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9F7174" w:rsidR="3374C86C" w:rsidP="009F7174" w:rsidRDefault="3374C86C" w14:paraId="46C84F19" w14:textId="552D6E88">
      <w:pPr>
        <w:rPr>
          <w:rFonts w:ascii="Arial" w:hAnsi="Arial" w:cs="Arial"/>
          <w:b/>
          <w:bCs/>
          <w:color w:val="660066"/>
          <w:sz w:val="40"/>
          <w:szCs w:val="40"/>
        </w:rPr>
      </w:pPr>
      <w:r w:rsidRPr="009F7174">
        <w:rPr>
          <w:rFonts w:ascii="Arial" w:hAnsi="Arial" w:eastAsia="Arial" w:cs="Arial"/>
          <w:b/>
          <w:bCs/>
          <w:color w:val="660066"/>
          <w:sz w:val="40"/>
          <w:szCs w:val="40"/>
        </w:rPr>
        <w:t>Being a Change Maker: Gambling Harm</w:t>
      </w:r>
    </w:p>
    <w:p w:rsidRPr="009F7174" w:rsidR="7FBD0FD7" w:rsidP="009F7174" w:rsidRDefault="4AE5BD12" w14:paraId="542AAE40" w14:textId="75807C61">
      <w:pPr>
        <w:rPr>
          <w:rFonts w:ascii="Arial" w:hAnsi="Arial" w:eastAsia="Arial" w:cs="Arial"/>
        </w:rPr>
      </w:pPr>
      <w:r w:rsidRPr="009F7174">
        <w:rPr>
          <w:rFonts w:ascii="Arial" w:hAnsi="Arial" w:eastAsia="Arial" w:cs="Arial"/>
        </w:rPr>
        <w:t xml:space="preserve">Welcome </w:t>
      </w:r>
      <w:r w:rsidRPr="009F7174" w:rsidR="1F4ED9A1">
        <w:rPr>
          <w:rFonts w:ascii="Arial" w:hAnsi="Arial" w:eastAsia="Arial" w:cs="Arial"/>
        </w:rPr>
        <w:t xml:space="preserve">to </w:t>
      </w:r>
      <w:r w:rsidRPr="009F7174">
        <w:rPr>
          <w:rFonts w:ascii="Arial" w:hAnsi="Arial" w:eastAsia="Arial" w:cs="Arial"/>
        </w:rPr>
        <w:t>the Scottish Gambling Harm Lived Experience Forum!</w:t>
      </w:r>
    </w:p>
    <w:p w:rsidRPr="009F7174" w:rsidR="7FBD0FD7" w:rsidP="009F7174" w:rsidRDefault="4AE5BD12" w14:paraId="28F7532D" w14:textId="7C2F8C69">
      <w:pPr>
        <w:rPr>
          <w:rFonts w:ascii="Arial" w:hAnsi="Arial" w:eastAsia="Arial" w:cs="Arial"/>
        </w:rPr>
      </w:pPr>
      <w:r w:rsidRPr="009F7174">
        <w:rPr>
          <w:rFonts w:ascii="Arial" w:hAnsi="Arial" w:eastAsia="Arial" w:cs="Arial"/>
        </w:rPr>
        <w:t xml:space="preserve">The following guide has been developed to </w:t>
      </w:r>
      <w:r w:rsidRPr="009F7174" w:rsidR="01CD7ADF">
        <w:rPr>
          <w:rFonts w:ascii="Arial" w:hAnsi="Arial" w:eastAsia="Arial" w:cs="Arial"/>
        </w:rPr>
        <w:t xml:space="preserve">support your involvement in the Forum’s work. </w:t>
      </w:r>
    </w:p>
    <w:p w:rsidRPr="009F7174" w:rsidR="7FBD0FD7" w:rsidP="009F7174" w:rsidRDefault="01CD7ADF" w14:paraId="22D70871" w14:textId="472AA203">
      <w:pPr>
        <w:rPr>
          <w:rFonts w:ascii="Arial" w:hAnsi="Arial" w:eastAsia="Arial" w:cs="Arial"/>
        </w:rPr>
      </w:pPr>
      <w:r w:rsidRPr="009F7174">
        <w:rPr>
          <w:rFonts w:ascii="Arial" w:hAnsi="Arial" w:eastAsia="Arial" w:cs="Arial"/>
        </w:rPr>
        <w:t>It aims to provide easy-to-read</w:t>
      </w:r>
      <w:r w:rsidRPr="009F7174" w:rsidR="3A8FFBCE">
        <w:rPr>
          <w:rFonts w:ascii="Arial" w:hAnsi="Arial" w:eastAsia="Arial" w:cs="Arial"/>
        </w:rPr>
        <w:t xml:space="preserve"> information about key areas relating to gambling harm in Scotland, and to your role as a member of the Forum. </w:t>
      </w:r>
    </w:p>
    <w:p w:rsidRPr="009F7174" w:rsidR="7045B761" w:rsidP="009F7174" w:rsidRDefault="7045B761" w14:paraId="214CB64D" w14:textId="4D1A3864">
      <w:pPr>
        <w:rPr>
          <w:rFonts w:ascii="Arial" w:hAnsi="Arial" w:eastAsia="Arial" w:cs="Arial"/>
        </w:rPr>
      </w:pPr>
      <w:r w:rsidRPr="009F7174">
        <w:rPr>
          <w:rFonts w:ascii="Arial" w:hAnsi="Arial" w:eastAsia="Arial" w:cs="Arial"/>
        </w:rPr>
        <w:t xml:space="preserve">We hope this following information is useful, and please don’t hesitate to get in touch </w:t>
      </w:r>
      <w:r w:rsidRPr="009F7174" w:rsidR="2EC402EC">
        <w:rPr>
          <w:rFonts w:ascii="Arial" w:hAnsi="Arial" w:eastAsia="Arial" w:cs="Arial"/>
        </w:rPr>
        <w:t>if you have any other questions or if there’s anything else you’d like to know.</w:t>
      </w:r>
    </w:p>
    <w:p w:rsidR="7FBD0FD7" w:rsidP="7FBD0FD7" w:rsidRDefault="7FBD0FD7" w14:paraId="55EC530C" w14:textId="27E257FC">
      <w:pPr>
        <w:rPr>
          <w:rFonts w:ascii="Arial" w:hAnsi="Arial" w:eastAsia="Arial" w:cs="Arial"/>
        </w:rPr>
      </w:pPr>
    </w:p>
    <w:p w:rsidR="00350044" w:rsidP="7FBD0FD7" w:rsidRDefault="00350044" w14:paraId="6FF4B05E" w14:textId="35B888D5">
      <w:pPr>
        <w:rPr>
          <w:rFonts w:ascii="Arial" w:hAnsi="Arial" w:eastAsia="Arial" w:cs="Arial"/>
        </w:rPr>
      </w:pPr>
    </w:p>
    <w:p w:rsidRPr="009F7174" w:rsidR="00350044" w:rsidP="7FBD0FD7" w:rsidRDefault="00350044" w14:paraId="2C3C4ACF" w14:textId="03662BB9">
      <w:pPr>
        <w:rPr>
          <w:rFonts w:ascii="Arial" w:hAnsi="Arial" w:eastAsia="Arial" w:cs="Arial"/>
        </w:rPr>
      </w:pPr>
      <w:r>
        <w:rPr>
          <w:rFonts w:ascii="Arial" w:hAnsi="Arial" w:eastAsia="Arial" w:cs="Arial"/>
          <w:noProof/>
        </w:rPr>
        <w:drawing>
          <wp:anchor distT="0" distB="0" distL="114300" distR="114300" simplePos="0" relativeHeight="251658242" behindDoc="1" locked="0" layoutInCell="1" allowOverlap="1" wp14:anchorId="5381B380" wp14:editId="0867E703">
            <wp:simplePos x="0" y="0"/>
            <wp:positionH relativeFrom="column">
              <wp:posOffset>1562100</wp:posOffset>
            </wp:positionH>
            <wp:positionV relativeFrom="paragraph">
              <wp:posOffset>11430</wp:posOffset>
            </wp:positionV>
            <wp:extent cx="2349500" cy="2410460"/>
            <wp:effectExtent l="0" t="0" r="0" b="8890"/>
            <wp:wrapTight wrapText="bothSides">
              <wp:wrapPolygon edited="0">
                <wp:start x="0" y="0"/>
                <wp:lineTo x="0" y="21509"/>
                <wp:lineTo x="21366" y="21509"/>
                <wp:lineTo x="21366" y="0"/>
                <wp:lineTo x="0" y="0"/>
              </wp:wrapPolygon>
            </wp:wrapTight>
            <wp:docPr id="428695407" name="Picture 1" descr="A logo with 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95407" name="Picture 1" descr="A logo with a group of people in a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9500" cy="2410460"/>
                    </a:xfrm>
                    <a:prstGeom prst="rect">
                      <a:avLst/>
                    </a:prstGeom>
                  </pic:spPr>
                </pic:pic>
              </a:graphicData>
            </a:graphic>
            <wp14:sizeRelH relativeFrom="page">
              <wp14:pctWidth>0</wp14:pctWidth>
            </wp14:sizeRelH>
            <wp14:sizeRelV relativeFrom="page">
              <wp14:pctHeight>0</wp14:pctHeight>
            </wp14:sizeRelV>
          </wp:anchor>
        </w:drawing>
      </w:r>
    </w:p>
    <w:p w:rsidRPr="009F7174" w:rsidR="7FBD0FD7" w:rsidP="7FBD0FD7" w:rsidRDefault="7FBD0FD7" w14:paraId="11BE4A76" w14:textId="723DCF49">
      <w:pPr>
        <w:rPr>
          <w:rFonts w:ascii="Arial" w:hAnsi="Arial" w:eastAsia="Arial" w:cs="Arial"/>
        </w:rPr>
      </w:pPr>
    </w:p>
    <w:p w:rsidRPr="009F7174" w:rsidR="7FBD0FD7" w:rsidP="7FBD0FD7" w:rsidRDefault="7FBD0FD7" w14:paraId="2FD70A5B" w14:textId="27F2E24C">
      <w:pPr>
        <w:rPr>
          <w:rFonts w:ascii="Arial" w:hAnsi="Arial" w:eastAsia="Arial" w:cs="Arial"/>
        </w:rPr>
      </w:pPr>
    </w:p>
    <w:p w:rsidR="00350044" w:rsidP="7FBD0FD7" w:rsidRDefault="00350044" w14:paraId="794306D2" w14:textId="48F4133D">
      <w:pPr>
        <w:rPr>
          <w:rFonts w:ascii="Arial" w:hAnsi="Arial" w:eastAsia="Arial" w:cs="Arial"/>
          <w:b/>
          <w:bCs/>
          <w:color w:val="660066"/>
          <w:sz w:val="28"/>
          <w:szCs w:val="28"/>
        </w:rPr>
      </w:pPr>
    </w:p>
    <w:p w:rsidR="00350044" w:rsidP="7FBD0FD7" w:rsidRDefault="00350044" w14:paraId="40DCCDA9" w14:textId="7FDD8C40">
      <w:pPr>
        <w:rPr>
          <w:rFonts w:ascii="Arial" w:hAnsi="Arial" w:eastAsia="Arial" w:cs="Arial"/>
          <w:b/>
          <w:bCs/>
          <w:color w:val="660066"/>
          <w:sz w:val="28"/>
          <w:szCs w:val="28"/>
        </w:rPr>
      </w:pPr>
    </w:p>
    <w:p w:rsidR="00350044" w:rsidP="7FBD0FD7" w:rsidRDefault="00350044" w14:paraId="39972C1D" w14:textId="77777777">
      <w:pPr>
        <w:rPr>
          <w:rFonts w:ascii="Arial" w:hAnsi="Arial" w:eastAsia="Arial" w:cs="Arial"/>
          <w:b/>
          <w:bCs/>
          <w:color w:val="660066"/>
          <w:sz w:val="28"/>
          <w:szCs w:val="28"/>
        </w:rPr>
      </w:pPr>
    </w:p>
    <w:p w:rsidR="00350044" w:rsidP="7FBD0FD7" w:rsidRDefault="00350044" w14:paraId="10BE0A55" w14:textId="77777777">
      <w:pPr>
        <w:rPr>
          <w:rFonts w:ascii="Arial" w:hAnsi="Arial" w:eastAsia="Arial" w:cs="Arial"/>
          <w:b/>
          <w:bCs/>
          <w:color w:val="660066"/>
          <w:sz w:val="28"/>
          <w:szCs w:val="28"/>
        </w:rPr>
      </w:pPr>
    </w:p>
    <w:p w:rsidR="000401F7" w:rsidP="7FBD0FD7" w:rsidRDefault="000401F7" w14:paraId="41B1AC98" w14:textId="77777777">
      <w:pPr>
        <w:rPr>
          <w:rFonts w:ascii="Arial" w:hAnsi="Arial" w:eastAsia="Arial" w:cs="Arial"/>
          <w:b/>
          <w:bCs/>
          <w:color w:val="660066"/>
          <w:sz w:val="28"/>
          <w:szCs w:val="28"/>
        </w:rPr>
      </w:pPr>
    </w:p>
    <w:p w:rsidR="000401F7" w:rsidP="7FBD0FD7" w:rsidRDefault="000401F7" w14:paraId="536B90C1" w14:textId="77777777">
      <w:pPr>
        <w:rPr>
          <w:rFonts w:ascii="Arial" w:hAnsi="Arial" w:eastAsia="Arial" w:cs="Arial"/>
          <w:b/>
          <w:bCs/>
          <w:color w:val="660066"/>
          <w:sz w:val="28"/>
          <w:szCs w:val="28"/>
        </w:rPr>
      </w:pPr>
    </w:p>
    <w:p w:rsidR="000401F7" w:rsidP="7FBD0FD7" w:rsidRDefault="000401F7" w14:paraId="0426B16A" w14:textId="77777777">
      <w:pPr>
        <w:rPr>
          <w:rFonts w:ascii="Arial" w:hAnsi="Arial" w:eastAsia="Arial" w:cs="Arial"/>
          <w:b/>
          <w:bCs/>
          <w:color w:val="660066"/>
          <w:sz w:val="28"/>
          <w:szCs w:val="28"/>
        </w:rPr>
      </w:pPr>
    </w:p>
    <w:p w:rsidRPr="00350044" w:rsidR="33A64578" w:rsidP="7FBD0FD7" w:rsidRDefault="551BE756" w14:paraId="1DA64D9C" w14:textId="609D0DC9">
      <w:pPr>
        <w:rPr>
          <w:rFonts w:ascii="Arial" w:hAnsi="Arial" w:eastAsia="Arial" w:cs="Arial"/>
          <w:b/>
          <w:bCs/>
          <w:color w:val="660066"/>
          <w:sz w:val="28"/>
          <w:szCs w:val="28"/>
        </w:rPr>
      </w:pPr>
      <w:r w:rsidRPr="009F7174">
        <w:rPr>
          <w:rFonts w:ascii="Arial" w:hAnsi="Arial" w:eastAsia="Arial" w:cs="Arial"/>
          <w:b/>
          <w:bCs/>
          <w:color w:val="660066"/>
          <w:sz w:val="28"/>
          <w:szCs w:val="28"/>
        </w:rPr>
        <w:t>Contents</w:t>
      </w:r>
      <w:r w:rsidRPr="009F7174" w:rsidR="33A64578">
        <w:rPr>
          <w:rFonts w:ascii="Arial" w:hAnsi="Arial" w:eastAsia="Arial" w:cs="Arial"/>
          <w:color w:val="660066"/>
          <w:sz w:val="28"/>
          <w:szCs w:val="28"/>
        </w:rPr>
        <w:t>:</w:t>
      </w:r>
    </w:p>
    <w:sdt>
      <w:sdtPr>
        <w:rPr>
          <w:rStyle w:val="Hyperlink"/>
          <w:rFonts w:ascii="Arial" w:hAnsi="Arial" w:eastAsia="Arial" w:cs="Arial"/>
        </w:rPr>
        <w:id w:val="257333456"/>
        <w:docPartObj>
          <w:docPartGallery w:val="Table of Contents"/>
          <w:docPartUnique/>
        </w:docPartObj>
      </w:sdtPr>
      <w:sdtEndPr>
        <w:rPr>
          <w:rStyle w:val="Hyperlink"/>
          <w:rFonts w:ascii="Arial" w:hAnsi="Arial" w:eastAsia="Arial" w:cs="Arial"/>
        </w:rPr>
      </w:sdtEndPr>
      <w:sdtContent>
        <w:p w:rsidRPr="00412AE8" w:rsidR="00412AE8" w:rsidRDefault="6ECB47D6" w14:paraId="7E9FADA9" w14:textId="403C9735">
          <w:pPr>
            <w:pStyle w:val="TOC1"/>
            <w:tabs>
              <w:tab w:val="right" w:leader="dot" w:pos="9350"/>
            </w:tabs>
            <w:rPr>
              <w:noProof/>
              <w:kern w:val="2"/>
              <w:lang w:val="en-GB" w:eastAsia="en-GB"/>
              <w14:ligatures w14:val="standardContextual"/>
            </w:rPr>
          </w:pPr>
          <w:r w:rsidRPr="00412AE8">
            <w:rPr>
              <w:rFonts w:ascii="Arial" w:hAnsi="Arial" w:cs="Arial"/>
            </w:rPr>
            <w:fldChar w:fldCharType="begin"/>
          </w:r>
          <w:r w:rsidRPr="00412AE8">
            <w:rPr>
              <w:rFonts w:ascii="Arial" w:hAnsi="Arial" w:cs="Arial"/>
            </w:rPr>
            <w:instrText>TOC \o \z \u \h</w:instrText>
          </w:r>
          <w:r w:rsidRPr="00412AE8">
            <w:rPr>
              <w:rFonts w:ascii="Arial" w:hAnsi="Arial" w:cs="Arial"/>
            </w:rPr>
            <w:fldChar w:fldCharType="separate"/>
          </w:r>
          <w:hyperlink w:history="1" w:anchor="_Toc166056812">
            <w:r w:rsidRPr="00412AE8" w:rsidR="00412AE8">
              <w:rPr>
                <w:rStyle w:val="Hyperlink"/>
                <w:rFonts w:ascii="Arial" w:hAnsi="Arial" w:eastAsia="Arial" w:cs="Arial"/>
                <w:noProof/>
              </w:rPr>
              <w:t>What are gambling harms?</w:t>
            </w:r>
            <w:r w:rsidRPr="00412AE8" w:rsidR="00412AE8">
              <w:rPr>
                <w:noProof/>
                <w:webHidden/>
              </w:rPr>
              <w:tab/>
            </w:r>
            <w:r w:rsidRPr="00412AE8" w:rsidR="00412AE8">
              <w:rPr>
                <w:noProof/>
                <w:webHidden/>
              </w:rPr>
              <w:fldChar w:fldCharType="begin"/>
            </w:r>
            <w:r w:rsidRPr="00412AE8" w:rsidR="00412AE8">
              <w:rPr>
                <w:noProof/>
                <w:webHidden/>
              </w:rPr>
              <w:instrText xml:space="preserve"> PAGEREF _Toc166056812 \h </w:instrText>
            </w:r>
            <w:r w:rsidRPr="00412AE8" w:rsidR="00412AE8">
              <w:rPr>
                <w:noProof/>
                <w:webHidden/>
              </w:rPr>
            </w:r>
            <w:r w:rsidRPr="00412AE8" w:rsidR="00412AE8">
              <w:rPr>
                <w:noProof/>
                <w:webHidden/>
              </w:rPr>
              <w:fldChar w:fldCharType="separate"/>
            </w:r>
            <w:r w:rsidRPr="00412AE8" w:rsidR="00412AE8">
              <w:rPr>
                <w:noProof/>
                <w:webHidden/>
              </w:rPr>
              <w:t>2</w:t>
            </w:r>
            <w:r w:rsidRPr="00412AE8" w:rsidR="00412AE8">
              <w:rPr>
                <w:noProof/>
                <w:webHidden/>
              </w:rPr>
              <w:fldChar w:fldCharType="end"/>
            </w:r>
          </w:hyperlink>
        </w:p>
        <w:p w:rsidRPr="00412AE8" w:rsidR="00412AE8" w:rsidRDefault="00412AE8" w14:paraId="4ED62541" w14:textId="3F787725">
          <w:pPr>
            <w:pStyle w:val="TOC1"/>
            <w:tabs>
              <w:tab w:val="right" w:leader="dot" w:pos="9350"/>
            </w:tabs>
            <w:rPr>
              <w:noProof/>
              <w:kern w:val="2"/>
              <w:lang w:val="en-GB" w:eastAsia="en-GB"/>
              <w14:ligatures w14:val="standardContextual"/>
            </w:rPr>
          </w:pPr>
          <w:hyperlink w:history="1" w:anchor="_Toc166056813">
            <w:r w:rsidRPr="00412AE8">
              <w:rPr>
                <w:rStyle w:val="Hyperlink"/>
                <w:rFonts w:ascii="Arial" w:hAnsi="Arial" w:eastAsia="Arial" w:cs="Arial"/>
                <w:noProof/>
              </w:rPr>
              <w:t>Policy, legislation, and gambling harm</w:t>
            </w:r>
            <w:r w:rsidRPr="00412AE8">
              <w:rPr>
                <w:noProof/>
                <w:webHidden/>
              </w:rPr>
              <w:tab/>
            </w:r>
            <w:r w:rsidRPr="00412AE8">
              <w:rPr>
                <w:noProof/>
                <w:webHidden/>
              </w:rPr>
              <w:fldChar w:fldCharType="begin"/>
            </w:r>
            <w:r w:rsidRPr="00412AE8">
              <w:rPr>
                <w:noProof/>
                <w:webHidden/>
              </w:rPr>
              <w:instrText xml:space="preserve"> PAGEREF _Toc166056813 \h </w:instrText>
            </w:r>
            <w:r w:rsidRPr="00412AE8">
              <w:rPr>
                <w:noProof/>
                <w:webHidden/>
              </w:rPr>
            </w:r>
            <w:r w:rsidRPr="00412AE8">
              <w:rPr>
                <w:noProof/>
                <w:webHidden/>
              </w:rPr>
              <w:fldChar w:fldCharType="separate"/>
            </w:r>
            <w:r w:rsidRPr="00412AE8">
              <w:rPr>
                <w:noProof/>
                <w:webHidden/>
              </w:rPr>
              <w:t>3</w:t>
            </w:r>
            <w:r w:rsidRPr="00412AE8">
              <w:rPr>
                <w:noProof/>
                <w:webHidden/>
              </w:rPr>
              <w:fldChar w:fldCharType="end"/>
            </w:r>
          </w:hyperlink>
        </w:p>
        <w:p w:rsidRPr="00412AE8" w:rsidR="00412AE8" w:rsidRDefault="00412AE8" w14:paraId="08600802" w14:textId="3F4466FD">
          <w:pPr>
            <w:pStyle w:val="TOC1"/>
            <w:tabs>
              <w:tab w:val="right" w:leader="dot" w:pos="9350"/>
            </w:tabs>
            <w:rPr>
              <w:noProof/>
              <w:kern w:val="2"/>
              <w:lang w:val="en-GB" w:eastAsia="en-GB"/>
              <w14:ligatures w14:val="standardContextual"/>
            </w:rPr>
          </w:pPr>
          <w:hyperlink w:history="1" w:anchor="_Toc166056814">
            <w:r w:rsidRPr="00412AE8">
              <w:rPr>
                <w:rStyle w:val="Hyperlink"/>
                <w:rFonts w:ascii="Arial" w:hAnsi="Arial" w:eastAsia="Arial" w:cs="Arial"/>
                <w:noProof/>
              </w:rPr>
              <w:t>Getting your voice heard</w:t>
            </w:r>
            <w:r w:rsidRPr="00412AE8">
              <w:rPr>
                <w:noProof/>
                <w:webHidden/>
              </w:rPr>
              <w:tab/>
            </w:r>
            <w:r w:rsidRPr="00412AE8">
              <w:rPr>
                <w:noProof/>
                <w:webHidden/>
              </w:rPr>
              <w:fldChar w:fldCharType="begin"/>
            </w:r>
            <w:r w:rsidRPr="00412AE8">
              <w:rPr>
                <w:noProof/>
                <w:webHidden/>
              </w:rPr>
              <w:instrText xml:space="preserve"> PAGEREF _Toc166056814 \h </w:instrText>
            </w:r>
            <w:r w:rsidRPr="00412AE8">
              <w:rPr>
                <w:noProof/>
                <w:webHidden/>
              </w:rPr>
            </w:r>
            <w:r w:rsidRPr="00412AE8">
              <w:rPr>
                <w:noProof/>
                <w:webHidden/>
              </w:rPr>
              <w:fldChar w:fldCharType="separate"/>
            </w:r>
            <w:r w:rsidRPr="00412AE8">
              <w:rPr>
                <w:noProof/>
                <w:webHidden/>
              </w:rPr>
              <w:t>6</w:t>
            </w:r>
            <w:r w:rsidRPr="00412AE8">
              <w:rPr>
                <w:noProof/>
                <w:webHidden/>
              </w:rPr>
              <w:fldChar w:fldCharType="end"/>
            </w:r>
          </w:hyperlink>
        </w:p>
        <w:p w:rsidRPr="00412AE8" w:rsidR="00412AE8" w:rsidRDefault="00412AE8" w14:paraId="671FDC96" w14:textId="3BEA5775">
          <w:pPr>
            <w:pStyle w:val="TOC1"/>
            <w:tabs>
              <w:tab w:val="right" w:leader="dot" w:pos="9350"/>
            </w:tabs>
            <w:rPr>
              <w:noProof/>
              <w:kern w:val="2"/>
              <w:lang w:val="en-GB" w:eastAsia="en-GB"/>
              <w14:ligatures w14:val="standardContextual"/>
            </w:rPr>
          </w:pPr>
          <w:hyperlink w:history="1" w:anchor="_Toc166056815">
            <w:r w:rsidRPr="00412AE8">
              <w:rPr>
                <w:rStyle w:val="Hyperlink"/>
                <w:rFonts w:ascii="Arial" w:hAnsi="Arial" w:eastAsia="Arial" w:cs="Arial"/>
                <w:noProof/>
              </w:rPr>
              <w:t>You and your story</w:t>
            </w:r>
            <w:r w:rsidRPr="00412AE8">
              <w:rPr>
                <w:noProof/>
                <w:webHidden/>
              </w:rPr>
              <w:tab/>
            </w:r>
            <w:r w:rsidRPr="00412AE8">
              <w:rPr>
                <w:noProof/>
                <w:webHidden/>
              </w:rPr>
              <w:fldChar w:fldCharType="begin"/>
            </w:r>
            <w:r w:rsidRPr="00412AE8">
              <w:rPr>
                <w:noProof/>
                <w:webHidden/>
              </w:rPr>
              <w:instrText xml:space="preserve"> PAGEREF _Toc166056815 \h </w:instrText>
            </w:r>
            <w:r w:rsidRPr="00412AE8">
              <w:rPr>
                <w:noProof/>
                <w:webHidden/>
              </w:rPr>
            </w:r>
            <w:r w:rsidRPr="00412AE8">
              <w:rPr>
                <w:noProof/>
                <w:webHidden/>
              </w:rPr>
              <w:fldChar w:fldCharType="separate"/>
            </w:r>
            <w:r w:rsidRPr="00412AE8">
              <w:rPr>
                <w:noProof/>
                <w:webHidden/>
              </w:rPr>
              <w:t>9</w:t>
            </w:r>
            <w:r w:rsidRPr="00412AE8">
              <w:rPr>
                <w:noProof/>
                <w:webHidden/>
              </w:rPr>
              <w:fldChar w:fldCharType="end"/>
            </w:r>
          </w:hyperlink>
        </w:p>
        <w:p w:rsidRPr="00412AE8" w:rsidR="00412AE8" w:rsidRDefault="00412AE8" w14:paraId="4C5E589C" w14:textId="1D847024">
          <w:pPr>
            <w:pStyle w:val="TOC1"/>
            <w:tabs>
              <w:tab w:val="right" w:leader="dot" w:pos="9350"/>
            </w:tabs>
            <w:rPr>
              <w:noProof/>
              <w:kern w:val="2"/>
              <w:lang w:val="en-GB" w:eastAsia="en-GB"/>
              <w14:ligatures w14:val="standardContextual"/>
            </w:rPr>
          </w:pPr>
          <w:hyperlink w:history="1" w:anchor="_Toc166056816">
            <w:r w:rsidRPr="00412AE8">
              <w:rPr>
                <w:rStyle w:val="Hyperlink"/>
                <w:rFonts w:ascii="Arial" w:hAnsi="Arial" w:eastAsia="Arial" w:cs="Arial"/>
                <w:noProof/>
              </w:rPr>
              <w:t>The Scottish Gambling Harm Lived Experience Forum</w:t>
            </w:r>
            <w:r w:rsidRPr="00412AE8">
              <w:rPr>
                <w:noProof/>
                <w:webHidden/>
              </w:rPr>
              <w:tab/>
            </w:r>
            <w:r w:rsidRPr="00412AE8">
              <w:rPr>
                <w:noProof/>
                <w:webHidden/>
              </w:rPr>
              <w:fldChar w:fldCharType="begin"/>
            </w:r>
            <w:r w:rsidRPr="00412AE8">
              <w:rPr>
                <w:noProof/>
                <w:webHidden/>
              </w:rPr>
              <w:instrText xml:space="preserve"> PAGEREF _Toc166056816 \h </w:instrText>
            </w:r>
            <w:r w:rsidRPr="00412AE8">
              <w:rPr>
                <w:noProof/>
                <w:webHidden/>
              </w:rPr>
            </w:r>
            <w:r w:rsidRPr="00412AE8">
              <w:rPr>
                <w:noProof/>
                <w:webHidden/>
              </w:rPr>
              <w:fldChar w:fldCharType="separate"/>
            </w:r>
            <w:r w:rsidRPr="00412AE8">
              <w:rPr>
                <w:noProof/>
                <w:webHidden/>
              </w:rPr>
              <w:t>13</w:t>
            </w:r>
            <w:r w:rsidRPr="00412AE8">
              <w:rPr>
                <w:noProof/>
                <w:webHidden/>
              </w:rPr>
              <w:fldChar w:fldCharType="end"/>
            </w:r>
          </w:hyperlink>
        </w:p>
        <w:p w:rsidRPr="009F7174" w:rsidR="6ECB47D6" w:rsidP="7FBD0FD7" w:rsidRDefault="6ECB47D6" w14:paraId="6342CEF8" w14:textId="5A7A24A6">
          <w:pPr>
            <w:pStyle w:val="TOC1"/>
            <w:tabs>
              <w:tab w:val="right" w:leader="dot" w:pos="9360"/>
            </w:tabs>
            <w:rPr>
              <w:rStyle w:val="Hyperlink"/>
              <w:rFonts w:ascii="Arial" w:hAnsi="Arial" w:eastAsia="Arial" w:cs="Arial"/>
            </w:rPr>
          </w:pPr>
          <w:r w:rsidRPr="00412AE8">
            <w:rPr>
              <w:rFonts w:ascii="Arial" w:hAnsi="Arial" w:cs="Arial"/>
            </w:rPr>
            <w:fldChar w:fldCharType="end"/>
          </w:r>
        </w:p>
      </w:sdtContent>
    </w:sdt>
    <w:p w:rsidRPr="009E5C9E" w:rsidR="4F5FE13B" w:rsidP="009E5C9E" w:rsidRDefault="4F5FE13B" w14:paraId="1E96E75B" w14:textId="2CEE9C50">
      <w:pPr>
        <w:pStyle w:val="Heading1"/>
        <w:rPr>
          <w:rFonts w:ascii="Arial" w:hAnsi="Arial" w:eastAsia="Arial" w:cs="Arial"/>
          <w:b/>
          <w:bCs/>
          <w:color w:val="660066"/>
          <w:sz w:val="32"/>
          <w:szCs w:val="32"/>
        </w:rPr>
      </w:pPr>
      <w:bookmarkStart w:name="_Toc1024551960" w:id="0"/>
      <w:bookmarkStart w:name="_Toc166056812" w:id="1"/>
      <w:r w:rsidRPr="009E5C9E">
        <w:rPr>
          <w:rFonts w:ascii="Arial" w:hAnsi="Arial" w:eastAsia="Arial" w:cs="Arial"/>
          <w:b/>
          <w:bCs/>
          <w:color w:val="660066"/>
          <w:sz w:val="32"/>
          <w:szCs w:val="32"/>
        </w:rPr>
        <w:t>What are gambling harms?</w:t>
      </w:r>
      <w:bookmarkEnd w:id="0"/>
      <w:bookmarkEnd w:id="1"/>
      <w:r w:rsidRPr="009E5C9E" w:rsidR="28FE6862">
        <w:rPr>
          <w:rFonts w:ascii="Arial" w:hAnsi="Arial" w:eastAsia="Arial" w:cs="Arial"/>
          <w:b/>
          <w:bCs/>
          <w:color w:val="660066"/>
          <w:sz w:val="32"/>
          <w:szCs w:val="32"/>
        </w:rPr>
        <w:t xml:space="preserve"> </w:t>
      </w:r>
    </w:p>
    <w:p w:rsidR="009F7174" w:rsidP="00412AE8" w:rsidRDefault="788F7AA5" w14:paraId="1C270872" w14:textId="77777777">
      <w:pPr>
        <w:spacing w:before="240"/>
        <w:rPr>
          <w:rFonts w:ascii="Arial" w:hAnsi="Arial" w:eastAsia="Arial" w:cs="Arial"/>
        </w:rPr>
      </w:pPr>
      <w:r w:rsidRPr="7FBD0FD7">
        <w:rPr>
          <w:rFonts w:ascii="Arial" w:hAnsi="Arial" w:eastAsia="Arial" w:cs="Arial"/>
        </w:rPr>
        <w:t xml:space="preserve">When a person gambles, they risk money or other valuables with an uncertain outcome in the hope of winning additional money or other valuables. </w:t>
      </w:r>
      <w:r w:rsidRPr="7FBD0FD7" w:rsidR="17999BF0">
        <w:rPr>
          <w:rFonts w:ascii="Arial" w:hAnsi="Arial" w:eastAsia="Arial" w:cs="Arial"/>
        </w:rPr>
        <w:t xml:space="preserve">Sports betting, </w:t>
      </w:r>
      <w:r w:rsidRPr="7FBD0FD7" w:rsidR="5E4883A2">
        <w:rPr>
          <w:rFonts w:ascii="Arial" w:hAnsi="Arial" w:eastAsia="Arial" w:cs="Arial"/>
        </w:rPr>
        <w:t>horse betting, slot machines</w:t>
      </w:r>
      <w:r w:rsidRPr="7FBD0FD7" w:rsidR="3F4B26A7">
        <w:rPr>
          <w:rFonts w:ascii="Arial" w:hAnsi="Arial" w:eastAsia="Arial" w:cs="Arial"/>
        </w:rPr>
        <w:t>, casino games</w:t>
      </w:r>
      <w:r w:rsidRPr="7FBD0FD7" w:rsidR="5E4883A2">
        <w:rPr>
          <w:rFonts w:ascii="Arial" w:hAnsi="Arial" w:eastAsia="Arial" w:cs="Arial"/>
        </w:rPr>
        <w:t xml:space="preserve">, </w:t>
      </w:r>
      <w:r w:rsidRPr="7FBD0FD7" w:rsidR="294D7899">
        <w:rPr>
          <w:rFonts w:ascii="Arial" w:hAnsi="Arial" w:eastAsia="Arial" w:cs="Arial"/>
        </w:rPr>
        <w:t xml:space="preserve">lotteries, </w:t>
      </w:r>
      <w:r w:rsidRPr="7FBD0FD7" w:rsidR="5E4883A2">
        <w:rPr>
          <w:rFonts w:ascii="Arial" w:hAnsi="Arial" w:eastAsia="Arial" w:cs="Arial"/>
        </w:rPr>
        <w:t>s</w:t>
      </w:r>
      <w:r w:rsidRPr="7FBD0FD7">
        <w:rPr>
          <w:rFonts w:ascii="Arial" w:hAnsi="Arial" w:eastAsia="Arial" w:cs="Arial"/>
        </w:rPr>
        <w:t>cratch cards</w:t>
      </w:r>
      <w:r w:rsidRPr="7FBD0FD7" w:rsidR="59E7B18A">
        <w:rPr>
          <w:rFonts w:ascii="Arial" w:hAnsi="Arial" w:eastAsia="Arial" w:cs="Arial"/>
        </w:rPr>
        <w:t xml:space="preserve">, </w:t>
      </w:r>
      <w:r w:rsidRPr="7FBD0FD7">
        <w:rPr>
          <w:rFonts w:ascii="Arial" w:hAnsi="Arial" w:eastAsia="Arial" w:cs="Arial"/>
        </w:rPr>
        <w:t>bingo</w:t>
      </w:r>
      <w:r w:rsidRPr="7FBD0FD7" w:rsidR="5D981251">
        <w:rPr>
          <w:rFonts w:ascii="Arial" w:hAnsi="Arial" w:eastAsia="Arial" w:cs="Arial"/>
        </w:rPr>
        <w:t>, loot boxes and betting money with friends</w:t>
      </w:r>
      <w:r w:rsidRPr="7FBD0FD7" w:rsidR="54054D48">
        <w:rPr>
          <w:rFonts w:ascii="Arial" w:hAnsi="Arial" w:eastAsia="Arial" w:cs="Arial"/>
        </w:rPr>
        <w:t xml:space="preserve"> </w:t>
      </w:r>
      <w:r w:rsidRPr="7FBD0FD7" w:rsidR="2B22BA68">
        <w:rPr>
          <w:rFonts w:ascii="Arial" w:hAnsi="Arial" w:eastAsia="Arial" w:cs="Arial"/>
        </w:rPr>
        <w:t xml:space="preserve">are </w:t>
      </w:r>
      <w:r w:rsidRPr="7FBD0FD7" w:rsidR="55783C82">
        <w:rPr>
          <w:rFonts w:ascii="Arial" w:hAnsi="Arial" w:eastAsia="Arial" w:cs="Arial"/>
        </w:rPr>
        <w:t>all</w:t>
      </w:r>
      <w:r w:rsidRPr="7FBD0FD7" w:rsidR="5C98B3B5">
        <w:rPr>
          <w:rFonts w:ascii="Arial" w:hAnsi="Arial" w:eastAsia="Arial" w:cs="Arial"/>
        </w:rPr>
        <w:t xml:space="preserve"> forms</w:t>
      </w:r>
      <w:r w:rsidRPr="7FBD0FD7" w:rsidR="2B22BA68">
        <w:rPr>
          <w:rFonts w:ascii="Arial" w:hAnsi="Arial" w:eastAsia="Arial" w:cs="Arial"/>
        </w:rPr>
        <w:t xml:space="preserve"> of gambling.</w:t>
      </w:r>
      <w:r w:rsidRPr="7FBD0FD7">
        <w:rPr>
          <w:rFonts w:ascii="Arial" w:hAnsi="Arial" w:eastAsia="Arial" w:cs="Arial"/>
        </w:rPr>
        <w:t xml:space="preserve"> </w:t>
      </w:r>
    </w:p>
    <w:p w:rsidR="7FFFC153" w:rsidP="7FBD0FD7" w:rsidRDefault="009F7174" w14:paraId="40CF9447" w14:textId="17D687DE">
      <w:pPr>
        <w:rPr>
          <w:rFonts w:ascii="Arial" w:hAnsi="Arial" w:eastAsia="Arial" w:cs="Arial"/>
        </w:rPr>
      </w:pPr>
      <w:r w:rsidRPr="7FBD0FD7">
        <w:rPr>
          <w:rFonts w:ascii="Arial" w:hAnsi="Arial" w:eastAsia="Arial" w:cs="Arial"/>
        </w:rPr>
        <w:t xml:space="preserve">Risk is the </w:t>
      </w:r>
      <w:r>
        <w:rPr>
          <w:rFonts w:ascii="Arial" w:hAnsi="Arial" w:eastAsia="Arial" w:cs="Arial"/>
        </w:rPr>
        <w:t>common</w:t>
      </w:r>
      <w:r w:rsidRPr="7FBD0FD7">
        <w:rPr>
          <w:rFonts w:ascii="Arial" w:hAnsi="Arial" w:eastAsia="Arial" w:cs="Arial"/>
        </w:rPr>
        <w:t xml:space="preserve"> </w:t>
      </w:r>
      <w:r>
        <w:rPr>
          <w:rFonts w:ascii="Arial" w:hAnsi="Arial" w:eastAsia="Arial" w:cs="Arial"/>
        </w:rPr>
        <w:t>factor</w:t>
      </w:r>
      <w:r w:rsidRPr="7FBD0FD7">
        <w:rPr>
          <w:rFonts w:ascii="Arial" w:hAnsi="Arial" w:eastAsia="Arial" w:cs="Arial"/>
        </w:rPr>
        <w:t xml:space="preserve"> </w:t>
      </w:r>
      <w:r>
        <w:rPr>
          <w:rFonts w:ascii="Arial" w:hAnsi="Arial" w:eastAsia="Arial" w:cs="Arial"/>
        </w:rPr>
        <w:t>in</w:t>
      </w:r>
      <w:r w:rsidRPr="7FBD0FD7">
        <w:rPr>
          <w:rFonts w:ascii="Arial" w:hAnsi="Arial" w:eastAsia="Arial" w:cs="Arial"/>
        </w:rPr>
        <w:t xml:space="preserve"> all gambling products.</w:t>
      </w:r>
    </w:p>
    <w:p w:rsidR="7FFFC153" w:rsidP="7FBD0FD7" w:rsidRDefault="7FFFC153" w14:paraId="7D5991FC" w14:textId="19D8FDA1">
      <w:pPr>
        <w:rPr>
          <w:rFonts w:ascii="Arial" w:hAnsi="Arial" w:eastAsia="Arial" w:cs="Arial"/>
        </w:rPr>
      </w:pPr>
      <w:r w:rsidRPr="7FBD0FD7">
        <w:rPr>
          <w:rFonts w:ascii="Arial" w:hAnsi="Arial" w:eastAsia="Arial" w:cs="Arial"/>
        </w:rPr>
        <w:t>Gambling harm</w:t>
      </w:r>
      <w:r w:rsidRPr="7FBD0FD7" w:rsidR="4C36BEBE">
        <w:rPr>
          <w:rFonts w:ascii="Arial" w:hAnsi="Arial" w:eastAsia="Arial" w:cs="Arial"/>
        </w:rPr>
        <w:t>s</w:t>
      </w:r>
      <w:r w:rsidRPr="7FBD0FD7">
        <w:rPr>
          <w:rFonts w:ascii="Arial" w:hAnsi="Arial" w:eastAsia="Arial" w:cs="Arial"/>
        </w:rPr>
        <w:t xml:space="preserve"> are harms caused by gambling.</w:t>
      </w:r>
      <w:r w:rsidRPr="7FBD0FD7" w:rsidR="67DB48AB">
        <w:rPr>
          <w:rFonts w:ascii="Arial" w:hAnsi="Arial" w:eastAsia="Arial" w:cs="Arial"/>
        </w:rPr>
        <w:t xml:space="preserve"> </w:t>
      </w:r>
      <w:r w:rsidRPr="7FBD0FD7">
        <w:rPr>
          <w:rFonts w:ascii="Arial" w:hAnsi="Arial" w:eastAsia="Arial" w:cs="Arial"/>
        </w:rPr>
        <w:t xml:space="preserve">They include: </w:t>
      </w:r>
    </w:p>
    <w:p w:rsidR="7FFFC153" w:rsidP="005D07E7" w:rsidRDefault="7FFFC153" w14:paraId="420D824F" w14:textId="42D7F01D">
      <w:pPr>
        <w:pStyle w:val="ListParagraph"/>
        <w:numPr>
          <w:ilvl w:val="0"/>
          <w:numId w:val="6"/>
        </w:numPr>
      </w:pPr>
      <w:r w:rsidRPr="4367F8CC">
        <w:rPr>
          <w:rFonts w:ascii="Arial" w:hAnsi="Arial" w:eastAsia="Arial" w:cs="Arial"/>
        </w:rPr>
        <w:t xml:space="preserve">Loss of money </w:t>
      </w:r>
      <w:r w:rsidR="4367F8CC">
        <w:rPr>
          <w:noProof/>
        </w:rPr>
        <w:drawing>
          <wp:anchor distT="0" distB="0" distL="114300" distR="114300" simplePos="0" relativeHeight="251658240" behindDoc="0" locked="0" layoutInCell="1" allowOverlap="1" wp14:anchorId="749695BA" wp14:editId="00ED5289">
            <wp:simplePos x="0" y="0"/>
            <wp:positionH relativeFrom="column">
              <wp:align>right</wp:align>
            </wp:positionH>
            <wp:positionV relativeFrom="paragraph">
              <wp:posOffset>0</wp:posOffset>
            </wp:positionV>
            <wp:extent cx="2286000" cy="1370135"/>
            <wp:effectExtent l="0" t="0" r="0" b="0"/>
            <wp:wrapNone/>
            <wp:docPr id="1130887372" name="Picture 113088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370135"/>
                    </a:xfrm>
                    <a:prstGeom prst="rect">
                      <a:avLst/>
                    </a:prstGeom>
                  </pic:spPr>
                </pic:pic>
              </a:graphicData>
            </a:graphic>
            <wp14:sizeRelH relativeFrom="page">
              <wp14:pctWidth>0</wp14:pctWidth>
            </wp14:sizeRelH>
            <wp14:sizeRelV relativeFrom="page">
              <wp14:pctHeight>0</wp14:pctHeight>
            </wp14:sizeRelV>
          </wp:anchor>
        </w:drawing>
      </w:r>
    </w:p>
    <w:p w:rsidR="7FFFC153" w:rsidP="005D07E7" w:rsidRDefault="7FFFC153" w14:paraId="570D9F97" w14:textId="6F179A07">
      <w:pPr>
        <w:pStyle w:val="ListParagraph"/>
        <w:numPr>
          <w:ilvl w:val="0"/>
          <w:numId w:val="6"/>
        </w:numPr>
        <w:rPr>
          <w:rFonts w:ascii="Arial" w:hAnsi="Arial" w:eastAsia="Arial" w:cs="Arial"/>
        </w:rPr>
      </w:pPr>
      <w:r w:rsidRPr="4367F8CC">
        <w:rPr>
          <w:rFonts w:ascii="Arial" w:hAnsi="Arial" w:eastAsia="Arial" w:cs="Arial"/>
        </w:rPr>
        <w:t xml:space="preserve">Negative impact on work and study </w:t>
      </w:r>
    </w:p>
    <w:p w:rsidR="7FFFC153" w:rsidP="005D07E7" w:rsidRDefault="7FFFC153" w14:paraId="218EB6DF" w14:textId="7F66F943">
      <w:pPr>
        <w:pStyle w:val="ListParagraph"/>
        <w:numPr>
          <w:ilvl w:val="0"/>
          <w:numId w:val="6"/>
        </w:numPr>
        <w:rPr>
          <w:rFonts w:ascii="Arial" w:hAnsi="Arial" w:eastAsia="Arial" w:cs="Arial"/>
        </w:rPr>
      </w:pPr>
      <w:r w:rsidRPr="4367F8CC">
        <w:rPr>
          <w:rFonts w:ascii="Arial" w:hAnsi="Arial" w:eastAsia="Arial" w:cs="Arial"/>
        </w:rPr>
        <w:t xml:space="preserve">Relationship problems </w:t>
      </w:r>
    </w:p>
    <w:p w:rsidR="7FFFC153" w:rsidP="005D07E7" w:rsidRDefault="7FFFC153" w14:paraId="6332BC4F" w14:textId="0803CE62">
      <w:pPr>
        <w:pStyle w:val="ListParagraph"/>
        <w:numPr>
          <w:ilvl w:val="0"/>
          <w:numId w:val="6"/>
        </w:numPr>
        <w:rPr>
          <w:rFonts w:ascii="Arial" w:hAnsi="Arial" w:eastAsia="Arial" w:cs="Arial"/>
        </w:rPr>
      </w:pPr>
      <w:r w:rsidRPr="4367F8CC">
        <w:rPr>
          <w:rFonts w:ascii="Arial" w:hAnsi="Arial" w:eastAsia="Arial" w:cs="Arial"/>
        </w:rPr>
        <w:t xml:space="preserve">Becoming involved in </w:t>
      </w:r>
      <w:proofErr w:type="gramStart"/>
      <w:r w:rsidRPr="4367F8CC">
        <w:rPr>
          <w:rFonts w:ascii="Arial" w:hAnsi="Arial" w:eastAsia="Arial" w:cs="Arial"/>
        </w:rPr>
        <w:t>crime</w:t>
      </w:r>
      <w:proofErr w:type="gramEnd"/>
      <w:r w:rsidRPr="4367F8CC">
        <w:rPr>
          <w:rFonts w:ascii="Arial" w:hAnsi="Arial" w:eastAsia="Arial" w:cs="Arial"/>
        </w:rPr>
        <w:t xml:space="preserve"> </w:t>
      </w:r>
    </w:p>
    <w:p w:rsidR="6DB6A431" w:rsidP="005D07E7" w:rsidRDefault="6DB6A431" w14:paraId="2616E97E" w14:textId="0764984A">
      <w:pPr>
        <w:pStyle w:val="ListParagraph"/>
        <w:numPr>
          <w:ilvl w:val="0"/>
          <w:numId w:val="6"/>
        </w:numPr>
        <w:rPr>
          <w:rFonts w:ascii="Arial" w:hAnsi="Arial" w:eastAsia="Arial" w:cs="Arial"/>
        </w:rPr>
      </w:pPr>
      <w:r w:rsidRPr="7FBD0FD7">
        <w:rPr>
          <w:rFonts w:ascii="Arial" w:hAnsi="Arial" w:eastAsia="Arial" w:cs="Arial"/>
        </w:rPr>
        <w:t>Negative impact on mental and physical health</w:t>
      </w:r>
    </w:p>
    <w:p w:rsidR="370820A8" w:rsidP="005D07E7" w:rsidRDefault="370820A8" w14:paraId="4DEA74E6" w14:textId="5217A85D">
      <w:pPr>
        <w:pStyle w:val="ListParagraph"/>
        <w:numPr>
          <w:ilvl w:val="0"/>
          <w:numId w:val="6"/>
        </w:numPr>
        <w:rPr>
          <w:rFonts w:ascii="Arial" w:hAnsi="Arial" w:eastAsia="Arial" w:cs="Arial"/>
        </w:rPr>
      </w:pPr>
      <w:r w:rsidRPr="7FBD0FD7">
        <w:rPr>
          <w:rFonts w:ascii="Arial" w:hAnsi="Arial" w:eastAsia="Arial" w:cs="Arial"/>
        </w:rPr>
        <w:t xml:space="preserve">Substance use e.g. drugs or </w:t>
      </w:r>
      <w:proofErr w:type="gramStart"/>
      <w:r w:rsidRPr="7FBD0FD7">
        <w:rPr>
          <w:rFonts w:ascii="Arial" w:hAnsi="Arial" w:eastAsia="Arial" w:cs="Arial"/>
        </w:rPr>
        <w:t>alcohol</w:t>
      </w:r>
      <w:proofErr w:type="gramEnd"/>
    </w:p>
    <w:p w:rsidRPr="009F7174" w:rsidR="009F7174" w:rsidP="005D07E7" w:rsidRDefault="370820A8" w14:paraId="2506BB2E" w14:textId="451A7732">
      <w:pPr>
        <w:pStyle w:val="ListParagraph"/>
        <w:numPr>
          <w:ilvl w:val="0"/>
          <w:numId w:val="6"/>
        </w:numPr>
        <w:rPr>
          <w:rFonts w:ascii="Arial" w:hAnsi="Arial" w:eastAsia="Arial" w:cs="Arial"/>
        </w:rPr>
      </w:pPr>
      <w:r w:rsidRPr="7FBD0FD7">
        <w:rPr>
          <w:rFonts w:ascii="Arial" w:hAnsi="Arial" w:eastAsia="Arial" w:cs="Arial"/>
        </w:rPr>
        <w:t>Housing impacts or homelessness</w:t>
      </w:r>
    </w:p>
    <w:p w:rsidR="4367F8CC" w:rsidP="3CC2D021" w:rsidRDefault="0A11989B" w14:paraId="1D2ED0BC" w14:textId="2CB70F08">
      <w:pPr>
        <w:rPr>
          <w:rFonts w:ascii="Arial" w:hAnsi="Arial" w:eastAsia="Arial" w:cs="Arial"/>
        </w:rPr>
      </w:pPr>
      <w:r w:rsidRPr="7FBD0FD7">
        <w:rPr>
          <w:rFonts w:ascii="Arial" w:hAnsi="Arial" w:eastAsia="Arial" w:cs="Arial"/>
        </w:rPr>
        <w:t xml:space="preserve">Gambling products </w:t>
      </w:r>
      <w:r w:rsidRPr="7FBD0FD7" w:rsidR="35785564">
        <w:rPr>
          <w:rFonts w:ascii="Arial" w:hAnsi="Arial" w:eastAsia="Arial" w:cs="Arial"/>
        </w:rPr>
        <w:t>are designed to</w:t>
      </w:r>
      <w:r w:rsidRPr="7FBD0FD7" w:rsidR="038D661C">
        <w:rPr>
          <w:rFonts w:ascii="Arial" w:hAnsi="Arial" w:eastAsia="Arial" w:cs="Arial"/>
        </w:rPr>
        <w:t xml:space="preserve"> keep people gambling</w:t>
      </w:r>
      <w:r w:rsidR="009F7174">
        <w:rPr>
          <w:rFonts w:ascii="Arial" w:hAnsi="Arial" w:eastAsia="Arial" w:cs="Arial"/>
        </w:rPr>
        <w:t>. Design features</w:t>
      </w:r>
      <w:r w:rsidR="00104CA8">
        <w:rPr>
          <w:rFonts w:ascii="Arial" w:hAnsi="Arial" w:eastAsia="Arial" w:cs="Arial"/>
        </w:rPr>
        <w:t>,</w:t>
      </w:r>
      <w:r w:rsidR="009F7174">
        <w:rPr>
          <w:rFonts w:ascii="Arial" w:hAnsi="Arial" w:eastAsia="Arial" w:cs="Arial"/>
        </w:rPr>
        <w:t xml:space="preserve"> like </w:t>
      </w:r>
      <w:r w:rsidRPr="7FBD0FD7" w:rsidR="35785564">
        <w:rPr>
          <w:rFonts w:ascii="Arial" w:hAnsi="Arial" w:eastAsia="Arial" w:cs="Arial"/>
        </w:rPr>
        <w:t>speed of play</w:t>
      </w:r>
      <w:r w:rsidRPr="7FBD0FD7" w:rsidR="4367F8CC">
        <w:rPr>
          <w:rStyle w:val="FootnoteReference"/>
          <w:rFonts w:ascii="Arial" w:hAnsi="Arial" w:eastAsia="Arial" w:cs="Arial"/>
        </w:rPr>
        <w:footnoteReference w:id="2"/>
      </w:r>
      <w:r w:rsidR="009F7174">
        <w:rPr>
          <w:rFonts w:ascii="Arial" w:hAnsi="Arial" w:eastAsia="Arial" w:cs="Arial"/>
        </w:rPr>
        <w:t xml:space="preserve"> </w:t>
      </w:r>
      <w:r w:rsidR="00104CA8">
        <w:rPr>
          <w:rFonts w:ascii="Arial" w:hAnsi="Arial" w:eastAsia="Arial" w:cs="Arial"/>
        </w:rPr>
        <w:t xml:space="preserve">encourage people to gamble for longer, with more money and to participate in additional types of gambling. </w:t>
      </w:r>
      <w:r w:rsidRPr="7FBD0FD7" w:rsidR="35785564">
        <w:rPr>
          <w:rFonts w:ascii="Arial" w:hAnsi="Arial" w:eastAsia="Arial" w:cs="Arial"/>
        </w:rPr>
        <w:t xml:space="preserve"> </w:t>
      </w:r>
    </w:p>
    <w:p w:rsidR="754D5DFC" w:rsidP="4367F8CC" w:rsidRDefault="754D5DFC" w14:paraId="1C96B665" w14:textId="0CBC9072">
      <w:pPr>
        <w:rPr>
          <w:rFonts w:ascii="Arial" w:hAnsi="Arial" w:eastAsia="Arial" w:cs="Arial"/>
        </w:rPr>
      </w:pPr>
      <w:r w:rsidRPr="4367F8CC">
        <w:rPr>
          <w:rFonts w:ascii="Arial" w:hAnsi="Arial" w:eastAsia="Arial" w:cs="Arial"/>
        </w:rPr>
        <w:t xml:space="preserve">Gambling </w:t>
      </w:r>
      <w:r w:rsidR="00104CA8">
        <w:rPr>
          <w:rFonts w:ascii="Arial" w:hAnsi="Arial" w:eastAsia="Arial" w:cs="Arial"/>
        </w:rPr>
        <w:t xml:space="preserve">does not just harm </w:t>
      </w:r>
      <w:r w:rsidRPr="4367F8CC" w:rsidR="49CCFA43">
        <w:rPr>
          <w:rFonts w:ascii="Arial" w:hAnsi="Arial" w:eastAsia="Arial" w:cs="Arial"/>
        </w:rPr>
        <w:t>individuals,</w:t>
      </w:r>
      <w:r w:rsidR="00104CA8">
        <w:rPr>
          <w:rFonts w:ascii="Arial" w:hAnsi="Arial" w:eastAsia="Arial" w:cs="Arial"/>
        </w:rPr>
        <w:t xml:space="preserve"> it also negatively impacts </w:t>
      </w:r>
      <w:r w:rsidRPr="4367F8CC" w:rsidR="49CCFA43">
        <w:rPr>
          <w:rFonts w:ascii="Arial" w:hAnsi="Arial" w:eastAsia="Arial" w:cs="Arial"/>
        </w:rPr>
        <w:t>families,</w:t>
      </w:r>
      <w:r w:rsidR="00104CA8">
        <w:rPr>
          <w:rFonts w:ascii="Arial" w:hAnsi="Arial" w:eastAsia="Arial" w:cs="Arial"/>
        </w:rPr>
        <w:t xml:space="preserve"> loved ones, the wider</w:t>
      </w:r>
      <w:r w:rsidRPr="4367F8CC" w:rsidR="49CCFA43">
        <w:rPr>
          <w:rFonts w:ascii="Arial" w:hAnsi="Arial" w:eastAsia="Arial" w:cs="Arial"/>
        </w:rPr>
        <w:t xml:space="preserve"> commun</w:t>
      </w:r>
      <w:r w:rsidR="00104CA8">
        <w:rPr>
          <w:rFonts w:ascii="Arial" w:hAnsi="Arial" w:eastAsia="Arial" w:cs="Arial"/>
        </w:rPr>
        <w:t>ity and society</w:t>
      </w:r>
      <w:r w:rsidRPr="4367F8CC" w:rsidR="49CCFA43">
        <w:rPr>
          <w:rFonts w:ascii="Arial" w:hAnsi="Arial" w:eastAsia="Arial" w:cs="Arial"/>
        </w:rPr>
        <w:t xml:space="preserve">. </w:t>
      </w:r>
    </w:p>
    <w:p w:rsidR="7FFFC153" w:rsidP="4367F8CC" w:rsidRDefault="7FFFC153" w14:paraId="1CCE18D2" w14:textId="7A2725B4">
      <w:pPr>
        <w:rPr>
          <w:rFonts w:ascii="Arial" w:hAnsi="Arial" w:eastAsia="Arial" w:cs="Arial"/>
        </w:rPr>
      </w:pPr>
      <w:r w:rsidRPr="4367F8CC">
        <w:rPr>
          <w:rFonts w:ascii="Arial" w:hAnsi="Arial" w:eastAsia="Arial" w:cs="Arial"/>
          <w:i/>
          <w:iCs/>
        </w:rPr>
        <w:t xml:space="preserve">“People don’t understand it. </w:t>
      </w:r>
      <w:r w:rsidR="00104CA8">
        <w:rPr>
          <w:rFonts w:ascii="Arial" w:hAnsi="Arial" w:eastAsia="Arial" w:cs="Arial"/>
          <w:i/>
          <w:iCs/>
        </w:rPr>
        <w:t xml:space="preserve">[…] </w:t>
      </w:r>
      <w:r w:rsidRPr="4367F8CC">
        <w:rPr>
          <w:rFonts w:ascii="Arial" w:hAnsi="Arial" w:eastAsia="Arial" w:cs="Arial"/>
          <w:i/>
          <w:iCs/>
        </w:rPr>
        <w:t xml:space="preserve">It should be a public health issue. It should be about protecting our children and grandchildren. It should stop seeing the broken as people with ‘illness’ but </w:t>
      </w:r>
      <w:proofErr w:type="spellStart"/>
      <w:r w:rsidRPr="4367F8CC">
        <w:rPr>
          <w:rFonts w:ascii="Arial" w:hAnsi="Arial" w:eastAsia="Arial" w:cs="Arial"/>
          <w:i/>
          <w:iCs/>
        </w:rPr>
        <w:t>recognise</w:t>
      </w:r>
      <w:proofErr w:type="spellEnd"/>
      <w:r w:rsidRPr="4367F8CC">
        <w:rPr>
          <w:rFonts w:ascii="Arial" w:hAnsi="Arial" w:eastAsia="Arial" w:cs="Arial"/>
          <w:i/>
          <w:iCs/>
        </w:rPr>
        <w:t xml:space="preserve"> the cause of this misery as resting with the unregulated supply of addictive products.”</w:t>
      </w:r>
      <w:r w:rsidRPr="4367F8CC">
        <w:rPr>
          <w:rFonts w:ascii="Arial" w:hAnsi="Arial" w:eastAsia="Arial" w:cs="Arial"/>
        </w:rPr>
        <w:t xml:space="preserve">  </w:t>
      </w:r>
    </w:p>
    <w:p w:rsidRPr="00104CA8" w:rsidR="7FFFC153" w:rsidP="4367F8CC" w:rsidRDefault="00104CA8" w14:paraId="7CB1B916" w14:textId="4ADE57EF">
      <w:pPr>
        <w:jc w:val="right"/>
        <w:rPr>
          <w:rFonts w:ascii="Arial" w:hAnsi="Arial" w:eastAsia="Arial" w:cs="Arial"/>
          <w:b/>
          <w:bCs/>
        </w:rPr>
      </w:pPr>
      <w:r>
        <w:rPr>
          <w:rFonts w:ascii="Arial" w:hAnsi="Arial" w:eastAsia="Arial" w:cs="Arial"/>
        </w:rPr>
        <w:t>-</w:t>
      </w:r>
      <w:r w:rsidRPr="4367F8CC" w:rsidR="7FFFC153">
        <w:rPr>
          <w:rFonts w:ascii="Arial" w:hAnsi="Arial" w:eastAsia="Arial" w:cs="Arial"/>
        </w:rPr>
        <w:t xml:space="preserve"> </w:t>
      </w:r>
      <w:r w:rsidRPr="00104CA8" w:rsidR="7FFFC153">
        <w:rPr>
          <w:rFonts w:ascii="Arial" w:hAnsi="Arial" w:eastAsia="Arial" w:cs="Arial"/>
          <w:b/>
          <w:bCs/>
        </w:rPr>
        <w:t>Person with experience of gambling harm</w:t>
      </w:r>
    </w:p>
    <w:p w:rsidR="00412AE8" w:rsidP="4367F8CC" w:rsidRDefault="278DB9D0" w14:paraId="6354433F" w14:textId="77777777">
      <w:pPr>
        <w:rPr>
          <w:rFonts w:ascii="Arial" w:hAnsi="Arial" w:eastAsia="Arial" w:cs="Arial"/>
        </w:rPr>
      </w:pPr>
      <w:r w:rsidRPr="4367F8CC">
        <w:rPr>
          <w:rFonts w:ascii="Arial" w:hAnsi="Arial" w:eastAsia="Arial" w:cs="Arial"/>
        </w:rPr>
        <w:t>In Scotland, it is estimated that more than 200,000 people are at risk of, or currently experiencing, harm related to their own gambling.</w:t>
      </w:r>
      <w:r w:rsidR="00551406">
        <w:rPr>
          <w:rStyle w:val="FootnoteReference"/>
          <w:rFonts w:ascii="Arial" w:hAnsi="Arial" w:eastAsia="Arial" w:cs="Arial"/>
        </w:rPr>
        <w:footnoteReference w:id="3"/>
      </w:r>
      <w:r w:rsidRPr="4367F8CC">
        <w:rPr>
          <w:rFonts w:ascii="Arial" w:hAnsi="Arial" w:eastAsia="Arial" w:cs="Arial"/>
        </w:rPr>
        <w:t xml:space="preserve"> </w:t>
      </w:r>
    </w:p>
    <w:p w:rsidR="278DB9D0" w:rsidP="4367F8CC" w:rsidRDefault="0082486A" w14:paraId="0E19D92E" w14:textId="3B205B1D">
      <w:pPr>
        <w:rPr>
          <w:rFonts w:ascii="Arial" w:hAnsi="Arial" w:eastAsia="Arial" w:cs="Arial"/>
        </w:rPr>
      </w:pPr>
      <w:r>
        <w:rPr>
          <w:rFonts w:ascii="Arial" w:hAnsi="Arial" w:eastAsia="Arial" w:cs="Arial"/>
        </w:rPr>
        <w:t>On</w:t>
      </w:r>
      <w:r w:rsidRPr="4367F8CC" w:rsidR="278DB9D0">
        <w:rPr>
          <w:rFonts w:ascii="Arial" w:hAnsi="Arial" w:eastAsia="Arial" w:cs="Arial"/>
        </w:rPr>
        <w:t xml:space="preserve"> average</w:t>
      </w:r>
      <w:r>
        <w:rPr>
          <w:rFonts w:ascii="Arial" w:hAnsi="Arial" w:eastAsia="Arial" w:cs="Arial"/>
        </w:rPr>
        <w:t>,</w:t>
      </w:r>
      <w:r w:rsidRPr="4367F8CC" w:rsidR="278DB9D0">
        <w:rPr>
          <w:rFonts w:ascii="Arial" w:hAnsi="Arial" w:eastAsia="Arial" w:cs="Arial"/>
        </w:rPr>
        <w:t xml:space="preserve"> six other people are affected</w:t>
      </w:r>
      <w:r>
        <w:rPr>
          <w:rFonts w:ascii="Arial" w:hAnsi="Arial" w:eastAsia="Arial" w:cs="Arial"/>
        </w:rPr>
        <w:t xml:space="preserve"> around one</w:t>
      </w:r>
      <w:r w:rsidRPr="4367F8CC">
        <w:rPr>
          <w:rFonts w:ascii="Arial" w:hAnsi="Arial" w:eastAsia="Arial" w:cs="Arial"/>
        </w:rPr>
        <w:t xml:space="preserve"> person experiencing harmful gambling</w:t>
      </w:r>
      <w:r w:rsidRPr="4367F8CC" w:rsidR="278DB9D0">
        <w:rPr>
          <w:rFonts w:ascii="Arial" w:hAnsi="Arial" w:eastAsia="Arial" w:cs="Arial"/>
        </w:rPr>
        <w:t>.</w:t>
      </w:r>
      <w:r w:rsidR="002C5512">
        <w:rPr>
          <w:rStyle w:val="FootnoteReference"/>
          <w:rFonts w:ascii="Arial" w:hAnsi="Arial" w:eastAsia="Arial" w:cs="Arial"/>
        </w:rPr>
        <w:footnoteReference w:id="4"/>
      </w:r>
    </w:p>
    <w:p w:rsidR="6ECB47D6" w:rsidP="4367F8CC" w:rsidRDefault="6ECB47D6" w14:paraId="70D8C3A0" w14:textId="2B5C8259">
      <w:pPr>
        <w:rPr>
          <w:rFonts w:ascii="Arial" w:hAnsi="Arial" w:eastAsia="Arial" w:cs="Arial"/>
        </w:rPr>
      </w:pPr>
      <w:r w:rsidRPr="4367F8CC">
        <w:rPr>
          <w:rFonts w:ascii="Arial" w:hAnsi="Arial" w:eastAsia="Arial" w:cs="Arial"/>
        </w:rPr>
        <w:br w:type="page"/>
      </w:r>
    </w:p>
    <w:p w:rsidR="4F5FE13B" w:rsidP="4367F8CC" w:rsidRDefault="00104CA8" w14:paraId="54A2915A" w14:textId="1AA68425">
      <w:pPr>
        <w:pStyle w:val="Heading1"/>
        <w:rPr>
          <w:rFonts w:ascii="Arial" w:hAnsi="Arial" w:eastAsia="Arial" w:cs="Arial"/>
          <w:b/>
          <w:bCs/>
          <w:color w:val="660066"/>
          <w:sz w:val="32"/>
          <w:szCs w:val="32"/>
        </w:rPr>
      </w:pPr>
      <w:bookmarkStart w:name="_Toc1350116807" w:id="2"/>
      <w:bookmarkStart w:name="_Toc166056813" w:id="3"/>
      <w:r>
        <w:rPr>
          <w:rFonts w:ascii="Arial" w:hAnsi="Arial" w:eastAsia="Arial" w:cs="Arial"/>
          <w:b/>
          <w:bCs/>
          <w:color w:val="660066"/>
          <w:sz w:val="32"/>
          <w:szCs w:val="32"/>
        </w:rPr>
        <w:t xml:space="preserve">Policy, </w:t>
      </w:r>
      <w:r w:rsidR="00586355">
        <w:rPr>
          <w:rFonts w:ascii="Arial" w:hAnsi="Arial" w:eastAsia="Arial" w:cs="Arial"/>
          <w:b/>
          <w:bCs/>
          <w:color w:val="660066"/>
          <w:sz w:val="32"/>
          <w:szCs w:val="32"/>
        </w:rPr>
        <w:t>legislation,</w:t>
      </w:r>
      <w:r>
        <w:rPr>
          <w:rFonts w:ascii="Arial" w:hAnsi="Arial" w:eastAsia="Arial" w:cs="Arial"/>
          <w:b/>
          <w:bCs/>
          <w:color w:val="660066"/>
          <w:sz w:val="32"/>
          <w:szCs w:val="32"/>
        </w:rPr>
        <w:t xml:space="preserve"> and </w:t>
      </w:r>
      <w:r w:rsidR="00586355">
        <w:rPr>
          <w:rFonts w:ascii="Arial" w:hAnsi="Arial" w:eastAsia="Arial" w:cs="Arial"/>
          <w:b/>
          <w:bCs/>
          <w:color w:val="660066"/>
          <w:sz w:val="32"/>
          <w:szCs w:val="32"/>
        </w:rPr>
        <w:t>g</w:t>
      </w:r>
      <w:r>
        <w:rPr>
          <w:rFonts w:ascii="Arial" w:hAnsi="Arial" w:eastAsia="Arial" w:cs="Arial"/>
          <w:b/>
          <w:bCs/>
          <w:color w:val="660066"/>
          <w:sz w:val="32"/>
          <w:szCs w:val="32"/>
        </w:rPr>
        <w:t xml:space="preserve">ambling </w:t>
      </w:r>
      <w:r w:rsidR="00586355">
        <w:rPr>
          <w:rFonts w:ascii="Arial" w:hAnsi="Arial" w:eastAsia="Arial" w:cs="Arial"/>
          <w:b/>
          <w:bCs/>
          <w:color w:val="660066"/>
          <w:sz w:val="32"/>
          <w:szCs w:val="32"/>
        </w:rPr>
        <w:t>h</w:t>
      </w:r>
      <w:r>
        <w:rPr>
          <w:rFonts w:ascii="Arial" w:hAnsi="Arial" w:eastAsia="Arial" w:cs="Arial"/>
          <w:b/>
          <w:bCs/>
          <w:color w:val="660066"/>
          <w:sz w:val="32"/>
          <w:szCs w:val="32"/>
        </w:rPr>
        <w:t>arm</w:t>
      </w:r>
      <w:bookmarkEnd w:id="2"/>
      <w:bookmarkEnd w:id="3"/>
    </w:p>
    <w:p w:rsidRPr="00104CA8" w:rsidR="00104CA8" w:rsidP="00104CA8" w:rsidRDefault="00104CA8" w14:paraId="04CA3051" w14:textId="77777777"/>
    <w:p w:rsidR="6088546F" w:rsidP="0D47656F" w:rsidRDefault="6088546F" w14:paraId="63BC2E27" w14:textId="77777777">
      <w:pPr>
        <w:rPr>
          <w:rFonts w:ascii="Arial" w:hAnsi="Arial" w:eastAsia="Arial" w:cs="Arial"/>
        </w:rPr>
      </w:pPr>
      <w:r w:rsidRPr="0D47656F">
        <w:rPr>
          <w:rFonts w:ascii="Arial" w:hAnsi="Arial" w:eastAsia="Arial" w:cs="Arial"/>
        </w:rPr>
        <w:t xml:space="preserve">To effectively reduce gambling harm, Scotland needs effective policies and laws. For these to work in practice, they must be informed and driven by those who know what it feels like to be harmed by gambling. </w:t>
      </w:r>
    </w:p>
    <w:p w:rsidR="6088546F" w:rsidP="0D47656F" w:rsidRDefault="6088546F" w14:paraId="6D78E360" w14:textId="77777777">
      <w:pPr>
        <w:rPr>
          <w:rFonts w:ascii="Arial" w:hAnsi="Arial" w:eastAsia="Arial" w:cs="Arial"/>
        </w:rPr>
      </w:pPr>
      <w:r w:rsidRPr="0D47656F">
        <w:rPr>
          <w:rFonts w:ascii="Arial" w:hAnsi="Arial" w:eastAsia="Arial" w:cs="Arial"/>
          <w:i/>
          <w:iCs/>
        </w:rPr>
        <w:t>“As the days and months passed, I made a promise to myself that if I could go two years without gambling, I would help others who are struggling. Five years later, I’m well into that commitment.”</w:t>
      </w:r>
      <w:r w:rsidRPr="0D47656F">
        <w:rPr>
          <w:rFonts w:ascii="Arial" w:hAnsi="Arial" w:eastAsia="Arial" w:cs="Arial"/>
        </w:rPr>
        <w:t xml:space="preserve"> - </w:t>
      </w:r>
      <w:r w:rsidRPr="0D47656F">
        <w:rPr>
          <w:rFonts w:ascii="Arial" w:hAnsi="Arial" w:eastAsia="Arial" w:cs="Arial"/>
          <w:b/>
          <w:bCs/>
        </w:rPr>
        <w:t>Person with experience of gambling harm.</w:t>
      </w:r>
    </w:p>
    <w:p w:rsidR="00586355" w:rsidP="00104CA8" w:rsidRDefault="00586355" w14:paraId="5033A566" w14:textId="1C5DF0D5">
      <w:pPr>
        <w:rPr>
          <w:rFonts w:ascii="Arial" w:hAnsi="Arial" w:eastAsia="Arial" w:cs="Arial"/>
        </w:rPr>
      </w:pPr>
      <w:r>
        <w:rPr>
          <w:rFonts w:ascii="Arial" w:hAnsi="Arial" w:eastAsia="Arial" w:cs="Arial"/>
        </w:rPr>
        <w:t xml:space="preserve">Scotland is governed by both UK Government and Scottish Government. </w:t>
      </w:r>
    </w:p>
    <w:p w:rsidR="4DB00C11" w:rsidP="056A4E26" w:rsidRDefault="0030023D" w14:paraId="13E29A19" w14:textId="55E19569">
      <w:pPr>
        <w:rPr>
          <w:rFonts w:ascii="Arial" w:hAnsi="Arial" w:eastAsia="Arial" w:cs="Arial"/>
        </w:rPr>
      </w:pPr>
      <w:r w:rsidRPr="7F204F6E">
        <w:rPr>
          <w:rFonts w:ascii="Arial" w:hAnsi="Arial" w:eastAsia="Arial" w:cs="Arial"/>
        </w:rPr>
        <w:t>The UK</w:t>
      </w:r>
      <w:r w:rsidRPr="7F204F6E" w:rsidR="4DB00C11">
        <w:rPr>
          <w:rFonts w:ascii="Arial" w:hAnsi="Arial" w:eastAsia="Arial" w:cs="Arial"/>
        </w:rPr>
        <w:t xml:space="preserve"> Government has power over reserved matters</w:t>
      </w:r>
      <w:r w:rsidRPr="43DC90F0" w:rsidR="5645A34C">
        <w:rPr>
          <w:rFonts w:ascii="Arial" w:hAnsi="Arial" w:eastAsia="Arial" w:cs="Arial"/>
        </w:rPr>
        <w:t>.</w:t>
      </w:r>
      <w:r w:rsidRPr="5D1538C8" w:rsidR="4DB00C11">
        <w:rPr>
          <w:rFonts w:ascii="Arial" w:hAnsi="Arial" w:eastAsia="Arial" w:cs="Arial"/>
        </w:rPr>
        <w:t xml:space="preserve"> </w:t>
      </w:r>
      <w:r>
        <w:rPr>
          <w:rFonts w:ascii="Arial" w:hAnsi="Arial" w:eastAsia="Arial" w:cs="Arial"/>
        </w:rPr>
        <w:t xml:space="preserve">The </w:t>
      </w:r>
      <w:r w:rsidRPr="056A4E26" w:rsidR="4DB00C11">
        <w:rPr>
          <w:rFonts w:ascii="Arial" w:hAnsi="Arial" w:eastAsia="Arial" w:cs="Arial"/>
        </w:rPr>
        <w:t>Scottish Government has power over devolved matters.</w:t>
      </w:r>
    </w:p>
    <w:p w:rsidR="4DB00C11" w:rsidP="22554205" w:rsidRDefault="4DB00C11" w14:paraId="3E7FDF9D" w14:textId="4A37DA0C">
      <w:pPr>
        <w:rPr>
          <w:rFonts w:ascii="Arial" w:hAnsi="Arial" w:eastAsia="Arial" w:cs="Arial"/>
        </w:rPr>
      </w:pPr>
      <w:r w:rsidRPr="5880FD18">
        <w:rPr>
          <w:rFonts w:ascii="Arial" w:hAnsi="Arial" w:eastAsia="Arial" w:cs="Arial"/>
        </w:rPr>
        <w:t xml:space="preserve">The regulation of gambling is </w:t>
      </w:r>
      <w:r w:rsidRPr="43DC90F0" w:rsidR="487FD13E">
        <w:rPr>
          <w:rFonts w:ascii="Arial" w:hAnsi="Arial" w:eastAsia="Arial" w:cs="Arial"/>
        </w:rPr>
        <w:t>governed</w:t>
      </w:r>
      <w:r w:rsidRPr="52837D34">
        <w:rPr>
          <w:rFonts w:ascii="Arial" w:hAnsi="Arial" w:eastAsia="Arial" w:cs="Arial"/>
        </w:rPr>
        <w:t xml:space="preserve"> at </w:t>
      </w:r>
      <w:r w:rsidRPr="43DC90F0" w:rsidR="0FF620BC">
        <w:rPr>
          <w:rFonts w:ascii="Arial" w:hAnsi="Arial" w:eastAsia="Arial" w:cs="Arial"/>
        </w:rPr>
        <w:t>the</w:t>
      </w:r>
      <w:r w:rsidRPr="43DC90F0">
        <w:rPr>
          <w:rFonts w:ascii="Arial" w:hAnsi="Arial" w:eastAsia="Arial" w:cs="Arial"/>
        </w:rPr>
        <w:t xml:space="preserve"> UK</w:t>
      </w:r>
      <w:r w:rsidRPr="52837D34">
        <w:rPr>
          <w:rFonts w:ascii="Arial" w:hAnsi="Arial" w:eastAsia="Arial" w:cs="Arial"/>
        </w:rPr>
        <w:t xml:space="preserve"> level</w:t>
      </w:r>
      <w:r w:rsidRPr="60357795">
        <w:rPr>
          <w:rFonts w:ascii="Arial" w:hAnsi="Arial" w:eastAsia="Arial" w:cs="Arial"/>
        </w:rPr>
        <w:t>, by the Department of Culture</w:t>
      </w:r>
      <w:r w:rsidRPr="71767469">
        <w:rPr>
          <w:rFonts w:ascii="Arial" w:hAnsi="Arial" w:eastAsia="Arial" w:cs="Arial"/>
        </w:rPr>
        <w:t xml:space="preserve">, </w:t>
      </w:r>
      <w:proofErr w:type="gramStart"/>
      <w:r w:rsidRPr="71767469">
        <w:rPr>
          <w:rFonts w:ascii="Arial" w:hAnsi="Arial" w:eastAsia="Arial" w:cs="Arial"/>
        </w:rPr>
        <w:t>Media</w:t>
      </w:r>
      <w:proofErr w:type="gramEnd"/>
      <w:r w:rsidRPr="71767469">
        <w:rPr>
          <w:rFonts w:ascii="Arial" w:hAnsi="Arial" w:eastAsia="Arial" w:cs="Arial"/>
        </w:rPr>
        <w:t xml:space="preserve"> and Sport.</w:t>
      </w:r>
      <w:r w:rsidR="001A1A04">
        <w:rPr>
          <w:rFonts w:ascii="Arial" w:hAnsi="Arial" w:eastAsia="Arial" w:cs="Arial"/>
        </w:rPr>
        <w:t xml:space="preserve"> The Gambling Commission is the body which licenses and regulates in accordance with this.</w:t>
      </w:r>
    </w:p>
    <w:p w:rsidR="001A1A04" w:rsidP="001A1A04" w:rsidRDefault="001A1A04" w14:paraId="71A1156B" w14:textId="77777777">
      <w:pPr>
        <w:rPr>
          <w:rFonts w:ascii="Arial" w:hAnsi="Arial" w:eastAsia="Arial" w:cs="Arial"/>
        </w:rPr>
      </w:pPr>
      <w:r>
        <w:rPr>
          <w:rFonts w:ascii="Arial" w:hAnsi="Arial" w:eastAsia="Arial" w:cs="Arial"/>
        </w:rPr>
        <w:t>Gambling in the UK is currently regulated in accordance with the Gambling Act 2005.</w:t>
      </w:r>
    </w:p>
    <w:p w:rsidR="001A1A04" w:rsidP="001A1A04" w:rsidRDefault="001A1A04" w14:paraId="4BBF9864" w14:textId="77777777">
      <w:pPr>
        <w:rPr>
          <w:rFonts w:ascii="Arial" w:hAnsi="Arial" w:eastAsia="Arial" w:cs="Arial"/>
        </w:rPr>
      </w:pPr>
      <w:r>
        <w:rPr>
          <w:rFonts w:ascii="Arial" w:hAnsi="Arial" w:eastAsia="Arial" w:cs="Arial"/>
        </w:rPr>
        <w:t>In 2020 the Department of Culture, Media and Sport opened a Call for Evidence on the Gambling Act 2005.</w:t>
      </w:r>
    </w:p>
    <w:p w:rsidR="001A1A04" w:rsidP="001A1A04" w:rsidRDefault="001A1A04" w14:paraId="10460B2C" w14:textId="77777777">
      <w:pPr>
        <w:rPr>
          <w:rFonts w:ascii="Arial" w:hAnsi="Arial" w:eastAsia="Arial" w:cs="Arial"/>
        </w:rPr>
      </w:pPr>
      <w:r>
        <w:rPr>
          <w:rFonts w:ascii="Arial" w:hAnsi="Arial" w:eastAsia="Arial" w:cs="Arial"/>
        </w:rPr>
        <w:t xml:space="preserve">This led to the publication of the Gambling Act White Paper Review in 2023, which included </w:t>
      </w:r>
      <w:proofErr w:type="gramStart"/>
      <w:r>
        <w:rPr>
          <w:rFonts w:ascii="Arial" w:hAnsi="Arial" w:eastAsia="Arial" w:cs="Arial"/>
        </w:rPr>
        <w:t>a number of</w:t>
      </w:r>
      <w:proofErr w:type="gramEnd"/>
      <w:r>
        <w:rPr>
          <w:rFonts w:ascii="Arial" w:hAnsi="Arial" w:eastAsia="Arial" w:cs="Arial"/>
        </w:rPr>
        <w:t xml:space="preserve"> new proposals and measures. These included things like:</w:t>
      </w:r>
    </w:p>
    <w:p w:rsidR="001A1A04" w:rsidP="001A1A04" w:rsidRDefault="001A1A04" w14:paraId="6A275E77" w14:textId="77777777">
      <w:pPr>
        <w:pStyle w:val="ListParagraph"/>
        <w:numPr>
          <w:ilvl w:val="0"/>
          <w:numId w:val="19"/>
        </w:numPr>
        <w:rPr>
          <w:rFonts w:ascii="Arial" w:hAnsi="Arial" w:eastAsia="Arial" w:cs="Arial"/>
        </w:rPr>
      </w:pPr>
      <w:r>
        <w:rPr>
          <w:rFonts w:ascii="Arial" w:hAnsi="Arial" w:eastAsia="Arial" w:cs="Arial"/>
        </w:rPr>
        <w:t>Introducing a statutory levy.</w:t>
      </w:r>
    </w:p>
    <w:p w:rsidR="001A1A04" w:rsidP="001A1A04" w:rsidRDefault="001A1A04" w14:paraId="035FE003" w14:textId="77777777">
      <w:pPr>
        <w:pStyle w:val="ListParagraph"/>
        <w:numPr>
          <w:ilvl w:val="0"/>
          <w:numId w:val="19"/>
        </w:numPr>
        <w:rPr>
          <w:rFonts w:ascii="Arial" w:hAnsi="Arial" w:eastAsia="Arial" w:cs="Arial"/>
        </w:rPr>
      </w:pPr>
      <w:r>
        <w:rPr>
          <w:rFonts w:ascii="Arial" w:hAnsi="Arial" w:eastAsia="Arial" w:cs="Arial"/>
        </w:rPr>
        <w:t>Lowering stake limits.</w:t>
      </w:r>
    </w:p>
    <w:p w:rsidR="001A1A04" w:rsidP="001A1A04" w:rsidRDefault="001A1A04" w14:paraId="10219255" w14:textId="77777777">
      <w:pPr>
        <w:pStyle w:val="ListParagraph"/>
        <w:numPr>
          <w:ilvl w:val="0"/>
          <w:numId w:val="19"/>
        </w:numPr>
        <w:rPr>
          <w:rFonts w:ascii="Arial" w:hAnsi="Arial" w:eastAsia="Arial" w:cs="Arial"/>
        </w:rPr>
      </w:pPr>
      <w:r>
        <w:rPr>
          <w:rFonts w:ascii="Arial" w:hAnsi="Arial" w:eastAsia="Arial" w:cs="Arial"/>
        </w:rPr>
        <w:t>Altering physical premises licensing requirements.</w:t>
      </w:r>
    </w:p>
    <w:p w:rsidR="001A1A04" w:rsidP="001A1A04" w:rsidRDefault="001A1A04" w14:paraId="72F7860A" w14:textId="77777777">
      <w:pPr>
        <w:pStyle w:val="ListParagraph"/>
        <w:numPr>
          <w:ilvl w:val="0"/>
          <w:numId w:val="19"/>
        </w:numPr>
        <w:rPr>
          <w:rFonts w:ascii="Arial" w:hAnsi="Arial" w:eastAsia="Arial" w:cs="Arial"/>
        </w:rPr>
      </w:pPr>
      <w:r>
        <w:rPr>
          <w:rFonts w:ascii="Arial" w:hAnsi="Arial" w:eastAsia="Arial" w:cs="Arial"/>
        </w:rPr>
        <w:t>Restricting direct marketing.</w:t>
      </w:r>
    </w:p>
    <w:p w:rsidR="001A1A04" w:rsidP="001A1A04" w:rsidRDefault="001A1A04" w14:paraId="1CDE328F" w14:textId="77777777">
      <w:pPr>
        <w:rPr>
          <w:rFonts w:ascii="Arial" w:hAnsi="Arial" w:eastAsia="Arial" w:cs="Arial"/>
        </w:rPr>
      </w:pPr>
      <w:r>
        <w:rPr>
          <w:rFonts w:ascii="Arial" w:hAnsi="Arial" w:eastAsia="Arial" w:cs="Arial"/>
        </w:rPr>
        <w:t>These proposals were then opened for consultation throughout 2023 and early 2024.</w:t>
      </w:r>
    </w:p>
    <w:p w:rsidRPr="001A1A04" w:rsidR="001A1A04" w:rsidP="001A1A04" w:rsidRDefault="001A1A04" w14:paraId="1346546B" w14:textId="77777777">
      <w:pPr>
        <w:rPr>
          <w:rFonts w:ascii="Arial" w:hAnsi="Arial" w:eastAsia="Arial" w:cs="Arial"/>
        </w:rPr>
      </w:pPr>
      <w:r>
        <w:rPr>
          <w:rFonts w:ascii="Arial" w:hAnsi="Arial" w:eastAsia="Arial" w:cs="Arial"/>
        </w:rPr>
        <w:t>You can find the responses from the ALLIANCE and the Scottish Gambling Harm Lived Experience Forum on our website.</w:t>
      </w:r>
    </w:p>
    <w:p w:rsidR="4DB00C11" w:rsidP="71767469" w:rsidRDefault="4DB00C11" w14:paraId="2DB1C8F4" w14:textId="50A8B243">
      <w:pPr>
        <w:rPr>
          <w:rFonts w:ascii="Arial" w:hAnsi="Arial" w:eastAsia="Arial" w:cs="Arial"/>
        </w:rPr>
      </w:pPr>
      <w:r w:rsidRPr="71767469">
        <w:rPr>
          <w:rFonts w:ascii="Arial" w:hAnsi="Arial" w:eastAsia="Arial" w:cs="Arial"/>
        </w:rPr>
        <w:t xml:space="preserve">Scottish Government does not have the power to regulate gambling, however, it does have the power to </w:t>
      </w:r>
      <w:proofErr w:type="gramStart"/>
      <w:r w:rsidRPr="71767469">
        <w:rPr>
          <w:rFonts w:ascii="Arial" w:hAnsi="Arial" w:eastAsia="Arial" w:cs="Arial"/>
        </w:rPr>
        <w:t>take action</w:t>
      </w:r>
      <w:proofErr w:type="gramEnd"/>
      <w:r w:rsidRPr="71767469">
        <w:rPr>
          <w:rFonts w:ascii="Arial" w:hAnsi="Arial" w:eastAsia="Arial" w:cs="Arial"/>
        </w:rPr>
        <w:t xml:space="preserve"> and implement policies as they relate to their devolved </w:t>
      </w:r>
      <w:r w:rsidRPr="6F5E9702">
        <w:rPr>
          <w:rFonts w:ascii="Arial" w:hAnsi="Arial" w:eastAsia="Arial" w:cs="Arial"/>
        </w:rPr>
        <w:t xml:space="preserve">powers. </w:t>
      </w:r>
    </w:p>
    <w:p w:rsidR="4DB00C11" w:rsidP="7555BDF2" w:rsidRDefault="001A1A04" w14:paraId="2877121F" w14:textId="4F70CB6A">
      <w:r>
        <w:rPr>
          <w:rFonts w:ascii="Arial" w:hAnsi="Arial" w:eastAsia="Arial" w:cs="Arial"/>
        </w:rPr>
        <w:t>Some relevant devolved powers</w:t>
      </w:r>
      <w:r w:rsidRPr="43DC90F0" w:rsidR="4DB00C11">
        <w:rPr>
          <w:rFonts w:ascii="Arial" w:hAnsi="Arial" w:eastAsia="Arial" w:cs="Arial"/>
        </w:rPr>
        <w:t xml:space="preserve"> include:</w:t>
      </w:r>
    </w:p>
    <w:p w:rsidR="4DB00C11" w:rsidP="4B3052CE" w:rsidRDefault="4DB00C11" w14:paraId="3DE82BD6" w14:textId="3E99A052">
      <w:pPr>
        <w:pStyle w:val="ListParagraph"/>
        <w:numPr>
          <w:ilvl w:val="0"/>
          <w:numId w:val="18"/>
        </w:numPr>
        <w:rPr>
          <w:rFonts w:ascii="Arial" w:hAnsi="Arial" w:eastAsia="Arial" w:cs="Arial"/>
        </w:rPr>
      </w:pPr>
      <w:r w:rsidRPr="7555BDF2">
        <w:rPr>
          <w:rFonts w:ascii="Arial" w:hAnsi="Arial" w:eastAsia="Arial" w:cs="Arial"/>
        </w:rPr>
        <w:t>education and training</w:t>
      </w:r>
    </w:p>
    <w:p w:rsidR="4DB00C11" w:rsidP="4B3052CE" w:rsidRDefault="4DB00C11" w14:paraId="03D1BFDE" w14:textId="70B7495D">
      <w:pPr>
        <w:pStyle w:val="ListParagraph"/>
        <w:numPr>
          <w:ilvl w:val="0"/>
          <w:numId w:val="18"/>
        </w:numPr>
        <w:rPr>
          <w:rFonts w:ascii="Arial" w:hAnsi="Arial" w:eastAsia="Arial" w:cs="Arial"/>
        </w:rPr>
      </w:pPr>
      <w:r w:rsidRPr="7555BDF2">
        <w:rPr>
          <w:rFonts w:ascii="Arial" w:hAnsi="Arial" w:eastAsia="Arial" w:cs="Arial"/>
        </w:rPr>
        <w:t>equality legislation (some aspects)</w:t>
      </w:r>
    </w:p>
    <w:p w:rsidR="4DB00C11" w:rsidP="4B3052CE" w:rsidRDefault="4DB00C11" w14:paraId="58899113" w14:textId="39C755B2">
      <w:pPr>
        <w:pStyle w:val="ListParagraph"/>
        <w:numPr>
          <w:ilvl w:val="0"/>
          <w:numId w:val="18"/>
        </w:numPr>
        <w:rPr>
          <w:rFonts w:ascii="Arial" w:hAnsi="Arial" w:eastAsia="Arial" w:cs="Arial"/>
        </w:rPr>
      </w:pPr>
      <w:r w:rsidRPr="7555BDF2">
        <w:rPr>
          <w:rFonts w:ascii="Arial" w:hAnsi="Arial" w:eastAsia="Arial" w:cs="Arial"/>
        </w:rPr>
        <w:t>health and social services</w:t>
      </w:r>
    </w:p>
    <w:p w:rsidR="4DB00C11" w:rsidP="4B3052CE" w:rsidRDefault="4DB00C11" w14:paraId="6C4B4972" w14:textId="2064E551">
      <w:pPr>
        <w:pStyle w:val="ListParagraph"/>
        <w:numPr>
          <w:ilvl w:val="0"/>
          <w:numId w:val="18"/>
        </w:numPr>
        <w:rPr>
          <w:rFonts w:ascii="Arial" w:hAnsi="Arial" w:eastAsia="Arial" w:cs="Arial"/>
        </w:rPr>
      </w:pPr>
      <w:r w:rsidRPr="7555BDF2">
        <w:rPr>
          <w:rFonts w:ascii="Arial" w:hAnsi="Arial" w:eastAsia="Arial" w:cs="Arial"/>
        </w:rPr>
        <w:t>housing</w:t>
      </w:r>
    </w:p>
    <w:p w:rsidR="4DB00C11" w:rsidP="4B3052CE" w:rsidRDefault="4DB00C11" w14:paraId="4EC28638" w14:textId="6C9FD969">
      <w:pPr>
        <w:pStyle w:val="ListParagraph"/>
        <w:numPr>
          <w:ilvl w:val="0"/>
          <w:numId w:val="18"/>
        </w:numPr>
        <w:rPr>
          <w:rFonts w:ascii="Arial" w:hAnsi="Arial" w:eastAsia="Arial" w:cs="Arial"/>
        </w:rPr>
      </w:pPr>
      <w:r w:rsidRPr="7555BDF2">
        <w:rPr>
          <w:rFonts w:ascii="Arial" w:hAnsi="Arial" w:eastAsia="Arial" w:cs="Arial"/>
        </w:rPr>
        <w:t>justice and policing</w:t>
      </w:r>
    </w:p>
    <w:p w:rsidR="4DB00C11" w:rsidP="4B3052CE" w:rsidRDefault="4DB00C11" w14:paraId="40E232DD" w14:textId="5645C49D">
      <w:pPr>
        <w:pStyle w:val="ListParagraph"/>
        <w:numPr>
          <w:ilvl w:val="0"/>
          <w:numId w:val="18"/>
        </w:numPr>
        <w:rPr>
          <w:rFonts w:ascii="Arial" w:hAnsi="Arial" w:eastAsia="Arial" w:cs="Arial"/>
        </w:rPr>
      </w:pPr>
      <w:r w:rsidRPr="7555BDF2">
        <w:rPr>
          <w:rFonts w:ascii="Arial" w:hAnsi="Arial" w:eastAsia="Arial" w:cs="Arial"/>
        </w:rPr>
        <w:t>local government</w:t>
      </w:r>
    </w:p>
    <w:p w:rsidR="4DB00C11" w:rsidP="4B3052CE" w:rsidRDefault="4DB00C11" w14:paraId="22D48AF2" w14:textId="123FF76D">
      <w:pPr>
        <w:pStyle w:val="ListParagraph"/>
        <w:numPr>
          <w:ilvl w:val="0"/>
          <w:numId w:val="18"/>
        </w:numPr>
        <w:rPr>
          <w:rFonts w:ascii="Arial" w:hAnsi="Arial" w:eastAsia="Arial" w:cs="Arial"/>
        </w:rPr>
      </w:pPr>
      <w:r w:rsidRPr="7555BDF2">
        <w:rPr>
          <w:rFonts w:ascii="Arial" w:hAnsi="Arial" w:eastAsia="Arial" w:cs="Arial"/>
        </w:rPr>
        <w:t>planning</w:t>
      </w:r>
    </w:p>
    <w:p w:rsidR="4DB00C11" w:rsidP="4B3052CE" w:rsidRDefault="4DB00C11" w14:paraId="169B4008" w14:textId="11A6FD2B">
      <w:pPr>
        <w:pStyle w:val="ListParagraph"/>
        <w:numPr>
          <w:ilvl w:val="0"/>
          <w:numId w:val="18"/>
        </w:numPr>
        <w:rPr>
          <w:rFonts w:ascii="Arial" w:hAnsi="Arial" w:eastAsia="Arial" w:cs="Arial"/>
        </w:rPr>
      </w:pPr>
      <w:r w:rsidRPr="7555BDF2">
        <w:rPr>
          <w:rFonts w:ascii="Arial" w:hAnsi="Arial" w:eastAsia="Arial" w:cs="Arial"/>
        </w:rPr>
        <w:t xml:space="preserve">sport and the </w:t>
      </w:r>
      <w:proofErr w:type="gramStart"/>
      <w:r w:rsidRPr="7555BDF2">
        <w:rPr>
          <w:rFonts w:ascii="Arial" w:hAnsi="Arial" w:eastAsia="Arial" w:cs="Arial"/>
        </w:rPr>
        <w:t>arts</w:t>
      </w:r>
      <w:proofErr w:type="gramEnd"/>
    </w:p>
    <w:p w:rsidR="0D47656F" w:rsidP="0D47656F" w:rsidRDefault="0D47656F" w14:paraId="0DA5CEE8" w14:textId="3047C1A7">
      <w:pPr>
        <w:rPr>
          <w:rFonts w:ascii="Arial" w:hAnsi="Arial" w:eastAsia="Arial" w:cs="Arial"/>
        </w:rPr>
      </w:pPr>
    </w:p>
    <w:p w:rsidR="4DB00C11" w:rsidP="6F5E9702" w:rsidRDefault="001A1A04" w14:paraId="161761CE" w14:textId="7C45C745">
      <w:pPr>
        <w:rPr>
          <w:rFonts w:ascii="Arial" w:hAnsi="Arial" w:eastAsia="Arial" w:cs="Arial"/>
        </w:rPr>
      </w:pPr>
      <w:r>
        <w:rPr>
          <w:rFonts w:ascii="Arial" w:hAnsi="Arial" w:eastAsia="Arial" w:cs="Arial"/>
        </w:rPr>
        <w:t>G</w:t>
      </w:r>
      <w:r w:rsidRPr="61970114" w:rsidR="3B0B5112">
        <w:rPr>
          <w:rFonts w:ascii="Arial" w:hAnsi="Arial" w:eastAsia="Arial" w:cs="Arial"/>
        </w:rPr>
        <w:t>overnment</w:t>
      </w:r>
      <w:r>
        <w:rPr>
          <w:rFonts w:ascii="Arial" w:hAnsi="Arial" w:eastAsia="Arial" w:cs="Arial"/>
        </w:rPr>
        <w:t>s</w:t>
      </w:r>
      <w:r w:rsidRPr="61970114" w:rsidR="3B0B5112">
        <w:rPr>
          <w:rFonts w:ascii="Arial" w:hAnsi="Arial" w:eastAsia="Arial" w:cs="Arial"/>
        </w:rPr>
        <w:t xml:space="preserve"> </w:t>
      </w:r>
      <w:r>
        <w:rPr>
          <w:rFonts w:ascii="Arial" w:hAnsi="Arial" w:eastAsia="Arial" w:cs="Arial"/>
        </w:rPr>
        <w:t>are</w:t>
      </w:r>
      <w:r w:rsidRPr="61970114" w:rsidR="3B0B5112">
        <w:rPr>
          <w:rFonts w:ascii="Arial" w:hAnsi="Arial" w:eastAsia="Arial" w:cs="Arial"/>
        </w:rPr>
        <w:t xml:space="preserve"> </w:t>
      </w:r>
      <w:r w:rsidRPr="4596B3B2" w:rsidR="3B0B5112">
        <w:rPr>
          <w:rFonts w:ascii="Arial" w:hAnsi="Arial" w:eastAsia="Arial" w:cs="Arial"/>
        </w:rPr>
        <w:t>responsible</w:t>
      </w:r>
      <w:r w:rsidRPr="51BD4F3B" w:rsidR="3B0B5112">
        <w:rPr>
          <w:rFonts w:ascii="Arial" w:hAnsi="Arial" w:eastAsia="Arial" w:cs="Arial"/>
        </w:rPr>
        <w:t xml:space="preserve"> for implementing </w:t>
      </w:r>
      <w:r w:rsidRPr="0205126F" w:rsidR="3B0B5112">
        <w:rPr>
          <w:rFonts w:ascii="Arial" w:hAnsi="Arial" w:eastAsia="Arial" w:cs="Arial"/>
        </w:rPr>
        <w:t>policies and laws.</w:t>
      </w:r>
      <w:r w:rsidRPr="0205126F" w:rsidR="090D5794">
        <w:rPr>
          <w:rFonts w:ascii="Arial" w:hAnsi="Arial" w:eastAsia="Arial" w:cs="Arial"/>
        </w:rPr>
        <w:t xml:space="preserve"> </w:t>
      </w:r>
      <w:r>
        <w:rPr>
          <w:rFonts w:ascii="Arial" w:hAnsi="Arial" w:eastAsia="Arial" w:cs="Arial"/>
        </w:rPr>
        <w:t>Both the UK and Scottish Government are</w:t>
      </w:r>
      <w:r w:rsidRPr="289E7673" w:rsidR="090D5794">
        <w:rPr>
          <w:rFonts w:ascii="Arial" w:hAnsi="Arial" w:eastAsia="Arial" w:cs="Arial"/>
        </w:rPr>
        <w:t xml:space="preserve"> led by Ministers</w:t>
      </w:r>
      <w:r>
        <w:rPr>
          <w:rFonts w:ascii="Arial" w:hAnsi="Arial" w:eastAsia="Arial" w:cs="Arial"/>
        </w:rPr>
        <w:t>,</w:t>
      </w:r>
      <w:r w:rsidRPr="289E7673" w:rsidR="090D5794">
        <w:rPr>
          <w:rFonts w:ascii="Arial" w:hAnsi="Arial" w:eastAsia="Arial" w:cs="Arial"/>
        </w:rPr>
        <w:t xml:space="preserve"> and </w:t>
      </w:r>
      <w:r w:rsidRPr="22E5ED7E" w:rsidR="090D5794">
        <w:rPr>
          <w:rFonts w:ascii="Arial" w:hAnsi="Arial" w:eastAsia="Arial" w:cs="Arial"/>
        </w:rPr>
        <w:t xml:space="preserve">civil </w:t>
      </w:r>
      <w:r w:rsidRPr="5CE31142" w:rsidR="090D5794">
        <w:rPr>
          <w:rFonts w:ascii="Arial" w:hAnsi="Arial" w:eastAsia="Arial" w:cs="Arial"/>
        </w:rPr>
        <w:t xml:space="preserve">servants </w:t>
      </w:r>
      <w:r w:rsidRPr="38840FEB" w:rsidR="090D5794">
        <w:rPr>
          <w:rFonts w:ascii="Arial" w:hAnsi="Arial" w:eastAsia="Arial" w:cs="Arial"/>
        </w:rPr>
        <w:t>are responsible for</w:t>
      </w:r>
      <w:r w:rsidRPr="3215FD57" w:rsidR="090D5794">
        <w:rPr>
          <w:rFonts w:ascii="Arial" w:hAnsi="Arial" w:eastAsia="Arial" w:cs="Arial"/>
        </w:rPr>
        <w:t xml:space="preserve"> </w:t>
      </w:r>
      <w:r w:rsidRPr="1653B678" w:rsidR="090D5794">
        <w:rPr>
          <w:rFonts w:ascii="Arial" w:hAnsi="Arial" w:eastAsia="Arial" w:cs="Arial"/>
        </w:rPr>
        <w:t>delivering</w:t>
      </w:r>
      <w:r w:rsidRPr="5CE31142" w:rsidR="090D5794">
        <w:rPr>
          <w:rFonts w:ascii="Arial" w:hAnsi="Arial" w:eastAsia="Arial" w:cs="Arial"/>
        </w:rPr>
        <w:t xml:space="preserve"> its activities.</w:t>
      </w:r>
    </w:p>
    <w:p w:rsidR="090D5794" w:rsidP="5CE31142" w:rsidRDefault="090D5794" w14:paraId="7F897E91" w14:textId="6B510982">
      <w:pPr>
        <w:rPr>
          <w:rFonts w:ascii="Arial" w:hAnsi="Arial" w:eastAsia="Arial" w:cs="Arial"/>
        </w:rPr>
      </w:pPr>
      <w:r w:rsidRPr="5CE31142">
        <w:rPr>
          <w:rFonts w:ascii="Arial" w:hAnsi="Arial" w:eastAsia="Arial" w:cs="Arial"/>
        </w:rPr>
        <w:t xml:space="preserve">Parliament is </w:t>
      </w:r>
      <w:r w:rsidRPr="39CD0885" w:rsidR="4B7E9D88">
        <w:rPr>
          <w:rFonts w:ascii="Arial" w:hAnsi="Arial" w:eastAsia="Arial" w:cs="Arial"/>
        </w:rPr>
        <w:t xml:space="preserve">different </w:t>
      </w:r>
      <w:r w:rsidRPr="425067CF" w:rsidR="4B7E9D88">
        <w:rPr>
          <w:rFonts w:ascii="Arial" w:hAnsi="Arial" w:eastAsia="Arial" w:cs="Arial"/>
        </w:rPr>
        <w:t xml:space="preserve">and </w:t>
      </w:r>
      <w:r w:rsidRPr="425067CF">
        <w:rPr>
          <w:rFonts w:ascii="Arial" w:hAnsi="Arial" w:eastAsia="Arial" w:cs="Arial"/>
        </w:rPr>
        <w:t>separate</w:t>
      </w:r>
      <w:r w:rsidRPr="5CE31142">
        <w:rPr>
          <w:rFonts w:ascii="Arial" w:hAnsi="Arial" w:eastAsia="Arial" w:cs="Arial"/>
        </w:rPr>
        <w:t xml:space="preserve"> from government. It</w:t>
      </w:r>
      <w:r w:rsidR="001A1A04">
        <w:rPr>
          <w:rFonts w:ascii="Arial" w:hAnsi="Arial" w:eastAsia="Arial" w:cs="Arial"/>
        </w:rPr>
        <w:t xml:space="preserve"> passes any laws </w:t>
      </w:r>
      <w:proofErr w:type="gramStart"/>
      <w:r w:rsidR="001A1A04">
        <w:rPr>
          <w:rFonts w:ascii="Arial" w:hAnsi="Arial" w:eastAsia="Arial" w:cs="Arial"/>
        </w:rPr>
        <w:t>and also</w:t>
      </w:r>
      <w:proofErr w:type="gramEnd"/>
      <w:r w:rsidRPr="5CE31142">
        <w:rPr>
          <w:rFonts w:ascii="Arial" w:hAnsi="Arial" w:eastAsia="Arial" w:cs="Arial"/>
        </w:rPr>
        <w:t xml:space="preserve"> </w:t>
      </w:r>
      <w:proofErr w:type="spellStart"/>
      <w:r w:rsidRPr="5CE31142">
        <w:rPr>
          <w:rFonts w:ascii="Arial" w:hAnsi="Arial" w:eastAsia="Arial" w:cs="Arial"/>
        </w:rPr>
        <w:t>scrutinises</w:t>
      </w:r>
      <w:proofErr w:type="spellEnd"/>
      <w:r w:rsidRPr="5CE31142">
        <w:rPr>
          <w:rFonts w:ascii="Arial" w:hAnsi="Arial" w:eastAsia="Arial" w:cs="Arial"/>
        </w:rPr>
        <w:t xml:space="preserve"> the work of </w:t>
      </w:r>
      <w:r w:rsidRPr="72C62A9E" w:rsidR="58E7F555">
        <w:rPr>
          <w:rFonts w:ascii="Arial" w:hAnsi="Arial" w:eastAsia="Arial" w:cs="Arial"/>
        </w:rPr>
        <w:t>the</w:t>
      </w:r>
      <w:r w:rsidRPr="2186C1DF">
        <w:rPr>
          <w:rFonts w:ascii="Arial" w:hAnsi="Arial" w:eastAsia="Arial" w:cs="Arial"/>
        </w:rPr>
        <w:t xml:space="preserve"> </w:t>
      </w:r>
      <w:r w:rsidRPr="5CE31142">
        <w:rPr>
          <w:rFonts w:ascii="Arial" w:hAnsi="Arial" w:eastAsia="Arial" w:cs="Arial"/>
        </w:rPr>
        <w:t>government and holds it to</w:t>
      </w:r>
      <w:r w:rsidRPr="228A2C12">
        <w:rPr>
          <w:rFonts w:ascii="Arial" w:hAnsi="Arial" w:eastAsia="Arial" w:cs="Arial"/>
        </w:rPr>
        <w:t xml:space="preserve"> account.</w:t>
      </w:r>
      <w:r w:rsidRPr="2E8A230D" w:rsidR="3831D20C">
        <w:rPr>
          <w:rFonts w:ascii="Arial" w:hAnsi="Arial" w:eastAsia="Arial" w:cs="Arial"/>
        </w:rPr>
        <w:t xml:space="preserve"> </w:t>
      </w:r>
    </w:p>
    <w:p w:rsidR="000401F7" w:rsidP="59FF7737" w:rsidRDefault="001A1A04" w14:paraId="77E804CD" w14:textId="629C9FD5">
      <w:pPr>
        <w:rPr>
          <w:rFonts w:ascii="Arial" w:hAnsi="Arial" w:eastAsia="Arial" w:cs="Arial"/>
        </w:rPr>
      </w:pPr>
      <w:r>
        <w:rPr>
          <w:rFonts w:ascii="Arial" w:hAnsi="Arial" w:eastAsia="Arial" w:cs="Arial"/>
        </w:rPr>
        <w:t>Currently</w:t>
      </w:r>
      <w:r w:rsidR="000177D0">
        <w:rPr>
          <w:rFonts w:ascii="Arial" w:hAnsi="Arial" w:eastAsia="Arial" w:cs="Arial"/>
        </w:rPr>
        <w:t>, the</w:t>
      </w:r>
      <w:r>
        <w:rPr>
          <w:rFonts w:ascii="Arial" w:hAnsi="Arial" w:eastAsia="Arial" w:cs="Arial"/>
        </w:rPr>
        <w:t xml:space="preserve"> Scottish Government </w:t>
      </w:r>
      <w:proofErr w:type="spellStart"/>
      <w:r>
        <w:rPr>
          <w:rFonts w:ascii="Arial" w:hAnsi="Arial" w:eastAsia="Arial" w:cs="Arial"/>
        </w:rPr>
        <w:t>recognises</w:t>
      </w:r>
      <w:proofErr w:type="spellEnd"/>
      <w:r>
        <w:rPr>
          <w:rFonts w:ascii="Arial" w:hAnsi="Arial" w:eastAsia="Arial" w:cs="Arial"/>
        </w:rPr>
        <w:t xml:space="preserve"> and names gambling harm within </w:t>
      </w:r>
      <w:proofErr w:type="gramStart"/>
      <w:r>
        <w:rPr>
          <w:rFonts w:ascii="Arial" w:hAnsi="Arial" w:eastAsia="Arial" w:cs="Arial"/>
        </w:rPr>
        <w:t>a number of</w:t>
      </w:r>
      <w:proofErr w:type="gramEnd"/>
      <w:r>
        <w:rPr>
          <w:rFonts w:ascii="Arial" w:hAnsi="Arial" w:eastAsia="Arial" w:cs="Arial"/>
        </w:rPr>
        <w:t xml:space="preserve"> its mental health</w:t>
      </w:r>
      <w:r w:rsidR="00144123">
        <w:rPr>
          <w:rFonts w:ascii="Arial" w:hAnsi="Arial" w:eastAsia="Arial" w:cs="Arial"/>
        </w:rPr>
        <w:t>-</w:t>
      </w:r>
      <w:r>
        <w:rPr>
          <w:rFonts w:ascii="Arial" w:hAnsi="Arial" w:eastAsia="Arial" w:cs="Arial"/>
        </w:rPr>
        <w:t>related policies and strategies. However, there is no specific policy or strategy</w:t>
      </w:r>
      <w:r w:rsidR="00360CD1">
        <w:rPr>
          <w:rFonts w:ascii="Arial" w:hAnsi="Arial" w:eastAsia="Arial" w:cs="Arial"/>
        </w:rPr>
        <w:t xml:space="preserve"> to address gambling harm</w:t>
      </w:r>
      <w:r>
        <w:rPr>
          <w:rFonts w:ascii="Arial" w:hAnsi="Arial" w:eastAsia="Arial" w:cs="Arial"/>
        </w:rPr>
        <w:t>.</w:t>
      </w:r>
    </w:p>
    <w:p w:rsidR="001A1A04" w:rsidP="59FF7737" w:rsidRDefault="001A1A04" w14:paraId="4B72A4DB" w14:textId="77777777">
      <w:pPr>
        <w:rPr>
          <w:rFonts w:ascii="Arial" w:hAnsi="Arial" w:eastAsia="Arial" w:cs="Arial"/>
          <w:b/>
          <w:bCs/>
          <w:sz w:val="28"/>
          <w:szCs w:val="28"/>
        </w:rPr>
      </w:pPr>
    </w:p>
    <w:p w:rsidRPr="001A1A04" w:rsidR="00104CA8" w:rsidP="00104CA8" w:rsidRDefault="7FCE7B28" w14:paraId="4F6CA4BC" w14:textId="1EE6C0E1">
      <w:pPr>
        <w:rPr>
          <w:rFonts w:ascii="Arial" w:hAnsi="Arial" w:eastAsia="Arial" w:cs="Arial"/>
          <w:b/>
          <w:bCs/>
          <w:sz w:val="28"/>
          <w:szCs w:val="28"/>
        </w:rPr>
      </w:pPr>
      <w:r w:rsidRPr="0D47656F">
        <w:rPr>
          <w:rFonts w:ascii="Arial" w:hAnsi="Arial" w:eastAsia="Arial" w:cs="Arial"/>
          <w:b/>
          <w:bCs/>
          <w:sz w:val="28"/>
          <w:szCs w:val="28"/>
        </w:rPr>
        <w:t xml:space="preserve">Lived experience and policy </w:t>
      </w:r>
      <w:proofErr w:type="gramStart"/>
      <w:r w:rsidRPr="0D47656F">
        <w:rPr>
          <w:rFonts w:ascii="Arial" w:hAnsi="Arial" w:eastAsia="Arial" w:cs="Arial"/>
          <w:b/>
          <w:bCs/>
          <w:sz w:val="28"/>
          <w:szCs w:val="28"/>
        </w:rPr>
        <w:t>making</w:t>
      </w:r>
      <w:proofErr w:type="gramEnd"/>
    </w:p>
    <w:p w:rsidR="00D30F07" w:rsidP="00D30F07" w:rsidRDefault="00D30F07" w14:paraId="12A628CC" w14:textId="27CD52C9">
      <w:pPr>
        <w:rPr>
          <w:rFonts w:ascii="Arial" w:hAnsi="Arial" w:eastAsia="Arial" w:cs="Arial"/>
        </w:rPr>
      </w:pPr>
      <w:r w:rsidRPr="74D39C62">
        <w:rPr>
          <w:rFonts w:ascii="Arial" w:hAnsi="Arial" w:eastAsia="Arial" w:cs="Arial"/>
        </w:rPr>
        <w:t xml:space="preserve">The term ‘Lived Experience’ refers to the knowledge and understanding you gain when you have personally lived through something. </w:t>
      </w:r>
      <w:r w:rsidR="001A1A04">
        <w:rPr>
          <w:rFonts w:ascii="Arial" w:hAnsi="Arial" w:eastAsia="Arial" w:cs="Arial"/>
        </w:rPr>
        <w:t xml:space="preserve">Policies and systems are more effective when they are built for, and by the people who </w:t>
      </w:r>
      <w:proofErr w:type="gramStart"/>
      <w:r w:rsidR="001A1A04">
        <w:rPr>
          <w:rFonts w:ascii="Arial" w:hAnsi="Arial" w:eastAsia="Arial" w:cs="Arial"/>
        </w:rPr>
        <w:t>actually use</w:t>
      </w:r>
      <w:proofErr w:type="gramEnd"/>
      <w:r w:rsidR="001A1A04">
        <w:rPr>
          <w:rFonts w:ascii="Arial" w:hAnsi="Arial" w:eastAsia="Arial" w:cs="Arial"/>
        </w:rPr>
        <w:t xml:space="preserve"> them, so lived experience is crucial to effective policy development.</w:t>
      </w:r>
    </w:p>
    <w:p w:rsidR="001A1A04" w:rsidP="00D30F07" w:rsidRDefault="00D30F07" w14:paraId="5E8461A7" w14:textId="77777777">
      <w:pPr>
        <w:rPr>
          <w:rFonts w:ascii="Arial" w:hAnsi="Arial" w:eastAsia="Arial" w:cs="Arial"/>
        </w:rPr>
      </w:pPr>
      <w:r w:rsidRPr="74D39C62">
        <w:rPr>
          <w:rFonts w:ascii="Arial" w:hAnsi="Arial" w:eastAsia="Arial" w:cs="Arial"/>
        </w:rPr>
        <w:t>A Lived Experience Forum is</w:t>
      </w:r>
      <w:r w:rsidR="001A1A04">
        <w:rPr>
          <w:rFonts w:ascii="Arial" w:hAnsi="Arial" w:eastAsia="Arial" w:cs="Arial"/>
        </w:rPr>
        <w:t xml:space="preserve"> one way in which people can come together to influence policy and practice. It is</w:t>
      </w:r>
      <w:r w:rsidRPr="74D39C62">
        <w:rPr>
          <w:rFonts w:ascii="Arial" w:hAnsi="Arial" w:eastAsia="Arial" w:cs="Arial"/>
        </w:rPr>
        <w:t xml:space="preserve"> a group of likeminded people who come together to use their knowledge and expertise to push for change. </w:t>
      </w:r>
    </w:p>
    <w:p w:rsidR="00D30F07" w:rsidP="00D30F07" w:rsidRDefault="00D30F07" w14:paraId="0B77DF46" w14:textId="0AEDC3FC">
      <w:pPr>
        <w:rPr>
          <w:rFonts w:ascii="Arial" w:hAnsi="Arial" w:eastAsia="Arial" w:cs="Arial"/>
          <w:sz w:val="22"/>
          <w:szCs w:val="22"/>
        </w:rPr>
      </w:pPr>
      <w:r w:rsidRPr="74D39C62">
        <w:rPr>
          <w:rFonts w:ascii="Arial" w:hAnsi="Arial" w:eastAsia="Arial" w:cs="Arial"/>
        </w:rPr>
        <w:t xml:space="preserve">Also often known as Lived Experience Networks, forums are a great way of bringing people together </w:t>
      </w:r>
      <w:r w:rsidRPr="0D47656F" w:rsidR="0D5F779F">
        <w:rPr>
          <w:rFonts w:ascii="Arial" w:hAnsi="Arial" w:eastAsia="Arial" w:cs="Arial"/>
        </w:rPr>
        <w:t>around</w:t>
      </w:r>
      <w:r w:rsidRPr="74D39C62">
        <w:rPr>
          <w:rFonts w:ascii="Arial" w:hAnsi="Arial" w:eastAsia="Arial" w:cs="Arial"/>
        </w:rPr>
        <w:t xml:space="preserve"> a shared purpose to co-produce a </w:t>
      </w:r>
      <w:proofErr w:type="spellStart"/>
      <w:r w:rsidRPr="74D39C62">
        <w:rPr>
          <w:rFonts w:ascii="Arial" w:hAnsi="Arial" w:eastAsia="Arial" w:cs="Arial"/>
        </w:rPr>
        <w:t>programme</w:t>
      </w:r>
      <w:proofErr w:type="spellEnd"/>
      <w:r w:rsidRPr="74D39C62">
        <w:rPr>
          <w:rFonts w:ascii="Arial" w:hAnsi="Arial" w:eastAsia="Arial" w:cs="Arial"/>
        </w:rPr>
        <w:t xml:space="preserve"> of work, and achieve long term, meaningful change. In addition to influencing policy and driving change, it provides an opportunity for shared understanding and peer support that they may not get in any other space.</w:t>
      </w:r>
      <w:r w:rsidRPr="74D39C62">
        <w:rPr>
          <w:rFonts w:ascii="Arial" w:hAnsi="Arial" w:eastAsia="Arial" w:cs="Arial"/>
          <w:sz w:val="22"/>
          <w:szCs w:val="22"/>
        </w:rPr>
        <w:t xml:space="preserve">  </w:t>
      </w:r>
    </w:p>
    <w:p w:rsidR="00D30F07" w:rsidP="00D30F07" w:rsidRDefault="00D30F07" w14:paraId="10BD26A5" w14:textId="77777777">
      <w:pPr>
        <w:rPr>
          <w:rFonts w:ascii="Arial" w:hAnsi="Arial" w:eastAsia="Arial" w:cs="Arial"/>
        </w:rPr>
      </w:pPr>
      <w:r w:rsidRPr="091CCC03">
        <w:rPr>
          <w:rFonts w:ascii="Arial" w:hAnsi="Arial" w:eastAsia="Arial" w:cs="Arial"/>
        </w:rPr>
        <w:t xml:space="preserve">Engaging with people with lived experience is supported through facilitating a lived experience forum, which has infrastructure in place to support long-term engagement, build the capacity of its members, and reflect the diversity and complexity of people’s lives. </w:t>
      </w:r>
    </w:p>
    <w:p w:rsidR="000401F7" w:rsidP="000401F7" w:rsidRDefault="000401F7" w14:paraId="0249DCCB" w14:textId="77777777">
      <w:pPr>
        <w:spacing w:after="0"/>
        <w:rPr>
          <w:rFonts w:ascii="Arial" w:hAnsi="Arial" w:eastAsia="Arial" w:cs="Arial"/>
        </w:rPr>
      </w:pPr>
    </w:p>
    <w:p w:rsidR="000401F7" w:rsidP="000401F7" w:rsidRDefault="000401F7" w14:paraId="46C7710B" w14:textId="77777777">
      <w:pPr>
        <w:spacing w:after="0"/>
        <w:rPr>
          <w:rFonts w:ascii="Arial" w:hAnsi="Arial" w:eastAsia="Arial" w:cs="Arial"/>
          <w:b/>
          <w:bCs/>
        </w:rPr>
      </w:pPr>
    </w:p>
    <w:p w:rsidR="000401F7" w:rsidP="000401F7" w:rsidRDefault="000401F7" w14:paraId="19B9F76F" w14:textId="32DF9798">
      <w:pPr>
        <w:spacing w:after="0"/>
        <w:rPr>
          <w:rFonts w:ascii="Arial" w:hAnsi="Arial" w:eastAsia="Arial" w:cs="Arial"/>
          <w:b/>
          <w:bCs/>
        </w:rPr>
      </w:pPr>
      <w:r w:rsidRPr="000401F7">
        <w:rPr>
          <w:rFonts w:ascii="Arial" w:hAnsi="Arial" w:eastAsia="Arial" w:cs="Arial"/>
          <w:b/>
          <w:bCs/>
        </w:rPr>
        <w:t>Public Health Approach</w:t>
      </w:r>
    </w:p>
    <w:p w:rsidR="000401F7" w:rsidP="000401F7" w:rsidRDefault="000401F7" w14:paraId="36CE39B9" w14:textId="77777777">
      <w:pPr>
        <w:spacing w:after="0"/>
        <w:rPr>
          <w:rFonts w:ascii="Arial" w:hAnsi="Arial" w:eastAsia="Arial" w:cs="Arial"/>
          <w:b/>
          <w:bCs/>
        </w:rPr>
      </w:pPr>
    </w:p>
    <w:p w:rsidRPr="00360CD1" w:rsidR="000401F7" w:rsidP="000401F7" w:rsidRDefault="00360CD1" w14:paraId="4F24B471" w14:textId="0EFC862C">
      <w:pPr>
        <w:spacing w:after="0"/>
        <w:rPr>
          <w:rFonts w:ascii="Arial" w:hAnsi="Arial" w:eastAsia="Arial" w:cs="Arial"/>
        </w:rPr>
      </w:pPr>
      <w:r w:rsidRPr="00360CD1">
        <w:rPr>
          <w:rFonts w:ascii="Arial" w:hAnsi="Arial" w:eastAsia="Arial" w:cs="Arial"/>
        </w:rPr>
        <w:t xml:space="preserve">The </w:t>
      </w:r>
      <w:r>
        <w:rPr>
          <w:rFonts w:ascii="Arial" w:hAnsi="Arial" w:eastAsia="Arial" w:cs="Arial"/>
        </w:rPr>
        <w:t>Forum</w:t>
      </w:r>
      <w:r w:rsidRPr="00360CD1">
        <w:rPr>
          <w:rFonts w:ascii="Arial" w:hAnsi="Arial" w:eastAsia="Arial" w:cs="Arial"/>
        </w:rPr>
        <w:t xml:space="preserve"> advocates for a public health approach to tackling gambling harm. </w:t>
      </w:r>
    </w:p>
    <w:p w:rsidRPr="00360CD1" w:rsidR="00360CD1" w:rsidP="000401F7" w:rsidRDefault="00360CD1" w14:paraId="3CF2573C" w14:textId="08B4059A">
      <w:pPr>
        <w:spacing w:after="0"/>
        <w:rPr>
          <w:rFonts w:ascii="Arial" w:hAnsi="Arial" w:eastAsia="Arial" w:cs="Arial"/>
        </w:rPr>
      </w:pPr>
      <w:r w:rsidRPr="00360CD1">
        <w:rPr>
          <w:rFonts w:ascii="Arial" w:hAnsi="Arial" w:eastAsia="Arial" w:cs="Arial"/>
        </w:rPr>
        <w:t>A public health approach addresses issues by looking at them from a whole society point of view.</w:t>
      </w:r>
    </w:p>
    <w:p w:rsidRPr="00360CD1" w:rsidR="00360CD1" w:rsidP="000401F7" w:rsidRDefault="00360CD1" w14:paraId="6005B877" w14:textId="77777777">
      <w:pPr>
        <w:spacing w:after="0"/>
        <w:rPr>
          <w:rFonts w:ascii="Arial" w:hAnsi="Arial" w:eastAsia="Arial" w:cs="Arial"/>
        </w:rPr>
      </w:pPr>
    </w:p>
    <w:p w:rsidRPr="00360CD1" w:rsidR="00360CD1" w:rsidP="000401F7" w:rsidRDefault="00360CD1" w14:paraId="68848F35" w14:textId="71F3872E">
      <w:pPr>
        <w:spacing w:after="0"/>
        <w:rPr>
          <w:rFonts w:ascii="Arial" w:hAnsi="Arial" w:eastAsia="Arial" w:cs="Arial"/>
        </w:rPr>
      </w:pPr>
      <w:r w:rsidRPr="00360CD1">
        <w:rPr>
          <w:rFonts w:ascii="Arial" w:hAnsi="Arial" w:eastAsia="Arial" w:cs="Arial"/>
        </w:rPr>
        <w:t>It considers</w:t>
      </w:r>
      <w:r>
        <w:rPr>
          <w:rFonts w:ascii="Arial" w:hAnsi="Arial" w:eastAsia="Arial" w:cs="Arial"/>
        </w:rPr>
        <w:t xml:space="preserve"> the </w:t>
      </w:r>
      <w:r w:rsidRPr="00360CD1">
        <w:rPr>
          <w:rFonts w:ascii="Arial" w:hAnsi="Arial" w:eastAsia="Arial" w:cs="Arial"/>
        </w:rPr>
        <w:t>health and wellbeing of the entire population</w:t>
      </w:r>
      <w:r>
        <w:rPr>
          <w:rFonts w:ascii="Arial" w:hAnsi="Arial" w:eastAsia="Arial" w:cs="Arial"/>
        </w:rPr>
        <w:t>, rather than focusing on just the impact on individuals</w:t>
      </w:r>
      <w:r w:rsidRPr="00360CD1">
        <w:rPr>
          <w:rFonts w:ascii="Arial" w:hAnsi="Arial" w:eastAsia="Arial" w:cs="Arial"/>
        </w:rPr>
        <w:t>.</w:t>
      </w:r>
    </w:p>
    <w:p w:rsidRPr="00360CD1" w:rsidR="00360CD1" w:rsidP="000401F7" w:rsidRDefault="00360CD1" w14:paraId="567FD43B" w14:textId="77777777">
      <w:pPr>
        <w:spacing w:after="0"/>
        <w:rPr>
          <w:rFonts w:ascii="Arial" w:hAnsi="Arial" w:eastAsia="Arial" w:cs="Arial"/>
        </w:rPr>
      </w:pPr>
    </w:p>
    <w:p w:rsidRPr="00360CD1" w:rsidR="00360CD1" w:rsidP="000401F7" w:rsidRDefault="00360CD1" w14:paraId="220E79DC" w14:textId="4CBEA56C">
      <w:pPr>
        <w:spacing w:after="0"/>
        <w:rPr>
          <w:rFonts w:ascii="Arial" w:hAnsi="Arial" w:eastAsia="Arial" w:cs="Arial"/>
        </w:rPr>
      </w:pPr>
      <w:r w:rsidRPr="00360CD1">
        <w:rPr>
          <w:rFonts w:ascii="Arial" w:hAnsi="Arial" w:eastAsia="Arial" w:cs="Arial"/>
        </w:rPr>
        <w:t>Taking a public health approach means focusing on:</w:t>
      </w:r>
    </w:p>
    <w:p w:rsidRPr="00360CD1" w:rsidR="00360CD1" w:rsidP="00360CD1" w:rsidRDefault="00360CD1" w14:paraId="5EF14DE7" w14:textId="42A74DC3">
      <w:pPr>
        <w:pStyle w:val="ListParagraph"/>
        <w:numPr>
          <w:ilvl w:val="0"/>
          <w:numId w:val="21"/>
        </w:numPr>
        <w:spacing w:after="0"/>
        <w:rPr>
          <w:rFonts w:ascii="Arial" w:hAnsi="Arial" w:eastAsia="Arial" w:cs="Arial"/>
        </w:rPr>
      </w:pPr>
      <w:r w:rsidRPr="00360CD1">
        <w:rPr>
          <w:rFonts w:ascii="Arial" w:hAnsi="Arial" w:eastAsia="Arial" w:cs="Arial"/>
        </w:rPr>
        <w:t>regulation</w:t>
      </w:r>
    </w:p>
    <w:p w:rsidRPr="00360CD1" w:rsidR="00360CD1" w:rsidP="00360CD1" w:rsidRDefault="00360CD1" w14:paraId="02C055DD" w14:textId="6A713C77">
      <w:pPr>
        <w:pStyle w:val="ListParagraph"/>
        <w:numPr>
          <w:ilvl w:val="0"/>
          <w:numId w:val="21"/>
        </w:numPr>
        <w:spacing w:after="0"/>
        <w:rPr>
          <w:rFonts w:ascii="Arial" w:hAnsi="Arial" w:eastAsia="Arial" w:cs="Arial"/>
        </w:rPr>
      </w:pPr>
      <w:r w:rsidRPr="00360CD1">
        <w:rPr>
          <w:rFonts w:ascii="Arial" w:hAnsi="Arial" w:eastAsia="Arial" w:cs="Arial"/>
        </w:rPr>
        <w:t>prevention</w:t>
      </w:r>
    </w:p>
    <w:p w:rsidRPr="00360CD1" w:rsidR="00360CD1" w:rsidP="00360CD1" w:rsidRDefault="00360CD1" w14:paraId="76B32D0F" w14:textId="07546C09">
      <w:pPr>
        <w:pStyle w:val="ListParagraph"/>
        <w:numPr>
          <w:ilvl w:val="0"/>
          <w:numId w:val="21"/>
        </w:numPr>
        <w:spacing w:after="0"/>
        <w:rPr>
          <w:rFonts w:ascii="Arial" w:hAnsi="Arial" w:eastAsia="Arial" w:cs="Arial"/>
        </w:rPr>
      </w:pPr>
      <w:r w:rsidRPr="00360CD1">
        <w:rPr>
          <w:rFonts w:ascii="Arial" w:hAnsi="Arial" w:eastAsia="Arial" w:cs="Arial"/>
        </w:rPr>
        <w:t>education</w:t>
      </w:r>
    </w:p>
    <w:p w:rsidRPr="00360CD1" w:rsidR="00360CD1" w:rsidP="00360CD1" w:rsidRDefault="00360CD1" w14:paraId="2DE29B21" w14:textId="1729DE15">
      <w:pPr>
        <w:pStyle w:val="ListParagraph"/>
        <w:numPr>
          <w:ilvl w:val="0"/>
          <w:numId w:val="21"/>
        </w:numPr>
        <w:spacing w:after="0"/>
        <w:rPr>
          <w:rFonts w:ascii="Arial" w:hAnsi="Arial" w:eastAsia="Arial" w:cs="Arial"/>
        </w:rPr>
      </w:pPr>
      <w:r w:rsidRPr="00360CD1">
        <w:rPr>
          <w:rFonts w:ascii="Arial" w:hAnsi="Arial" w:eastAsia="Arial" w:cs="Arial"/>
        </w:rPr>
        <w:t>treatment</w:t>
      </w:r>
    </w:p>
    <w:p w:rsidRPr="00360CD1" w:rsidR="00360CD1" w:rsidP="00360CD1" w:rsidRDefault="00360CD1" w14:paraId="04C560DF" w14:textId="7DBECB02">
      <w:pPr>
        <w:pStyle w:val="ListParagraph"/>
        <w:numPr>
          <w:ilvl w:val="0"/>
          <w:numId w:val="21"/>
        </w:numPr>
        <w:spacing w:after="0"/>
        <w:rPr>
          <w:rFonts w:ascii="Arial" w:hAnsi="Arial" w:eastAsia="Arial" w:cs="Arial"/>
        </w:rPr>
      </w:pPr>
      <w:r w:rsidRPr="00360CD1">
        <w:rPr>
          <w:rFonts w:ascii="Arial" w:hAnsi="Arial" w:eastAsia="Arial" w:cs="Arial"/>
        </w:rPr>
        <w:t>support</w:t>
      </w:r>
    </w:p>
    <w:p w:rsidRPr="000401F7" w:rsidR="000401F7" w:rsidP="000401F7" w:rsidRDefault="000401F7" w14:paraId="4AD97672" w14:textId="77777777">
      <w:pPr>
        <w:spacing w:after="0"/>
        <w:rPr>
          <w:rFonts w:ascii="Arial" w:hAnsi="Arial" w:eastAsia="Arial" w:cs="Arial"/>
          <w:b/>
          <w:bCs/>
        </w:rPr>
      </w:pPr>
    </w:p>
    <w:p w:rsidR="00360CD1" w:rsidP="000401F7" w:rsidRDefault="000401F7" w14:paraId="3F4E4EE6" w14:textId="13D7D20A">
      <w:pPr>
        <w:spacing w:after="0"/>
        <w:rPr>
          <w:rFonts w:ascii="Arial" w:hAnsi="Arial" w:eastAsia="Arial" w:cs="Arial"/>
          <w:b/>
          <w:bCs/>
        </w:rPr>
      </w:pPr>
      <w:r w:rsidRPr="000401F7">
        <w:rPr>
          <w:rFonts w:ascii="Arial" w:hAnsi="Arial" w:eastAsia="Arial" w:cs="Arial"/>
          <w:b/>
          <w:bCs/>
        </w:rPr>
        <w:t>Key Stakeholders</w:t>
      </w:r>
      <w:r w:rsidR="00360CD1">
        <w:rPr>
          <w:rFonts w:ascii="Arial" w:hAnsi="Arial" w:eastAsia="Arial" w:cs="Arial"/>
          <w:b/>
          <w:bCs/>
        </w:rPr>
        <w:t xml:space="preserve"> in Scotland to tackling gambling </w:t>
      </w:r>
      <w:proofErr w:type="gramStart"/>
      <w:r w:rsidR="00360CD1">
        <w:rPr>
          <w:rFonts w:ascii="Arial" w:hAnsi="Arial" w:eastAsia="Arial" w:cs="Arial"/>
          <w:b/>
          <w:bCs/>
        </w:rPr>
        <w:t>harm</w:t>
      </w:r>
      <w:proofErr w:type="gramEnd"/>
    </w:p>
    <w:p w:rsidR="000401F7" w:rsidP="000401F7" w:rsidRDefault="000401F7" w14:paraId="6B939F69" w14:textId="77777777">
      <w:pPr>
        <w:spacing w:after="0"/>
        <w:rPr>
          <w:rFonts w:ascii="Arial" w:hAnsi="Arial" w:eastAsia="Arial" w:cs="Arial"/>
          <w:b/>
          <w:bCs/>
        </w:rPr>
      </w:pPr>
    </w:p>
    <w:p w:rsidRPr="00360CD1" w:rsidR="000401F7" w:rsidP="00360CD1" w:rsidRDefault="00360CD1" w14:paraId="47D80377" w14:textId="3554CCEC">
      <w:pPr>
        <w:pStyle w:val="ListParagraph"/>
        <w:numPr>
          <w:ilvl w:val="0"/>
          <w:numId w:val="20"/>
        </w:numPr>
        <w:spacing w:after="0"/>
        <w:rPr>
          <w:rFonts w:ascii="Arial" w:hAnsi="Arial" w:eastAsia="Arial" w:cs="Arial"/>
        </w:rPr>
      </w:pPr>
      <w:r w:rsidRPr="00360CD1">
        <w:rPr>
          <w:rFonts w:ascii="Arial" w:hAnsi="Arial" w:eastAsia="Arial" w:cs="Arial"/>
        </w:rPr>
        <w:t>Scottish Government</w:t>
      </w:r>
    </w:p>
    <w:p w:rsidRPr="00360CD1" w:rsidR="00360CD1" w:rsidP="00360CD1" w:rsidRDefault="00360CD1" w14:paraId="4E2FAC0B" w14:textId="3C346ECA">
      <w:pPr>
        <w:pStyle w:val="ListParagraph"/>
        <w:numPr>
          <w:ilvl w:val="0"/>
          <w:numId w:val="20"/>
        </w:numPr>
        <w:spacing w:after="0"/>
        <w:rPr>
          <w:rFonts w:ascii="Arial" w:hAnsi="Arial" w:eastAsia="Arial" w:cs="Arial"/>
        </w:rPr>
      </w:pPr>
      <w:r w:rsidRPr="00360CD1">
        <w:rPr>
          <w:rFonts w:ascii="Arial" w:hAnsi="Arial" w:eastAsia="Arial" w:cs="Arial"/>
        </w:rPr>
        <w:t>Public Health Scotland</w:t>
      </w:r>
    </w:p>
    <w:p w:rsidRPr="00360CD1" w:rsidR="00360CD1" w:rsidP="00360CD1" w:rsidRDefault="00360CD1" w14:paraId="6ADCD2D8" w14:textId="6542EAFE">
      <w:pPr>
        <w:pStyle w:val="ListParagraph"/>
        <w:numPr>
          <w:ilvl w:val="0"/>
          <w:numId w:val="20"/>
        </w:numPr>
        <w:spacing w:after="0"/>
        <w:rPr>
          <w:rFonts w:ascii="Arial" w:hAnsi="Arial" w:eastAsia="Arial" w:cs="Arial"/>
        </w:rPr>
      </w:pPr>
      <w:r w:rsidRPr="00360CD1">
        <w:rPr>
          <w:rFonts w:ascii="Arial" w:hAnsi="Arial" w:eastAsia="Arial" w:cs="Arial"/>
        </w:rPr>
        <w:t>Local Authorities</w:t>
      </w:r>
    </w:p>
    <w:p w:rsidRPr="00360CD1" w:rsidR="00360CD1" w:rsidP="00360CD1" w:rsidRDefault="00360CD1" w14:paraId="0AD9D7BA" w14:textId="22ECB572">
      <w:pPr>
        <w:pStyle w:val="ListParagraph"/>
        <w:numPr>
          <w:ilvl w:val="0"/>
          <w:numId w:val="20"/>
        </w:numPr>
        <w:spacing w:after="0"/>
        <w:rPr>
          <w:rFonts w:ascii="Arial" w:hAnsi="Arial" w:eastAsia="Arial" w:cs="Arial"/>
        </w:rPr>
      </w:pPr>
      <w:r w:rsidRPr="00360CD1">
        <w:rPr>
          <w:rFonts w:ascii="Arial" w:hAnsi="Arial" w:eastAsia="Arial" w:cs="Arial"/>
        </w:rPr>
        <w:t>NHS Boards</w:t>
      </w:r>
    </w:p>
    <w:p w:rsidRPr="00360CD1" w:rsidR="00360CD1" w:rsidP="00360CD1" w:rsidRDefault="00360CD1" w14:paraId="1EA96243" w14:textId="4D8349CF">
      <w:pPr>
        <w:pStyle w:val="ListParagraph"/>
        <w:numPr>
          <w:ilvl w:val="0"/>
          <w:numId w:val="20"/>
        </w:numPr>
        <w:spacing w:after="0"/>
        <w:rPr>
          <w:rFonts w:ascii="Arial" w:hAnsi="Arial" w:eastAsia="Arial" w:cs="Arial"/>
        </w:rPr>
      </w:pPr>
      <w:r w:rsidRPr="00360CD1">
        <w:rPr>
          <w:rFonts w:ascii="Arial" w:hAnsi="Arial" w:eastAsia="Arial" w:cs="Arial"/>
        </w:rPr>
        <w:t>Health and Social Care Partnerships</w:t>
      </w:r>
    </w:p>
    <w:p w:rsidRPr="00360CD1" w:rsidR="00360CD1" w:rsidP="00360CD1" w:rsidRDefault="00360CD1" w14:paraId="3FD4C57E" w14:textId="0E7D3EF0">
      <w:pPr>
        <w:pStyle w:val="ListParagraph"/>
        <w:numPr>
          <w:ilvl w:val="0"/>
          <w:numId w:val="20"/>
        </w:numPr>
        <w:spacing w:after="0"/>
        <w:rPr>
          <w:rFonts w:ascii="Arial" w:hAnsi="Arial" w:eastAsia="Arial" w:cs="Arial"/>
        </w:rPr>
      </w:pPr>
      <w:r w:rsidRPr="00360CD1">
        <w:rPr>
          <w:rFonts w:ascii="Arial" w:hAnsi="Arial" w:eastAsia="Arial" w:cs="Arial"/>
        </w:rPr>
        <w:t>The third sector</w:t>
      </w:r>
    </w:p>
    <w:p w:rsidRPr="00360CD1" w:rsidR="00360CD1" w:rsidP="00360CD1" w:rsidRDefault="00360CD1" w14:paraId="5076210C" w14:textId="12D9A0F7">
      <w:pPr>
        <w:pStyle w:val="ListParagraph"/>
        <w:numPr>
          <w:ilvl w:val="0"/>
          <w:numId w:val="20"/>
        </w:numPr>
        <w:spacing w:after="0"/>
        <w:rPr>
          <w:rFonts w:ascii="Arial" w:hAnsi="Arial" w:eastAsia="Arial" w:cs="Arial"/>
        </w:rPr>
      </w:pPr>
      <w:r w:rsidRPr="00360CD1">
        <w:rPr>
          <w:rFonts w:ascii="Arial" w:hAnsi="Arial" w:eastAsia="Arial" w:cs="Arial"/>
        </w:rPr>
        <w:t>Academics</w:t>
      </w:r>
    </w:p>
    <w:p w:rsidRPr="00360CD1" w:rsidR="00360CD1" w:rsidP="00360CD1" w:rsidRDefault="00360CD1" w14:paraId="5D42571B" w14:textId="77777777">
      <w:pPr>
        <w:pStyle w:val="ListParagraph"/>
        <w:spacing w:after="0"/>
        <w:rPr>
          <w:rFonts w:ascii="Arial" w:hAnsi="Arial" w:eastAsia="Arial" w:cs="Arial"/>
          <w:b/>
          <w:bCs/>
        </w:rPr>
      </w:pPr>
    </w:p>
    <w:p w:rsidR="000401F7" w:rsidP="000401F7" w:rsidRDefault="000401F7" w14:paraId="2CD16E27" w14:textId="77777777">
      <w:pPr>
        <w:spacing w:after="0"/>
        <w:rPr>
          <w:rFonts w:ascii="Arial" w:hAnsi="Arial" w:eastAsia="Arial" w:cs="Arial"/>
        </w:rPr>
      </w:pPr>
    </w:p>
    <w:p w:rsidR="000401F7" w:rsidP="000401F7" w:rsidRDefault="000401F7" w14:paraId="17E366A9" w14:textId="77777777">
      <w:pPr>
        <w:spacing w:after="0"/>
        <w:rPr>
          <w:rFonts w:ascii="Arial" w:hAnsi="Arial" w:eastAsia="Arial" w:cs="Arial"/>
        </w:rPr>
      </w:pPr>
    </w:p>
    <w:p w:rsidRPr="000401F7" w:rsidR="000401F7" w:rsidP="000401F7" w:rsidRDefault="000401F7" w14:paraId="5BE6733B" w14:textId="77777777">
      <w:pPr>
        <w:spacing w:after="0"/>
        <w:rPr>
          <w:rFonts w:ascii="Arial" w:hAnsi="Arial" w:eastAsia="Arial" w:cs="Arial"/>
        </w:rPr>
      </w:pPr>
    </w:p>
    <w:p w:rsidR="003E6BA8" w:rsidP="000401F7" w:rsidRDefault="003E6BA8" w14:paraId="533B5B03" w14:textId="2DFD98AE">
      <w:pPr>
        <w:rPr>
          <w:rFonts w:ascii="Arial" w:hAnsi="Arial" w:eastAsia="Arial" w:cs="Arial"/>
        </w:rPr>
      </w:pPr>
      <w:bookmarkStart w:name="_Toc1099599415" w:id="4"/>
    </w:p>
    <w:p w:rsidR="000401F7" w:rsidP="000401F7" w:rsidRDefault="000401F7" w14:paraId="7B22C77F" w14:textId="77777777">
      <w:pPr>
        <w:rPr>
          <w:rFonts w:ascii="Arial" w:hAnsi="Arial" w:eastAsia="Arial" w:cs="Arial"/>
        </w:rPr>
      </w:pPr>
    </w:p>
    <w:p w:rsidR="000401F7" w:rsidP="000401F7" w:rsidRDefault="000401F7" w14:paraId="420DAB07" w14:textId="77777777">
      <w:pPr>
        <w:rPr>
          <w:rFonts w:ascii="Arial" w:hAnsi="Arial" w:eastAsia="Arial" w:cs="Arial"/>
        </w:rPr>
      </w:pPr>
    </w:p>
    <w:p w:rsidR="000401F7" w:rsidP="000401F7" w:rsidRDefault="000401F7" w14:paraId="077FFB33" w14:textId="77777777">
      <w:pPr>
        <w:rPr>
          <w:rFonts w:ascii="Arial" w:hAnsi="Arial" w:eastAsia="Arial" w:cs="Arial"/>
        </w:rPr>
      </w:pPr>
    </w:p>
    <w:p w:rsidR="000401F7" w:rsidRDefault="000401F7" w14:paraId="09D340C1" w14:textId="77777777">
      <w:pPr>
        <w:rPr>
          <w:rFonts w:ascii="Arial" w:hAnsi="Arial" w:eastAsia="Arial" w:cs="Arial"/>
          <w:b/>
          <w:bCs/>
          <w:color w:val="660066"/>
          <w:sz w:val="32"/>
          <w:szCs w:val="32"/>
        </w:rPr>
      </w:pPr>
      <w:r>
        <w:rPr>
          <w:rFonts w:ascii="Arial" w:hAnsi="Arial" w:eastAsia="Arial" w:cs="Arial"/>
          <w:b/>
          <w:bCs/>
          <w:color w:val="660066"/>
          <w:sz w:val="32"/>
          <w:szCs w:val="32"/>
        </w:rPr>
        <w:br w:type="page"/>
      </w:r>
    </w:p>
    <w:p w:rsidRPr="008938FD" w:rsidR="4F5FE13B" w:rsidP="4367F8CC" w:rsidRDefault="000401F7" w14:paraId="0754150B" w14:textId="5A946428">
      <w:pPr>
        <w:pStyle w:val="Heading1"/>
        <w:rPr>
          <w:rFonts w:ascii="Arial" w:hAnsi="Arial" w:eastAsia="Arial" w:cs="Arial"/>
          <w:b/>
          <w:bCs/>
          <w:color w:val="660066"/>
          <w:sz w:val="32"/>
          <w:szCs w:val="32"/>
        </w:rPr>
      </w:pPr>
      <w:bookmarkStart w:name="_Toc166056814" w:id="5"/>
      <w:r>
        <w:rPr>
          <w:rFonts w:ascii="Arial" w:hAnsi="Arial" w:eastAsia="Arial" w:cs="Arial"/>
          <w:b/>
          <w:bCs/>
          <w:color w:val="660066"/>
          <w:sz w:val="32"/>
          <w:szCs w:val="32"/>
        </w:rPr>
        <w:t>G</w:t>
      </w:r>
      <w:r w:rsidR="008938FD">
        <w:rPr>
          <w:rFonts w:ascii="Arial" w:hAnsi="Arial" w:eastAsia="Arial" w:cs="Arial"/>
          <w:b/>
          <w:bCs/>
          <w:color w:val="660066"/>
          <w:sz w:val="32"/>
          <w:szCs w:val="32"/>
        </w:rPr>
        <w:t>etting your voice heard</w:t>
      </w:r>
      <w:bookmarkEnd w:id="4"/>
      <w:bookmarkEnd w:id="5"/>
      <w:r w:rsidRPr="008938FD" w:rsidR="2C120694">
        <w:rPr>
          <w:rFonts w:ascii="Arial" w:hAnsi="Arial" w:eastAsia="Arial" w:cs="Arial"/>
          <w:b/>
          <w:bCs/>
          <w:color w:val="660066"/>
          <w:sz w:val="32"/>
          <w:szCs w:val="32"/>
        </w:rPr>
        <w:t xml:space="preserve"> </w:t>
      </w:r>
    </w:p>
    <w:p w:rsidR="008938FD" w:rsidP="0060155C" w:rsidRDefault="6BA3E1C7" w14:paraId="04171984" w14:textId="4AF39612">
      <w:pPr>
        <w:spacing w:before="240"/>
        <w:rPr>
          <w:rFonts w:ascii="Arial" w:hAnsi="Arial" w:eastAsia="Arial" w:cs="Arial"/>
        </w:rPr>
      </w:pPr>
      <w:r w:rsidRPr="2906417F">
        <w:rPr>
          <w:rFonts w:ascii="Arial" w:hAnsi="Arial" w:eastAsia="Arial" w:cs="Arial"/>
        </w:rPr>
        <w:t xml:space="preserve">Most people get involved with </w:t>
      </w:r>
      <w:r w:rsidR="008938FD">
        <w:rPr>
          <w:rFonts w:ascii="Arial" w:hAnsi="Arial" w:eastAsia="Arial" w:cs="Arial"/>
        </w:rPr>
        <w:t>the Forum</w:t>
      </w:r>
      <w:r w:rsidRPr="2906417F">
        <w:rPr>
          <w:rFonts w:ascii="Arial" w:hAnsi="Arial" w:eastAsia="Arial" w:cs="Arial"/>
        </w:rPr>
        <w:t xml:space="preserve"> because they want to influence change or have a positive impact. </w:t>
      </w:r>
    </w:p>
    <w:p w:rsidR="008938FD" w:rsidP="2906417F" w:rsidRDefault="008938FD" w14:paraId="6EB0C41D" w14:textId="78169B58">
      <w:pPr>
        <w:rPr>
          <w:rFonts w:ascii="Arial" w:hAnsi="Arial" w:eastAsia="Arial" w:cs="Arial"/>
        </w:rPr>
      </w:pPr>
      <w:r>
        <w:rPr>
          <w:rFonts w:ascii="Arial" w:hAnsi="Arial" w:eastAsia="Arial" w:cs="Arial"/>
        </w:rPr>
        <w:t xml:space="preserve">However, it can often feel challenging to find opportunities to be listened to and have your voice heard. </w:t>
      </w:r>
    </w:p>
    <w:p w:rsidRPr="00816924" w:rsidR="003E6BA8" w:rsidP="00816924" w:rsidRDefault="003E6BA8" w14:paraId="7E3B7B3C" w14:textId="042504A5">
      <w:pPr>
        <w:rPr>
          <w:rFonts w:ascii="Arial" w:hAnsi="Arial" w:eastAsia="Arial" w:cs="Arial"/>
        </w:rPr>
      </w:pPr>
      <w:r>
        <w:rPr>
          <w:rFonts w:ascii="Arial" w:hAnsi="Arial" w:eastAsia="Arial" w:cs="Arial"/>
        </w:rPr>
        <w:t xml:space="preserve">This section outlines some of the ways you can promote your voice and </w:t>
      </w:r>
      <w:proofErr w:type="spellStart"/>
      <w:r>
        <w:rPr>
          <w:rFonts w:ascii="Arial" w:hAnsi="Arial" w:eastAsia="Arial" w:cs="Arial"/>
        </w:rPr>
        <w:t>maximise</w:t>
      </w:r>
      <w:proofErr w:type="spellEnd"/>
      <w:r>
        <w:rPr>
          <w:rFonts w:ascii="Arial" w:hAnsi="Arial" w:eastAsia="Arial" w:cs="Arial"/>
        </w:rPr>
        <w:t xml:space="preserve"> your influence.</w:t>
      </w:r>
    </w:p>
    <w:p w:rsidRPr="00586355" w:rsidR="003E6BA8" w:rsidP="003E6BA8" w:rsidRDefault="00D30F07" w14:paraId="59B10155" w14:textId="281031AA">
      <w:pPr>
        <w:spacing w:line="257" w:lineRule="auto"/>
        <w:rPr>
          <w:rFonts w:ascii="Arial" w:hAnsi="Arial" w:eastAsia="Arial" w:cs="Arial"/>
          <w:b/>
          <w:bCs/>
          <w:color w:val="000000" w:themeColor="text1"/>
        </w:rPr>
      </w:pPr>
      <w:r w:rsidRPr="00586355">
        <w:rPr>
          <w:rFonts w:ascii="Arial" w:hAnsi="Arial" w:eastAsia="Arial" w:cs="Arial"/>
          <w:b/>
          <w:bCs/>
          <w:color w:val="000000" w:themeColor="text1"/>
          <w:sz w:val="28"/>
          <w:szCs w:val="28"/>
        </w:rPr>
        <w:t>Politics and parliament:</w:t>
      </w:r>
    </w:p>
    <w:p w:rsidRPr="003E6BA8" w:rsidR="008938FD" w:rsidP="003E6BA8" w:rsidRDefault="6BA3E1C7" w14:paraId="69B5E577" w14:textId="303C521D">
      <w:pPr>
        <w:spacing w:line="257" w:lineRule="auto"/>
        <w:rPr>
          <w:rFonts w:ascii="Arial" w:hAnsi="Arial" w:eastAsia="Arial" w:cs="Arial"/>
          <w:b/>
          <w:bCs/>
        </w:rPr>
      </w:pPr>
      <w:r w:rsidRPr="2906417F">
        <w:rPr>
          <w:rFonts w:ascii="Arial" w:hAnsi="Arial" w:eastAsia="Arial" w:cs="Arial"/>
        </w:rPr>
        <w:t xml:space="preserve">Many of us have issues we care about. One of the ways to raise awareness of </w:t>
      </w:r>
      <w:r w:rsidR="008938FD">
        <w:rPr>
          <w:rFonts w:ascii="Arial" w:hAnsi="Arial" w:eastAsia="Arial" w:cs="Arial"/>
        </w:rPr>
        <w:t>these</w:t>
      </w:r>
      <w:r w:rsidRPr="2906417F">
        <w:rPr>
          <w:rFonts w:ascii="Arial" w:hAnsi="Arial" w:eastAsia="Arial" w:cs="Arial"/>
        </w:rPr>
        <w:t xml:space="preserve"> issues is</w:t>
      </w:r>
      <w:r w:rsidR="008938FD">
        <w:rPr>
          <w:rFonts w:ascii="Arial" w:hAnsi="Arial" w:eastAsia="Arial" w:cs="Arial"/>
        </w:rPr>
        <w:t xml:space="preserve"> by</w:t>
      </w:r>
      <w:r w:rsidRPr="2906417F">
        <w:rPr>
          <w:rFonts w:ascii="Arial" w:hAnsi="Arial" w:eastAsia="Arial" w:cs="Arial"/>
        </w:rPr>
        <w:t xml:space="preserve"> connecting with</w:t>
      </w:r>
      <w:r w:rsidR="00D30F07">
        <w:rPr>
          <w:rFonts w:ascii="Arial" w:hAnsi="Arial" w:eastAsia="Arial" w:cs="Arial"/>
        </w:rPr>
        <w:t xml:space="preserve"> politicians and</w:t>
      </w:r>
      <w:r w:rsidRPr="2906417F">
        <w:rPr>
          <w:rFonts w:ascii="Arial" w:hAnsi="Arial" w:eastAsia="Arial" w:cs="Arial"/>
        </w:rPr>
        <w:t xml:space="preserve"> parliament. There are several ways you can do this</w:t>
      </w:r>
      <w:r w:rsidR="00D30F07">
        <w:rPr>
          <w:rFonts w:ascii="Arial" w:hAnsi="Arial" w:eastAsia="Arial" w:cs="Arial"/>
        </w:rPr>
        <w:t>.</w:t>
      </w:r>
    </w:p>
    <w:p w:rsidRPr="00586355" w:rsidR="008938FD" w:rsidP="008938FD" w:rsidRDefault="008938FD" w14:paraId="2C8EB07B" w14:textId="77777777">
      <w:pPr>
        <w:spacing w:after="0"/>
        <w:rPr>
          <w:rFonts w:ascii="Arial" w:hAnsi="Arial" w:eastAsia="Arial" w:cs="Arial"/>
          <w:b/>
          <w:bCs/>
        </w:rPr>
      </w:pPr>
    </w:p>
    <w:p w:rsidRPr="00586355" w:rsidR="003E6BA8" w:rsidP="005D07E7" w:rsidRDefault="6BA3E1C7" w14:paraId="2182283E" w14:textId="77777777">
      <w:pPr>
        <w:pStyle w:val="ListParagraph"/>
        <w:numPr>
          <w:ilvl w:val="0"/>
          <w:numId w:val="12"/>
        </w:numPr>
        <w:spacing w:after="0"/>
        <w:rPr>
          <w:rFonts w:ascii="Arial" w:hAnsi="Arial" w:eastAsia="Arial" w:cs="Arial"/>
          <w:b/>
          <w:bCs/>
        </w:rPr>
      </w:pPr>
      <w:r w:rsidRPr="00586355">
        <w:rPr>
          <w:rFonts w:ascii="Arial" w:hAnsi="Arial" w:eastAsia="Arial" w:cs="Arial"/>
          <w:b/>
          <w:bCs/>
        </w:rPr>
        <w:t>Vote</w:t>
      </w:r>
      <w:r w:rsidRPr="00586355" w:rsidR="003E6BA8">
        <w:rPr>
          <w:rFonts w:ascii="Arial" w:hAnsi="Arial" w:eastAsia="Arial" w:cs="Arial"/>
          <w:b/>
          <w:bCs/>
        </w:rPr>
        <w:t xml:space="preserve"> </w:t>
      </w:r>
    </w:p>
    <w:p w:rsidRPr="00586355" w:rsidR="003E6BA8" w:rsidP="008938FD" w:rsidRDefault="003E6BA8" w14:paraId="743282C6" w14:textId="77777777">
      <w:pPr>
        <w:spacing w:after="0"/>
        <w:rPr>
          <w:rFonts w:ascii="Arial" w:hAnsi="Arial" w:eastAsia="Arial" w:cs="Arial"/>
          <w:b/>
          <w:bCs/>
        </w:rPr>
      </w:pPr>
    </w:p>
    <w:p w:rsidRPr="00586355" w:rsidR="74D39C62" w:rsidP="008938FD" w:rsidRDefault="6BA3E1C7" w14:paraId="4E9DA941" w14:textId="194E8434">
      <w:pPr>
        <w:spacing w:after="0"/>
        <w:rPr>
          <w:rFonts w:ascii="Arial" w:hAnsi="Arial" w:eastAsia="Arial" w:cs="Arial"/>
        </w:rPr>
      </w:pPr>
      <w:r w:rsidRPr="00586355">
        <w:rPr>
          <w:rFonts w:ascii="Arial" w:hAnsi="Arial" w:eastAsia="Arial" w:cs="Arial"/>
        </w:rPr>
        <w:t xml:space="preserve">Make sure your voice is heard in the democratic process by ensuring you are registered to vote: </w:t>
      </w:r>
      <w:hyperlink r:id="rId12">
        <w:r w:rsidRPr="00586355">
          <w:rPr>
            <w:rStyle w:val="Hyperlink"/>
            <w:rFonts w:ascii="Arial" w:hAnsi="Arial" w:cs="Arial"/>
            <w:color w:val="467886"/>
          </w:rPr>
          <w:t>http://www.gov.uk/register-to-vote</w:t>
        </w:r>
      </w:hyperlink>
      <w:r w:rsidRPr="00586355">
        <w:rPr>
          <w:rFonts w:ascii="Arial" w:hAnsi="Arial" w:eastAsia="Arial" w:cs="Arial"/>
        </w:rPr>
        <w:t xml:space="preserve"> </w:t>
      </w:r>
    </w:p>
    <w:p w:rsidRPr="00586355" w:rsidR="008938FD" w:rsidP="008938FD" w:rsidRDefault="008938FD" w14:paraId="44431F18" w14:textId="77777777">
      <w:pPr>
        <w:spacing w:after="0"/>
        <w:rPr>
          <w:rFonts w:ascii="Arial" w:hAnsi="Arial" w:eastAsia="Arial" w:cs="Arial"/>
          <w:b/>
          <w:bCs/>
        </w:rPr>
      </w:pPr>
    </w:p>
    <w:p w:rsidRPr="00586355" w:rsidR="003E6BA8" w:rsidP="005D07E7" w:rsidRDefault="6BA3E1C7" w14:paraId="024863B7" w14:textId="77777777">
      <w:pPr>
        <w:pStyle w:val="ListParagraph"/>
        <w:numPr>
          <w:ilvl w:val="0"/>
          <w:numId w:val="12"/>
        </w:numPr>
        <w:spacing w:after="0"/>
        <w:rPr>
          <w:rFonts w:ascii="Arial" w:hAnsi="Arial" w:eastAsia="Arial" w:cs="Arial"/>
          <w:b/>
          <w:bCs/>
        </w:rPr>
      </w:pPr>
      <w:r w:rsidRPr="00586355">
        <w:rPr>
          <w:rFonts w:ascii="Arial" w:hAnsi="Arial" w:eastAsia="Arial" w:cs="Arial"/>
          <w:b/>
          <w:bCs/>
        </w:rPr>
        <w:t>Contact your Member of Parliament</w:t>
      </w:r>
      <w:r w:rsidRPr="00586355" w:rsidR="008938FD">
        <w:rPr>
          <w:rFonts w:ascii="Arial" w:hAnsi="Arial" w:eastAsia="Arial" w:cs="Arial"/>
          <w:b/>
          <w:bCs/>
        </w:rPr>
        <w:t>, or Member of Scottish Parliament</w:t>
      </w:r>
    </w:p>
    <w:p w:rsidRPr="00586355" w:rsidR="003E6BA8" w:rsidP="008938FD" w:rsidRDefault="003E6BA8" w14:paraId="08B86ABF" w14:textId="77777777">
      <w:pPr>
        <w:spacing w:after="0"/>
        <w:rPr>
          <w:rFonts w:ascii="Arial" w:hAnsi="Arial" w:eastAsia="Arial" w:cs="Arial"/>
          <w:b/>
          <w:bCs/>
        </w:rPr>
      </w:pPr>
    </w:p>
    <w:p w:rsidRPr="00586355" w:rsidR="003E6BA8" w:rsidP="008938FD" w:rsidRDefault="003E6BA8" w14:paraId="4E8BC729" w14:textId="368F8755">
      <w:pPr>
        <w:spacing w:after="0"/>
        <w:rPr>
          <w:rFonts w:ascii="Arial" w:hAnsi="Arial" w:eastAsia="Arial" w:cs="Arial"/>
        </w:rPr>
      </w:pPr>
      <w:r w:rsidRPr="00586355">
        <w:rPr>
          <w:rFonts w:ascii="Arial" w:hAnsi="Arial" w:eastAsia="Arial" w:cs="Arial"/>
        </w:rPr>
        <w:t xml:space="preserve">Members of Parliament (MPs – UK) and Members of Scottish Parliament (MSPs - Scotland) can help their constituents in multiple ways. They can advise </w:t>
      </w:r>
      <w:r w:rsidRPr="00586355" w:rsidR="00427801">
        <w:rPr>
          <w:rFonts w:ascii="Arial" w:hAnsi="Arial" w:eastAsia="Arial" w:cs="Arial"/>
        </w:rPr>
        <w:t xml:space="preserve">on </w:t>
      </w:r>
      <w:r w:rsidRPr="00586355">
        <w:rPr>
          <w:rFonts w:ascii="Arial" w:hAnsi="Arial" w:eastAsia="Arial" w:cs="Arial"/>
        </w:rPr>
        <w:t xml:space="preserve">and help resolve issues that relate to the work of government departments, </w:t>
      </w:r>
      <w:proofErr w:type="gramStart"/>
      <w:r w:rsidRPr="00586355">
        <w:rPr>
          <w:rFonts w:ascii="Arial" w:hAnsi="Arial" w:eastAsia="Arial" w:cs="Arial"/>
        </w:rPr>
        <w:t>and also</w:t>
      </w:r>
      <w:proofErr w:type="gramEnd"/>
      <w:r w:rsidRPr="00586355">
        <w:rPr>
          <w:rFonts w:ascii="Arial" w:hAnsi="Arial" w:eastAsia="Arial" w:cs="Arial"/>
        </w:rPr>
        <w:t xml:space="preserve"> raise issues in Parliament through </w:t>
      </w:r>
      <w:r w:rsidRPr="00586355" w:rsidR="00427801">
        <w:rPr>
          <w:rFonts w:ascii="Arial" w:hAnsi="Arial" w:eastAsia="Arial" w:cs="Arial"/>
        </w:rPr>
        <w:t>actions</w:t>
      </w:r>
      <w:r w:rsidRPr="00586355">
        <w:rPr>
          <w:rFonts w:ascii="Arial" w:hAnsi="Arial" w:eastAsia="Arial" w:cs="Arial"/>
        </w:rPr>
        <w:t xml:space="preserve"> such as asking questions, raising motions, or holding debates. </w:t>
      </w:r>
    </w:p>
    <w:p w:rsidRPr="00586355" w:rsidR="003E6BA8" w:rsidP="008938FD" w:rsidRDefault="003E6BA8" w14:paraId="61CCB43F" w14:textId="77777777">
      <w:pPr>
        <w:spacing w:after="0"/>
        <w:rPr>
          <w:rFonts w:ascii="Arial" w:hAnsi="Arial" w:eastAsia="Arial" w:cs="Arial"/>
        </w:rPr>
      </w:pPr>
    </w:p>
    <w:p w:rsidRPr="00586355" w:rsidR="74D39C62" w:rsidP="008938FD" w:rsidRDefault="003E6BA8" w14:paraId="5AC6646C" w14:textId="3A8FB704">
      <w:pPr>
        <w:spacing w:after="0"/>
        <w:rPr>
          <w:rFonts w:ascii="Arial" w:hAnsi="Arial" w:eastAsia="Arial" w:cs="Arial"/>
        </w:rPr>
      </w:pPr>
      <w:r w:rsidRPr="00586355">
        <w:rPr>
          <w:rFonts w:ascii="Arial" w:hAnsi="Arial" w:eastAsia="Arial" w:cs="Arial"/>
        </w:rPr>
        <w:t>You can contact your MP or MSP by a</w:t>
      </w:r>
      <w:r w:rsidRPr="00586355" w:rsidR="6BA3E1C7">
        <w:rPr>
          <w:rFonts w:ascii="Arial" w:hAnsi="Arial" w:eastAsia="Arial" w:cs="Arial"/>
        </w:rPr>
        <w:t>ttend</w:t>
      </w:r>
      <w:r w:rsidRPr="00586355">
        <w:rPr>
          <w:rFonts w:ascii="Arial" w:hAnsi="Arial" w:eastAsia="Arial" w:cs="Arial"/>
        </w:rPr>
        <w:t>ing</w:t>
      </w:r>
      <w:r w:rsidRPr="00586355" w:rsidR="6BA3E1C7">
        <w:rPr>
          <w:rFonts w:ascii="Arial" w:hAnsi="Arial" w:eastAsia="Arial" w:cs="Arial"/>
        </w:rPr>
        <w:t xml:space="preserve"> a local surgery or writ</w:t>
      </w:r>
      <w:r w:rsidRPr="00586355">
        <w:rPr>
          <w:rFonts w:ascii="Arial" w:hAnsi="Arial" w:eastAsia="Arial" w:cs="Arial"/>
        </w:rPr>
        <w:t>ing</w:t>
      </w:r>
      <w:r w:rsidRPr="00586355" w:rsidR="6BA3E1C7">
        <w:rPr>
          <w:rFonts w:ascii="Arial" w:hAnsi="Arial" w:eastAsia="Arial" w:cs="Arial"/>
        </w:rPr>
        <w:t xml:space="preserve"> to </w:t>
      </w:r>
      <w:r w:rsidRPr="00586355">
        <w:rPr>
          <w:rFonts w:ascii="Arial" w:hAnsi="Arial" w:eastAsia="Arial" w:cs="Arial"/>
        </w:rPr>
        <w:t>them</w:t>
      </w:r>
      <w:r w:rsidRPr="00586355" w:rsidR="6BA3E1C7">
        <w:rPr>
          <w:rFonts w:ascii="Arial" w:hAnsi="Arial" w:eastAsia="Arial" w:cs="Arial"/>
        </w:rPr>
        <w:t xml:space="preserve"> </w:t>
      </w:r>
      <w:r w:rsidRPr="00586355" w:rsidR="00427801">
        <w:rPr>
          <w:rFonts w:ascii="Arial" w:hAnsi="Arial" w:eastAsia="Arial" w:cs="Arial"/>
        </w:rPr>
        <w:t xml:space="preserve">to </w:t>
      </w:r>
      <w:r w:rsidRPr="00586355" w:rsidR="6BA3E1C7">
        <w:rPr>
          <w:rFonts w:ascii="Arial" w:hAnsi="Arial" w:eastAsia="Arial" w:cs="Arial"/>
        </w:rPr>
        <w:t xml:space="preserve">discuss </w:t>
      </w:r>
      <w:r w:rsidRPr="00586355" w:rsidR="00427801">
        <w:rPr>
          <w:rFonts w:ascii="Arial" w:hAnsi="Arial" w:eastAsia="Arial" w:cs="Arial"/>
        </w:rPr>
        <w:t xml:space="preserve">the </w:t>
      </w:r>
      <w:r w:rsidRPr="00586355" w:rsidR="6BA3E1C7">
        <w:rPr>
          <w:rFonts w:ascii="Arial" w:hAnsi="Arial" w:eastAsia="Arial" w:cs="Arial"/>
        </w:rPr>
        <w:t>issues you care about</w:t>
      </w:r>
      <w:r w:rsidRPr="00586355" w:rsidR="00427801">
        <w:rPr>
          <w:rFonts w:ascii="Arial" w:hAnsi="Arial" w:eastAsia="Arial" w:cs="Arial"/>
        </w:rPr>
        <w:t>.</w:t>
      </w:r>
    </w:p>
    <w:p w:rsidRPr="00586355" w:rsidR="00427801" w:rsidP="008938FD" w:rsidRDefault="00427801" w14:paraId="5D7C8367" w14:textId="77777777">
      <w:pPr>
        <w:spacing w:after="0"/>
        <w:rPr>
          <w:rFonts w:ascii="Arial" w:hAnsi="Arial" w:eastAsia="Arial" w:cs="Arial"/>
        </w:rPr>
      </w:pPr>
    </w:p>
    <w:p w:rsidRPr="00586355" w:rsidR="00427801" w:rsidP="008938FD" w:rsidRDefault="00427801" w14:paraId="3B4D8BE0" w14:textId="27828378">
      <w:pPr>
        <w:spacing w:after="0"/>
        <w:rPr>
          <w:rFonts w:ascii="Arial" w:hAnsi="Arial" w:eastAsia="Arial" w:cs="Arial"/>
        </w:rPr>
      </w:pPr>
      <w:r w:rsidRPr="00586355">
        <w:rPr>
          <w:rFonts w:ascii="Arial" w:hAnsi="Arial" w:eastAsia="Arial" w:cs="Arial"/>
        </w:rPr>
        <w:t>Everyone in Scotland has multiple parliamentarians they can contact:</w:t>
      </w:r>
    </w:p>
    <w:p w:rsidRPr="00586355" w:rsidR="00427801" w:rsidP="005D07E7" w:rsidRDefault="00427801" w14:paraId="5B1864E4" w14:textId="7021D5C9">
      <w:pPr>
        <w:pStyle w:val="ListParagraph"/>
        <w:numPr>
          <w:ilvl w:val="0"/>
          <w:numId w:val="9"/>
        </w:numPr>
        <w:spacing w:after="0"/>
        <w:rPr>
          <w:rFonts w:ascii="Arial" w:hAnsi="Arial" w:eastAsia="Arial" w:cs="Arial"/>
        </w:rPr>
      </w:pPr>
      <w:r w:rsidRPr="00586355">
        <w:rPr>
          <w:rFonts w:ascii="Arial" w:hAnsi="Arial" w:eastAsia="Arial" w:cs="Arial"/>
        </w:rPr>
        <w:t xml:space="preserve">One Member of Parliament (UK) </w:t>
      </w:r>
      <w:hyperlink r:id="rId13">
        <w:r w:rsidRPr="00586355">
          <w:rPr>
            <w:rStyle w:val="Hyperlink"/>
            <w:rFonts w:ascii="Arial" w:hAnsi="Arial" w:cs="Arial"/>
            <w:color w:val="467886"/>
          </w:rPr>
          <w:t>http://www.parliament.uk/findyourmp</w:t>
        </w:r>
      </w:hyperlink>
      <w:r w:rsidRPr="00586355">
        <w:rPr>
          <w:rFonts w:ascii="Arial" w:hAnsi="Arial" w:eastAsia="Arial" w:cs="Arial"/>
        </w:rPr>
        <w:t xml:space="preserve"> </w:t>
      </w:r>
    </w:p>
    <w:p w:rsidRPr="00586355" w:rsidR="00427801" w:rsidP="005D07E7" w:rsidRDefault="00427801" w14:paraId="3D85852D" w14:textId="49EDC31A">
      <w:pPr>
        <w:pStyle w:val="ListParagraph"/>
        <w:numPr>
          <w:ilvl w:val="0"/>
          <w:numId w:val="9"/>
        </w:numPr>
        <w:spacing w:after="0"/>
        <w:rPr>
          <w:rFonts w:ascii="Arial" w:hAnsi="Arial" w:eastAsia="Arial" w:cs="Arial"/>
        </w:rPr>
      </w:pPr>
      <w:r w:rsidRPr="00586355">
        <w:rPr>
          <w:rFonts w:ascii="Arial" w:hAnsi="Arial" w:eastAsia="Arial" w:cs="Arial"/>
        </w:rPr>
        <w:t xml:space="preserve">Eight Members of Scottish Parliament – one constituent MSP and seven regional MSPs </w:t>
      </w:r>
      <w:hyperlink w:history="1" r:id="rId14">
        <w:r w:rsidRPr="00586355">
          <w:rPr>
            <w:rStyle w:val="Hyperlink"/>
            <w:rFonts w:ascii="Arial" w:hAnsi="Arial" w:eastAsia="Arial" w:cs="Arial"/>
          </w:rPr>
          <w:t>https://www.parliament.scot/msps</w:t>
        </w:r>
      </w:hyperlink>
    </w:p>
    <w:p w:rsidRPr="00586355" w:rsidR="00427801" w:rsidP="00427801" w:rsidRDefault="00427801" w14:paraId="4C344530" w14:textId="77777777">
      <w:pPr>
        <w:spacing w:after="0"/>
        <w:rPr>
          <w:rFonts w:ascii="Arial" w:hAnsi="Arial" w:eastAsia="Arial" w:cs="Arial"/>
        </w:rPr>
      </w:pPr>
    </w:p>
    <w:p w:rsidRPr="00586355" w:rsidR="00427801" w:rsidP="00427801" w:rsidRDefault="00427801" w14:paraId="0FC190D9" w14:textId="7FFD5197">
      <w:pPr>
        <w:spacing w:after="0"/>
        <w:rPr>
          <w:rFonts w:ascii="Arial" w:hAnsi="Arial" w:eastAsia="Arial" w:cs="Arial"/>
        </w:rPr>
      </w:pPr>
      <w:r w:rsidRPr="00586355">
        <w:rPr>
          <w:rFonts w:ascii="Arial" w:hAnsi="Arial" w:eastAsia="Arial" w:cs="Arial"/>
        </w:rPr>
        <w:t>Who you contact will depend on the nature of your issue. You should contact MPs about topics relating to reserved powers and MSPs about topics relating to devolved ones.</w:t>
      </w:r>
    </w:p>
    <w:p w:rsidRPr="00586355" w:rsidR="008938FD" w:rsidP="008938FD" w:rsidRDefault="008938FD" w14:paraId="0286FF71" w14:textId="77777777">
      <w:pPr>
        <w:spacing w:after="0"/>
        <w:rPr>
          <w:rFonts w:ascii="Arial" w:hAnsi="Arial" w:eastAsia="Arial" w:cs="Arial"/>
          <w:b/>
          <w:bCs/>
        </w:rPr>
      </w:pPr>
    </w:p>
    <w:p w:rsidRPr="00586355" w:rsidR="00427801" w:rsidP="005D07E7" w:rsidRDefault="6BA3E1C7" w14:paraId="2F454D7A" w14:textId="0F4FE6B2">
      <w:pPr>
        <w:pStyle w:val="ListParagraph"/>
        <w:numPr>
          <w:ilvl w:val="0"/>
          <w:numId w:val="17"/>
        </w:numPr>
        <w:spacing w:after="0"/>
        <w:rPr>
          <w:rFonts w:ascii="Arial" w:hAnsi="Arial" w:eastAsia="Arial" w:cs="Arial"/>
        </w:rPr>
      </w:pPr>
      <w:r w:rsidRPr="00586355">
        <w:rPr>
          <w:rFonts w:ascii="Arial" w:hAnsi="Arial" w:eastAsia="Arial" w:cs="Arial"/>
          <w:b/>
          <w:bCs/>
        </w:rPr>
        <w:t xml:space="preserve">Approach a </w:t>
      </w:r>
      <w:r w:rsidRPr="00586355" w:rsidR="008938FD">
        <w:rPr>
          <w:rFonts w:ascii="Arial" w:hAnsi="Arial" w:eastAsia="Arial" w:cs="Arial"/>
          <w:b/>
          <w:bCs/>
        </w:rPr>
        <w:t>Cross</w:t>
      </w:r>
      <w:r w:rsidRPr="00586355">
        <w:rPr>
          <w:rFonts w:ascii="Arial" w:hAnsi="Arial" w:eastAsia="Arial" w:cs="Arial"/>
          <w:b/>
          <w:bCs/>
        </w:rPr>
        <w:t>-Party Parliamentary Group (</w:t>
      </w:r>
      <w:r w:rsidRPr="00586355" w:rsidR="008938FD">
        <w:rPr>
          <w:rFonts w:ascii="Arial" w:hAnsi="Arial" w:eastAsia="Arial" w:cs="Arial"/>
          <w:b/>
          <w:bCs/>
        </w:rPr>
        <w:t>CPG</w:t>
      </w:r>
      <w:r w:rsidRPr="00586355">
        <w:rPr>
          <w:rFonts w:ascii="Arial" w:hAnsi="Arial" w:eastAsia="Arial" w:cs="Arial"/>
          <w:b/>
          <w:bCs/>
        </w:rPr>
        <w:t>)</w:t>
      </w:r>
      <w:r w:rsidRPr="00586355" w:rsidR="00427801">
        <w:rPr>
          <w:rFonts w:ascii="Arial" w:hAnsi="Arial" w:eastAsia="Arial" w:cs="Arial"/>
          <w:b/>
          <w:bCs/>
        </w:rPr>
        <w:t xml:space="preserve"> or </w:t>
      </w:r>
      <w:proofErr w:type="gramStart"/>
      <w:r w:rsidRPr="00586355" w:rsidR="00427801">
        <w:rPr>
          <w:rFonts w:ascii="Arial" w:hAnsi="Arial" w:eastAsia="Arial" w:cs="Arial"/>
          <w:b/>
          <w:bCs/>
        </w:rPr>
        <w:t>All Party</w:t>
      </w:r>
      <w:proofErr w:type="gramEnd"/>
      <w:r w:rsidRPr="00586355" w:rsidR="00427801">
        <w:rPr>
          <w:rFonts w:ascii="Arial" w:hAnsi="Arial" w:eastAsia="Arial" w:cs="Arial"/>
          <w:b/>
          <w:bCs/>
        </w:rPr>
        <w:t xml:space="preserve"> Parliamentary Group (APPG)</w:t>
      </w:r>
      <w:r w:rsidRPr="00586355">
        <w:rPr>
          <w:rFonts w:ascii="Arial" w:hAnsi="Arial" w:eastAsia="Arial" w:cs="Arial"/>
          <w:b/>
          <w:bCs/>
        </w:rPr>
        <w:t>:</w:t>
      </w:r>
      <w:r w:rsidRPr="00586355">
        <w:rPr>
          <w:rFonts w:ascii="Arial" w:hAnsi="Arial" w:eastAsia="Arial" w:cs="Arial"/>
        </w:rPr>
        <w:t xml:space="preserve"> </w:t>
      </w:r>
    </w:p>
    <w:p w:rsidRPr="00586355" w:rsidR="00427801" w:rsidP="008938FD" w:rsidRDefault="00427801" w14:paraId="4E7FE7C4" w14:textId="77777777">
      <w:pPr>
        <w:spacing w:after="0"/>
        <w:rPr>
          <w:rFonts w:ascii="Arial" w:hAnsi="Arial" w:eastAsia="Arial" w:cs="Arial"/>
        </w:rPr>
      </w:pPr>
    </w:p>
    <w:p w:rsidRPr="00586355" w:rsidR="00427801" w:rsidP="008938FD" w:rsidRDefault="00427801" w14:paraId="233FA8E6" w14:textId="77777777">
      <w:pPr>
        <w:spacing w:after="0"/>
        <w:rPr>
          <w:rFonts w:ascii="Arial" w:hAnsi="Arial" w:eastAsia="Arial" w:cs="Arial"/>
        </w:rPr>
      </w:pPr>
      <w:r w:rsidRPr="00586355">
        <w:rPr>
          <w:rFonts w:ascii="Arial" w:hAnsi="Arial" w:eastAsia="Arial" w:cs="Arial"/>
        </w:rPr>
        <w:t>APPGs and CPGs are groups of parliamentarians and other people who have an interest in a particular topic area. They meet regularly to discuss and share information on these areas.</w:t>
      </w:r>
    </w:p>
    <w:p w:rsidRPr="00586355" w:rsidR="00427801" w:rsidP="008938FD" w:rsidRDefault="00427801" w14:paraId="2EF250A0" w14:textId="77777777">
      <w:pPr>
        <w:spacing w:after="0"/>
        <w:rPr>
          <w:rFonts w:ascii="Arial" w:hAnsi="Arial" w:eastAsia="Arial" w:cs="Arial"/>
        </w:rPr>
      </w:pPr>
    </w:p>
    <w:p w:rsidRPr="00586355" w:rsidR="74D39C62" w:rsidP="008938FD" w:rsidRDefault="00427801" w14:paraId="5191F092" w14:textId="201CD7C4">
      <w:pPr>
        <w:spacing w:after="0"/>
        <w:rPr>
          <w:rFonts w:ascii="Arial" w:hAnsi="Arial" w:eastAsia="Arial" w:cs="Arial"/>
        </w:rPr>
      </w:pPr>
      <w:r w:rsidRPr="00586355">
        <w:rPr>
          <w:rFonts w:ascii="Arial" w:hAnsi="Arial" w:eastAsia="Arial" w:cs="Arial"/>
        </w:rPr>
        <w:t xml:space="preserve">APPGs related to UK Parliament and CPGs related to Scottish Parliament. </w:t>
      </w:r>
    </w:p>
    <w:p w:rsidRPr="00586355" w:rsidR="00427801" w:rsidP="008938FD" w:rsidRDefault="00427801" w14:paraId="278A33A0" w14:textId="77777777">
      <w:pPr>
        <w:spacing w:after="0"/>
        <w:rPr>
          <w:rFonts w:ascii="Arial" w:hAnsi="Arial" w:eastAsia="Arial" w:cs="Arial"/>
        </w:rPr>
      </w:pPr>
    </w:p>
    <w:p w:rsidRPr="00586355" w:rsidR="00427801" w:rsidP="008938FD" w:rsidRDefault="00427801" w14:paraId="09D93359" w14:textId="0F230462">
      <w:pPr>
        <w:spacing w:after="0"/>
        <w:rPr>
          <w:rFonts w:ascii="Arial" w:hAnsi="Arial" w:eastAsia="Arial" w:cs="Arial"/>
        </w:rPr>
      </w:pPr>
      <w:r w:rsidRPr="00586355">
        <w:rPr>
          <w:rFonts w:ascii="Arial" w:hAnsi="Arial" w:eastAsia="Arial" w:cs="Arial"/>
        </w:rPr>
        <w:t>You can join a CPG or APPG and present your interests or concerns.</w:t>
      </w:r>
    </w:p>
    <w:p w:rsidRPr="00586355" w:rsidR="00427801" w:rsidP="008938FD" w:rsidRDefault="00427801" w14:paraId="3EB0BA38" w14:textId="77777777">
      <w:pPr>
        <w:spacing w:after="0"/>
        <w:rPr>
          <w:rFonts w:ascii="Arial" w:hAnsi="Arial" w:eastAsia="Arial" w:cs="Arial"/>
        </w:rPr>
      </w:pPr>
    </w:p>
    <w:p w:rsidRPr="00D7021D" w:rsidR="00427801" w:rsidP="008938FD" w:rsidRDefault="00427801" w14:paraId="12A2FAC6" w14:textId="25333D1E">
      <w:pPr>
        <w:spacing w:after="0"/>
        <w:rPr>
          <w:rFonts w:ascii="Arial" w:hAnsi="Arial" w:eastAsia="Arial" w:cs="Arial"/>
        </w:rPr>
      </w:pPr>
      <w:r w:rsidRPr="00D7021D">
        <w:rPr>
          <w:rFonts w:ascii="Arial" w:hAnsi="Arial" w:eastAsia="Arial" w:cs="Arial"/>
        </w:rPr>
        <w:t>A list of CPGs (Scottish Parliament) can be found here:</w:t>
      </w:r>
    </w:p>
    <w:p w:rsidRPr="00D7021D" w:rsidR="00427801" w:rsidP="008938FD" w:rsidRDefault="002E5F6F" w14:paraId="5F637C71" w14:textId="23BE07C0">
      <w:pPr>
        <w:pStyle w:val="ListParagraph"/>
        <w:numPr>
          <w:ilvl w:val="0"/>
          <w:numId w:val="17"/>
        </w:numPr>
        <w:spacing w:after="0"/>
        <w:rPr>
          <w:rFonts w:ascii="Arial" w:hAnsi="Arial" w:eastAsia="Arial" w:cs="Arial"/>
        </w:rPr>
      </w:pPr>
      <w:hyperlink r:id="rId15">
        <w:r w:rsidRPr="70AFE1C9" w:rsidR="00D7021D">
          <w:rPr>
            <w:rStyle w:val="Hyperlink"/>
            <w:rFonts w:ascii="Arial" w:hAnsi="Arial" w:eastAsia="Arial" w:cs="Arial"/>
          </w:rPr>
          <w:t>https://www.parliament.scot/get-involved/cross-party-groups/current-cross-party-groups</w:t>
        </w:r>
      </w:hyperlink>
      <w:r w:rsidRPr="70AFE1C9" w:rsidR="00D7021D">
        <w:rPr>
          <w:rFonts w:ascii="Arial" w:hAnsi="Arial" w:eastAsia="Arial" w:cs="Arial"/>
        </w:rPr>
        <w:t xml:space="preserve"> </w:t>
      </w:r>
    </w:p>
    <w:p w:rsidR="00D7021D" w:rsidP="008938FD" w:rsidRDefault="00D7021D" w14:paraId="2F76E705" w14:textId="2743D08C">
      <w:pPr>
        <w:spacing w:after="0"/>
        <w:rPr>
          <w:rFonts w:ascii="Arial" w:hAnsi="Arial" w:eastAsia="Arial" w:cs="Arial"/>
          <w:highlight w:val="yellow"/>
        </w:rPr>
      </w:pPr>
    </w:p>
    <w:p w:rsidRPr="00586355" w:rsidR="00427801" w:rsidP="008938FD" w:rsidRDefault="00427801" w14:paraId="3E9506C4" w14:textId="46058299">
      <w:pPr>
        <w:spacing w:after="0"/>
        <w:rPr>
          <w:rFonts w:ascii="Arial" w:hAnsi="Arial" w:eastAsia="Arial" w:cs="Arial"/>
        </w:rPr>
      </w:pPr>
      <w:r w:rsidRPr="00CC72F8">
        <w:rPr>
          <w:rFonts w:ascii="Arial" w:hAnsi="Arial" w:eastAsia="Arial" w:cs="Arial"/>
        </w:rPr>
        <w:t>A list of APPGs (UK</w:t>
      </w:r>
      <w:r w:rsidRPr="00CC72F8" w:rsidR="0045661C">
        <w:rPr>
          <w:rFonts w:ascii="Arial" w:hAnsi="Arial" w:eastAsia="Arial" w:cs="Arial"/>
        </w:rPr>
        <w:t xml:space="preserve"> Parliament</w:t>
      </w:r>
      <w:r w:rsidRPr="00CC72F8">
        <w:rPr>
          <w:rFonts w:ascii="Arial" w:hAnsi="Arial" w:eastAsia="Arial" w:cs="Arial"/>
        </w:rPr>
        <w:t>) can be found here:</w:t>
      </w:r>
      <w:r w:rsidRPr="00586355">
        <w:rPr>
          <w:rFonts w:ascii="Arial" w:hAnsi="Arial" w:eastAsia="Arial" w:cs="Arial"/>
        </w:rPr>
        <w:t xml:space="preserve"> </w:t>
      </w:r>
    </w:p>
    <w:p w:rsidRPr="00CC72F8" w:rsidR="00CC72F8" w:rsidP="005A1922" w:rsidRDefault="002E5F6F" w14:paraId="319540E5" w14:textId="430DFFBC">
      <w:pPr>
        <w:pStyle w:val="ListParagraph"/>
        <w:numPr>
          <w:ilvl w:val="0"/>
          <w:numId w:val="17"/>
        </w:numPr>
        <w:spacing w:after="0"/>
        <w:rPr>
          <w:rFonts w:ascii="Arial" w:hAnsi="Arial" w:eastAsia="Arial" w:cs="Arial"/>
        </w:rPr>
      </w:pPr>
      <w:hyperlink w:history="1" r:id="rId16">
        <w:r w:rsidRPr="6F5E9702" w:rsidR="00CC72F8">
          <w:rPr>
            <w:rStyle w:val="Hyperlink"/>
            <w:rFonts w:ascii="Arial" w:hAnsi="Arial" w:eastAsia="Arial" w:cs="Arial"/>
          </w:rPr>
          <w:t>https://www.parliament.uk/mps-lords-and-offices/standards-and-financial-interests/parliamentary-commissioner-for-standards/registers-of-interests/register-of-all-party-party-parliamentary-groups/</w:t>
        </w:r>
      </w:hyperlink>
      <w:r w:rsidRPr="6F5E9702" w:rsidR="00CC72F8">
        <w:rPr>
          <w:rFonts w:ascii="Arial" w:hAnsi="Arial" w:eastAsia="Arial" w:cs="Arial"/>
        </w:rPr>
        <w:t xml:space="preserve"> </w:t>
      </w:r>
    </w:p>
    <w:p w:rsidRPr="00586355" w:rsidR="0045661C" w:rsidP="008938FD" w:rsidRDefault="0045661C" w14:paraId="2EF8B887" w14:textId="77777777">
      <w:pPr>
        <w:spacing w:after="0"/>
        <w:rPr>
          <w:rFonts w:ascii="Arial" w:hAnsi="Arial" w:eastAsia="Arial" w:cs="Arial"/>
          <w:b/>
          <w:bCs/>
        </w:rPr>
      </w:pPr>
    </w:p>
    <w:p w:rsidRPr="00586355" w:rsidR="0045661C" w:rsidP="005D07E7" w:rsidRDefault="6BA3E1C7" w14:paraId="4F2D124B" w14:textId="6112F2C7">
      <w:pPr>
        <w:pStyle w:val="ListParagraph"/>
        <w:numPr>
          <w:ilvl w:val="0"/>
          <w:numId w:val="16"/>
        </w:numPr>
        <w:spacing w:after="0"/>
        <w:rPr>
          <w:rFonts w:ascii="Arial" w:hAnsi="Arial" w:eastAsia="Arial" w:cs="Arial"/>
        </w:rPr>
      </w:pPr>
      <w:r w:rsidRPr="00586355">
        <w:rPr>
          <w:rFonts w:ascii="Arial" w:hAnsi="Arial" w:eastAsia="Arial" w:cs="Arial"/>
          <w:b/>
          <w:bCs/>
        </w:rPr>
        <w:t>Submit evidence to a committee:</w:t>
      </w:r>
      <w:r w:rsidRPr="00586355">
        <w:rPr>
          <w:rFonts w:ascii="Arial" w:hAnsi="Arial" w:eastAsia="Arial" w:cs="Arial"/>
        </w:rPr>
        <w:t xml:space="preserve"> </w:t>
      </w:r>
    </w:p>
    <w:p w:rsidRPr="00586355" w:rsidR="0045661C" w:rsidP="008938FD" w:rsidRDefault="0045661C" w14:paraId="66014DFD" w14:textId="77777777">
      <w:pPr>
        <w:spacing w:after="0"/>
        <w:rPr>
          <w:rFonts w:ascii="Arial" w:hAnsi="Arial" w:eastAsia="Arial" w:cs="Arial"/>
        </w:rPr>
      </w:pPr>
    </w:p>
    <w:p w:rsidRPr="00586355" w:rsidR="0045661C" w:rsidP="008938FD" w:rsidRDefault="0045661C" w14:paraId="23776363" w14:textId="78080315">
      <w:pPr>
        <w:spacing w:after="0"/>
        <w:rPr>
          <w:rFonts w:ascii="Arial" w:hAnsi="Arial" w:eastAsia="Arial" w:cs="Arial"/>
        </w:rPr>
      </w:pPr>
      <w:r w:rsidRPr="00586355">
        <w:rPr>
          <w:rFonts w:ascii="Arial" w:hAnsi="Arial" w:eastAsia="Arial" w:cs="Arial"/>
        </w:rPr>
        <w:t xml:space="preserve">Committees consider policy issues, </w:t>
      </w:r>
      <w:proofErr w:type="spellStart"/>
      <w:r w:rsidRPr="00586355">
        <w:rPr>
          <w:rFonts w:ascii="Arial" w:hAnsi="Arial" w:eastAsia="Arial" w:cs="Arial"/>
        </w:rPr>
        <w:t>scrutinise</w:t>
      </w:r>
      <w:proofErr w:type="spellEnd"/>
      <w:r w:rsidRPr="00586355">
        <w:rPr>
          <w:rFonts w:ascii="Arial" w:hAnsi="Arial" w:eastAsia="Arial" w:cs="Arial"/>
        </w:rPr>
        <w:t xml:space="preserve"> government work, expenditure, and examine proposals for primary and secondary legislation.</w:t>
      </w:r>
    </w:p>
    <w:p w:rsidRPr="00586355" w:rsidR="0045661C" w:rsidP="008938FD" w:rsidRDefault="0045661C" w14:paraId="370D16F6" w14:textId="77777777">
      <w:pPr>
        <w:spacing w:after="0"/>
        <w:rPr>
          <w:rFonts w:ascii="Arial" w:hAnsi="Arial" w:eastAsia="Arial" w:cs="Arial"/>
        </w:rPr>
      </w:pPr>
    </w:p>
    <w:p w:rsidRPr="00586355" w:rsidR="74D39C62" w:rsidP="008938FD" w:rsidRDefault="0045661C" w14:paraId="4C4A6D3C" w14:textId="417E9822">
      <w:pPr>
        <w:spacing w:after="0"/>
        <w:rPr>
          <w:rFonts w:ascii="Arial" w:hAnsi="Arial" w:eastAsia="Arial" w:cs="Arial"/>
        </w:rPr>
      </w:pPr>
      <w:r w:rsidRPr="00586355">
        <w:rPr>
          <w:rFonts w:ascii="Arial" w:hAnsi="Arial" w:eastAsia="Arial" w:cs="Arial"/>
        </w:rPr>
        <w:t xml:space="preserve">When a committee is considering an area, there are often opportunities to submit views to committee inquiries. </w:t>
      </w:r>
    </w:p>
    <w:p w:rsidRPr="00586355" w:rsidR="0045661C" w:rsidP="008938FD" w:rsidRDefault="0045661C" w14:paraId="18D8B27D" w14:textId="77777777">
      <w:pPr>
        <w:spacing w:after="0"/>
        <w:rPr>
          <w:rFonts w:ascii="Arial" w:hAnsi="Arial" w:eastAsia="Arial" w:cs="Arial"/>
        </w:rPr>
      </w:pPr>
    </w:p>
    <w:p w:rsidRPr="00586355" w:rsidR="0045661C" w:rsidP="008938FD" w:rsidRDefault="0045661C" w14:paraId="6BFFC82F" w14:textId="775F715D">
      <w:pPr>
        <w:spacing w:after="0"/>
        <w:rPr>
          <w:rFonts w:ascii="Arial" w:hAnsi="Arial" w:eastAsia="Arial" w:cs="Arial"/>
        </w:rPr>
      </w:pPr>
      <w:r w:rsidRPr="00586355">
        <w:rPr>
          <w:rFonts w:ascii="Arial" w:hAnsi="Arial" w:eastAsia="Arial" w:cs="Arial"/>
        </w:rPr>
        <w:t xml:space="preserve">UK Parliament Committees and open inquiries can be found here: </w:t>
      </w:r>
      <w:hyperlink w:history="1" r:id="rId17">
        <w:r w:rsidRPr="00586355">
          <w:rPr>
            <w:rStyle w:val="Hyperlink"/>
            <w:rFonts w:ascii="Arial" w:hAnsi="Arial" w:eastAsia="Arial" w:cs="Arial"/>
          </w:rPr>
          <w:t>https://committees.parliament.uk/</w:t>
        </w:r>
      </w:hyperlink>
    </w:p>
    <w:p w:rsidRPr="00586355" w:rsidR="0045661C" w:rsidP="008938FD" w:rsidRDefault="0045661C" w14:paraId="49451A54" w14:textId="77777777">
      <w:pPr>
        <w:spacing w:after="0"/>
        <w:rPr>
          <w:rFonts w:ascii="Arial" w:hAnsi="Arial" w:eastAsia="Arial" w:cs="Arial"/>
        </w:rPr>
      </w:pPr>
    </w:p>
    <w:p w:rsidRPr="00586355" w:rsidR="0045661C" w:rsidP="008938FD" w:rsidRDefault="0045661C" w14:paraId="3F5080F2" w14:textId="3A9EB1EF">
      <w:pPr>
        <w:spacing w:after="0"/>
        <w:rPr>
          <w:rFonts w:ascii="Arial" w:hAnsi="Arial" w:eastAsia="Arial" w:cs="Arial"/>
        </w:rPr>
      </w:pPr>
      <w:r w:rsidRPr="00586355">
        <w:rPr>
          <w:rFonts w:ascii="Arial" w:hAnsi="Arial" w:eastAsia="Arial" w:cs="Arial"/>
        </w:rPr>
        <w:t xml:space="preserve">Scottish Parliament Committees and open inquiries can be found here: </w:t>
      </w:r>
      <w:hyperlink w:history="1" r:id="rId18">
        <w:r w:rsidRPr="00586355">
          <w:rPr>
            <w:rStyle w:val="Hyperlink"/>
            <w:rFonts w:ascii="Arial" w:hAnsi="Arial" w:eastAsia="Arial" w:cs="Arial"/>
          </w:rPr>
          <w:t>https://www.parliament.scot/chamber-and-committees/committees</w:t>
        </w:r>
      </w:hyperlink>
    </w:p>
    <w:p w:rsidRPr="00586355" w:rsidR="0045661C" w:rsidP="008938FD" w:rsidRDefault="0045661C" w14:paraId="5856C347" w14:textId="77777777">
      <w:pPr>
        <w:spacing w:after="0"/>
        <w:rPr>
          <w:rFonts w:ascii="Arial" w:hAnsi="Arial" w:eastAsia="Arial" w:cs="Arial"/>
        </w:rPr>
      </w:pPr>
    </w:p>
    <w:p w:rsidRPr="00586355" w:rsidR="008938FD" w:rsidP="008938FD" w:rsidRDefault="008938FD" w14:paraId="3691F162" w14:textId="77777777">
      <w:pPr>
        <w:spacing w:after="0"/>
        <w:rPr>
          <w:rFonts w:ascii="Arial" w:hAnsi="Arial" w:eastAsia="Arial" w:cs="Arial"/>
          <w:b/>
          <w:bCs/>
        </w:rPr>
      </w:pPr>
    </w:p>
    <w:p w:rsidRPr="00B462D8" w:rsidR="0045661C" w:rsidP="005D07E7" w:rsidRDefault="6BA3E1C7" w14:paraId="70C983C9" w14:textId="06399BE1">
      <w:pPr>
        <w:pStyle w:val="ListParagraph"/>
        <w:numPr>
          <w:ilvl w:val="0"/>
          <w:numId w:val="15"/>
        </w:numPr>
        <w:spacing w:after="0"/>
        <w:rPr>
          <w:rFonts w:ascii="Arial" w:hAnsi="Arial" w:eastAsia="Arial" w:cs="Arial"/>
        </w:rPr>
      </w:pPr>
      <w:r w:rsidRPr="00B462D8">
        <w:rPr>
          <w:rFonts w:ascii="Arial" w:hAnsi="Arial" w:eastAsia="Arial" w:cs="Arial"/>
          <w:b/>
          <w:bCs/>
        </w:rPr>
        <w:t xml:space="preserve">Start a </w:t>
      </w:r>
      <w:proofErr w:type="gramStart"/>
      <w:r w:rsidRPr="00B462D8">
        <w:rPr>
          <w:rFonts w:ascii="Arial" w:hAnsi="Arial" w:eastAsia="Arial" w:cs="Arial"/>
          <w:b/>
          <w:bCs/>
        </w:rPr>
        <w:t>petition</w:t>
      </w:r>
      <w:proofErr w:type="gramEnd"/>
      <w:r w:rsidRPr="00B462D8">
        <w:rPr>
          <w:rFonts w:ascii="Arial" w:hAnsi="Arial" w:eastAsia="Arial" w:cs="Arial"/>
        </w:rPr>
        <w:t xml:space="preserve"> </w:t>
      </w:r>
    </w:p>
    <w:p w:rsidRPr="00B462D8" w:rsidR="0045661C" w:rsidP="008938FD" w:rsidRDefault="0045661C" w14:paraId="6DB0A3D6" w14:textId="77777777">
      <w:pPr>
        <w:spacing w:after="0"/>
        <w:rPr>
          <w:rFonts w:ascii="Arial" w:hAnsi="Arial" w:eastAsia="Arial" w:cs="Arial"/>
        </w:rPr>
      </w:pPr>
    </w:p>
    <w:p w:rsidRPr="00B462D8" w:rsidR="74D39C62" w:rsidP="008938FD" w:rsidRDefault="40A1886C" w14:paraId="5E110A38" w14:textId="79343ABA">
      <w:pPr>
        <w:spacing w:after="0"/>
        <w:rPr>
          <w:rFonts w:ascii="Arial" w:hAnsi="Arial" w:eastAsia="Arial" w:cs="Arial"/>
        </w:rPr>
      </w:pPr>
      <w:r w:rsidRPr="00B462D8">
        <w:rPr>
          <w:rFonts w:ascii="Arial" w:hAnsi="Arial" w:eastAsia="Arial" w:cs="Arial"/>
        </w:rPr>
        <w:t>O</w:t>
      </w:r>
      <w:r w:rsidRPr="00B462D8" w:rsidR="6BA3E1C7">
        <w:rPr>
          <w:rFonts w:ascii="Arial" w:hAnsi="Arial" w:eastAsia="Arial" w:cs="Arial"/>
        </w:rPr>
        <w:t xml:space="preserve">ver 10,000 signatures </w:t>
      </w:r>
      <w:proofErr w:type="gramStart"/>
      <w:r w:rsidRPr="00B462D8" w:rsidR="6BA3E1C7">
        <w:rPr>
          <w:rFonts w:ascii="Arial" w:hAnsi="Arial" w:eastAsia="Arial" w:cs="Arial"/>
        </w:rPr>
        <w:t>receives</w:t>
      </w:r>
      <w:proofErr w:type="gramEnd"/>
      <w:r w:rsidRPr="00B462D8" w:rsidR="6BA3E1C7">
        <w:rPr>
          <w:rFonts w:ascii="Arial" w:hAnsi="Arial" w:eastAsia="Arial" w:cs="Arial"/>
        </w:rPr>
        <w:t xml:space="preserve"> a response from</w:t>
      </w:r>
      <w:r w:rsidRPr="00B462D8" w:rsidR="007A25B7">
        <w:rPr>
          <w:rFonts w:ascii="Arial" w:hAnsi="Arial" w:eastAsia="Arial" w:cs="Arial"/>
        </w:rPr>
        <w:t xml:space="preserve"> the UK G</w:t>
      </w:r>
      <w:r w:rsidRPr="00B462D8" w:rsidR="6BA3E1C7">
        <w:rPr>
          <w:rFonts w:ascii="Arial" w:hAnsi="Arial" w:eastAsia="Arial" w:cs="Arial"/>
        </w:rPr>
        <w:t xml:space="preserve">overnment. You can create an online petition at: </w:t>
      </w:r>
      <w:hyperlink r:id="rId19">
        <w:r w:rsidRPr="00B462D8" w:rsidR="6BA3E1C7">
          <w:rPr>
            <w:rStyle w:val="Hyperlink"/>
            <w:rFonts w:ascii="Arial" w:hAnsi="Arial" w:cs="Arial"/>
            <w:color w:val="467886"/>
          </w:rPr>
          <w:t>https://petition.parliament.uk/</w:t>
        </w:r>
      </w:hyperlink>
      <w:r w:rsidRPr="00B462D8" w:rsidR="6BA3E1C7">
        <w:rPr>
          <w:rFonts w:ascii="Arial" w:hAnsi="Arial" w:eastAsia="Arial" w:cs="Arial"/>
        </w:rPr>
        <w:t xml:space="preserve"> </w:t>
      </w:r>
    </w:p>
    <w:p w:rsidRPr="00586355" w:rsidR="007A25B7" w:rsidP="008938FD" w:rsidRDefault="007A25B7" w14:paraId="09E55F9D" w14:textId="07257D74">
      <w:pPr>
        <w:spacing w:after="0"/>
        <w:rPr>
          <w:rFonts w:ascii="Arial" w:hAnsi="Arial" w:eastAsia="Arial" w:cs="Arial"/>
          <w:highlight w:val="yellow"/>
        </w:rPr>
      </w:pPr>
      <w:r w:rsidRPr="00B462D8">
        <w:rPr>
          <w:rFonts w:ascii="Arial" w:hAnsi="Arial" w:eastAsia="Arial" w:cs="Arial"/>
        </w:rPr>
        <w:t xml:space="preserve">In Scotland, </w:t>
      </w:r>
      <w:r w:rsidRPr="00B462D8" w:rsidR="00487813">
        <w:rPr>
          <w:rFonts w:ascii="Arial" w:hAnsi="Arial" w:eastAsia="Arial" w:cs="Arial"/>
        </w:rPr>
        <w:t xml:space="preserve">any person or organization can submit a petition, </w:t>
      </w:r>
      <w:r w:rsidRPr="00B462D8" w:rsidR="002E4FEB">
        <w:rPr>
          <w:rFonts w:ascii="Arial" w:hAnsi="Arial" w:eastAsia="Arial" w:cs="Arial"/>
        </w:rPr>
        <w:t xml:space="preserve">and MSPs can support them. </w:t>
      </w:r>
      <w:r w:rsidRPr="00B462D8" w:rsidR="002B3350">
        <w:rPr>
          <w:rFonts w:ascii="Arial" w:hAnsi="Arial" w:eastAsia="Arial" w:cs="Arial"/>
        </w:rPr>
        <w:t>There is no requirement</w:t>
      </w:r>
      <w:r w:rsidRPr="002B3350" w:rsidR="002B3350">
        <w:rPr>
          <w:rFonts w:ascii="Arial" w:hAnsi="Arial" w:eastAsia="Arial" w:cs="Arial"/>
        </w:rPr>
        <w:t xml:space="preserve"> for petitions to reach a certain number of signatures before </w:t>
      </w:r>
      <w:r w:rsidR="00D241CD">
        <w:rPr>
          <w:rFonts w:ascii="Arial" w:hAnsi="Arial" w:eastAsia="Arial" w:cs="Arial"/>
        </w:rPr>
        <w:t>they are</w:t>
      </w:r>
      <w:r w:rsidRPr="002B3350" w:rsidR="002B3350">
        <w:rPr>
          <w:rFonts w:ascii="Arial" w:hAnsi="Arial" w:eastAsia="Arial" w:cs="Arial"/>
        </w:rPr>
        <w:t xml:space="preserve"> looked at by the Citizen Participation and Public Petitions Committee.</w:t>
      </w:r>
      <w:r w:rsidR="0043326D">
        <w:rPr>
          <w:rFonts w:ascii="Arial" w:hAnsi="Arial" w:eastAsia="Arial" w:cs="Arial"/>
        </w:rPr>
        <w:t xml:space="preserve"> You can find out more about </w:t>
      </w:r>
      <w:r w:rsidR="00B462D8">
        <w:rPr>
          <w:rFonts w:ascii="Arial" w:hAnsi="Arial" w:eastAsia="Arial" w:cs="Arial"/>
        </w:rPr>
        <w:t xml:space="preserve">petitions here: </w:t>
      </w:r>
      <w:hyperlink w:history="1" r:id="rId20">
        <w:r w:rsidRPr="00D26548" w:rsidR="00B462D8">
          <w:rPr>
            <w:rStyle w:val="Hyperlink"/>
            <w:rFonts w:ascii="Arial" w:hAnsi="Arial" w:eastAsia="Arial" w:cs="Arial"/>
          </w:rPr>
          <w:t>https://www.parliament.scot/get-involved/petitions/about-petitions</w:t>
        </w:r>
      </w:hyperlink>
      <w:r w:rsidR="00B462D8">
        <w:rPr>
          <w:rFonts w:ascii="Arial" w:hAnsi="Arial" w:eastAsia="Arial" w:cs="Arial"/>
        </w:rPr>
        <w:t xml:space="preserve"> </w:t>
      </w:r>
    </w:p>
    <w:p w:rsidRPr="00586355" w:rsidR="74D39C62" w:rsidP="2906417F" w:rsidRDefault="6BA3E1C7" w14:paraId="5F1775D6" w14:textId="4E3705D5">
      <w:pPr>
        <w:spacing w:after="0"/>
        <w:rPr>
          <w:rFonts w:ascii="Arial" w:hAnsi="Arial" w:cs="Arial"/>
          <w:highlight w:val="yellow"/>
        </w:rPr>
      </w:pPr>
      <w:r w:rsidRPr="00586355">
        <w:rPr>
          <w:rFonts w:ascii="Arial" w:hAnsi="Arial" w:eastAsia="Arial" w:cs="Arial"/>
          <w:highlight w:val="yellow"/>
        </w:rPr>
        <w:t xml:space="preserve"> </w:t>
      </w:r>
    </w:p>
    <w:p w:rsidRPr="00294136" w:rsidR="74D39C62" w:rsidP="005D07E7" w:rsidRDefault="6BA3E1C7" w14:paraId="54F81051" w14:textId="65D04C67">
      <w:pPr>
        <w:pStyle w:val="ListParagraph"/>
        <w:numPr>
          <w:ilvl w:val="0"/>
          <w:numId w:val="14"/>
        </w:numPr>
        <w:spacing w:line="257" w:lineRule="auto"/>
        <w:rPr>
          <w:rFonts w:ascii="Arial" w:hAnsi="Arial" w:eastAsia="Arial" w:cs="Arial"/>
          <w:b/>
          <w:bCs/>
          <w:color w:val="000000" w:themeColor="text1"/>
        </w:rPr>
      </w:pPr>
      <w:r w:rsidRPr="00294136">
        <w:rPr>
          <w:rFonts w:ascii="Arial" w:hAnsi="Arial" w:eastAsia="Arial" w:cs="Arial"/>
          <w:b/>
          <w:bCs/>
          <w:color w:val="000000" w:themeColor="text1"/>
        </w:rPr>
        <w:t xml:space="preserve">Connect with your </w:t>
      </w:r>
      <w:r w:rsidRPr="00294136" w:rsidR="0045661C">
        <w:rPr>
          <w:rFonts w:ascii="Arial" w:hAnsi="Arial" w:eastAsia="Arial" w:cs="Arial"/>
          <w:b/>
          <w:bCs/>
          <w:color w:val="000000" w:themeColor="text1"/>
        </w:rPr>
        <w:t>Local Authority</w:t>
      </w:r>
    </w:p>
    <w:p w:rsidRPr="00294136" w:rsidR="74D39C62" w:rsidP="2906417F" w:rsidRDefault="6BA3E1C7" w14:paraId="20B7914E" w14:textId="7E970D26">
      <w:pPr>
        <w:spacing w:line="257" w:lineRule="auto"/>
        <w:rPr>
          <w:rFonts w:ascii="Arial" w:hAnsi="Arial" w:eastAsia="Arial" w:cs="Arial"/>
        </w:rPr>
      </w:pPr>
      <w:r w:rsidRPr="00294136">
        <w:rPr>
          <w:rFonts w:ascii="Arial" w:hAnsi="Arial" w:eastAsia="Arial" w:cs="Arial"/>
        </w:rPr>
        <w:t xml:space="preserve">It is also important to influence change at a local level. You can find and connect with your local </w:t>
      </w:r>
      <w:r w:rsidRPr="00294136" w:rsidR="7C568D22">
        <w:rPr>
          <w:rFonts w:ascii="Arial" w:hAnsi="Arial" w:eastAsia="Arial" w:cs="Arial"/>
        </w:rPr>
        <w:t>councilors</w:t>
      </w:r>
      <w:r w:rsidRPr="00294136">
        <w:rPr>
          <w:rFonts w:ascii="Arial" w:hAnsi="Arial" w:eastAsia="Arial" w:cs="Arial"/>
        </w:rPr>
        <w:t xml:space="preserve"> here: </w:t>
      </w:r>
      <w:hyperlink r:id="rId21">
        <w:r w:rsidRPr="00294136">
          <w:rPr>
            <w:rStyle w:val="Hyperlink"/>
            <w:rFonts w:ascii="Arial" w:hAnsi="Arial" w:cs="Arial"/>
            <w:color w:val="467886"/>
          </w:rPr>
          <w:t>https://www.gov.uk/find-your-local-councillors</w:t>
        </w:r>
      </w:hyperlink>
      <w:r w:rsidRPr="00294136">
        <w:rPr>
          <w:rFonts w:ascii="Arial" w:hAnsi="Arial" w:eastAsia="Arial" w:cs="Arial"/>
        </w:rPr>
        <w:t xml:space="preserve">. </w:t>
      </w:r>
    </w:p>
    <w:p w:rsidRPr="00294136" w:rsidR="00AE1B8B" w:rsidP="2906417F" w:rsidRDefault="00983745" w14:paraId="7A6F6E57" w14:textId="744D892C">
      <w:pPr>
        <w:spacing w:line="257" w:lineRule="auto"/>
        <w:rPr>
          <w:rFonts w:ascii="Arial" w:hAnsi="Arial" w:eastAsia="Arial" w:cs="Arial"/>
        </w:rPr>
      </w:pPr>
      <w:r w:rsidRPr="00294136">
        <w:rPr>
          <w:rFonts w:ascii="Arial" w:hAnsi="Arial" w:eastAsia="Arial" w:cs="Arial"/>
        </w:rPr>
        <w:t xml:space="preserve">Local authorities have </w:t>
      </w:r>
      <w:r w:rsidRPr="00294136" w:rsidR="0003148F">
        <w:rPr>
          <w:rFonts w:ascii="Arial" w:hAnsi="Arial" w:eastAsia="Arial" w:cs="Arial"/>
        </w:rPr>
        <w:t xml:space="preserve">powers to license gambling premises within their local area, as well as </w:t>
      </w:r>
      <w:r w:rsidRPr="00294136" w:rsidR="00294136">
        <w:rPr>
          <w:rFonts w:ascii="Arial" w:hAnsi="Arial" w:eastAsia="Arial" w:cs="Arial"/>
        </w:rPr>
        <w:t>restrict the number of gambling licens</w:t>
      </w:r>
      <w:r w:rsidR="00A359D6">
        <w:rPr>
          <w:rFonts w:ascii="Arial" w:hAnsi="Arial" w:eastAsia="Arial" w:cs="Arial"/>
        </w:rPr>
        <w:t>es</w:t>
      </w:r>
      <w:r w:rsidRPr="00294136" w:rsidR="00294136">
        <w:rPr>
          <w:rFonts w:ascii="Arial" w:hAnsi="Arial" w:eastAsia="Arial" w:cs="Arial"/>
        </w:rPr>
        <w:t xml:space="preserve"> within this area. </w:t>
      </w:r>
    </w:p>
    <w:p w:rsidRPr="00350044" w:rsidR="00D50721" w:rsidP="2906417F" w:rsidRDefault="00D50721" w14:paraId="259FD220" w14:textId="77777777">
      <w:pPr>
        <w:spacing w:line="257" w:lineRule="auto"/>
        <w:rPr>
          <w:rFonts w:ascii="Arial" w:hAnsi="Arial" w:eastAsia="Arial" w:cs="Arial"/>
        </w:rPr>
      </w:pPr>
    </w:p>
    <w:p w:rsidRPr="00350044" w:rsidR="0045661C" w:rsidP="005D07E7" w:rsidRDefault="0045661C" w14:paraId="3F1FB9E0" w14:textId="056A90AB">
      <w:pPr>
        <w:pStyle w:val="ListParagraph"/>
        <w:numPr>
          <w:ilvl w:val="0"/>
          <w:numId w:val="13"/>
        </w:numPr>
        <w:spacing w:line="257" w:lineRule="auto"/>
        <w:rPr>
          <w:rFonts w:ascii="Arial" w:hAnsi="Arial" w:eastAsia="Arial" w:cs="Arial"/>
          <w:b/>
          <w:bCs/>
        </w:rPr>
      </w:pPr>
      <w:r w:rsidRPr="00350044">
        <w:rPr>
          <w:rFonts w:ascii="Arial" w:hAnsi="Arial" w:eastAsia="Arial" w:cs="Arial"/>
          <w:b/>
          <w:bCs/>
        </w:rPr>
        <w:t xml:space="preserve">Connect with your local </w:t>
      </w:r>
      <w:proofErr w:type="gramStart"/>
      <w:r w:rsidRPr="00350044">
        <w:rPr>
          <w:rFonts w:ascii="Arial" w:hAnsi="Arial" w:eastAsia="Arial" w:cs="Arial"/>
          <w:b/>
          <w:bCs/>
        </w:rPr>
        <w:t>community</w:t>
      </w:r>
      <w:proofErr w:type="gramEnd"/>
    </w:p>
    <w:p w:rsidRPr="00350044" w:rsidR="74D39C62" w:rsidP="2906417F" w:rsidRDefault="6BA3E1C7" w14:paraId="0FBCD58F" w14:textId="0C141889">
      <w:pPr>
        <w:spacing w:after="0"/>
      </w:pPr>
      <w:r w:rsidRPr="00350044">
        <w:rPr>
          <w:rFonts w:ascii="Arial" w:hAnsi="Arial" w:eastAsia="Arial" w:cs="Arial"/>
        </w:rPr>
        <w:t xml:space="preserve">Use the ALISS website to find out about local services and </w:t>
      </w:r>
      <w:proofErr w:type="spellStart"/>
      <w:r w:rsidRPr="00350044">
        <w:rPr>
          <w:rFonts w:ascii="Arial" w:hAnsi="Arial" w:eastAsia="Arial" w:cs="Arial"/>
        </w:rPr>
        <w:t>organisations</w:t>
      </w:r>
      <w:proofErr w:type="spellEnd"/>
      <w:r w:rsidRPr="00350044">
        <w:rPr>
          <w:rFonts w:ascii="Arial" w:hAnsi="Arial" w:eastAsia="Arial" w:cs="Arial"/>
        </w:rPr>
        <w:t xml:space="preserve"> in your community, who may also be working to influence change: </w:t>
      </w:r>
      <w:hyperlink r:id="rId22">
        <w:r w:rsidRPr="004222AE">
          <w:rPr>
            <w:rStyle w:val="Hyperlink"/>
            <w:rFonts w:ascii="Arial" w:hAnsi="Arial" w:eastAsia="Arial" w:cs="Arial"/>
          </w:rPr>
          <w:t>https://www.aliss.org/</w:t>
        </w:r>
      </w:hyperlink>
      <w:r w:rsidRPr="00350044">
        <w:rPr>
          <w:rFonts w:ascii="Arial" w:hAnsi="Arial" w:eastAsia="Arial" w:cs="Arial"/>
        </w:rPr>
        <w:t xml:space="preserve">  </w:t>
      </w:r>
    </w:p>
    <w:p w:rsidRPr="00350044" w:rsidR="00350044" w:rsidP="0045661C" w:rsidRDefault="00350044" w14:paraId="334369C6" w14:textId="77777777">
      <w:pPr>
        <w:spacing w:after="0"/>
        <w:rPr>
          <w:rFonts w:ascii="Arial" w:hAnsi="Arial" w:eastAsia="Arial" w:cs="Arial"/>
        </w:rPr>
      </w:pPr>
    </w:p>
    <w:p w:rsidR="0045661C" w:rsidP="0045661C" w:rsidRDefault="00350044" w14:paraId="417C8BDA" w14:textId="160DA448">
      <w:pPr>
        <w:spacing w:after="0"/>
        <w:rPr>
          <w:rFonts w:ascii="Arial" w:hAnsi="Arial" w:eastAsia="Arial" w:cs="Arial"/>
        </w:rPr>
      </w:pPr>
      <w:r w:rsidRPr="00350044">
        <w:rPr>
          <w:rFonts w:ascii="Arial" w:hAnsi="Arial" w:eastAsia="Arial" w:cs="Arial"/>
        </w:rPr>
        <w:t xml:space="preserve">Third Sector Interfaces (TSIs) provide a point of access for support and advice within local areas. You can find out more about your local TSI here: </w:t>
      </w:r>
      <w:hyperlink w:history="1" r:id="rId23">
        <w:r w:rsidRPr="00350044">
          <w:rPr>
            <w:rStyle w:val="Hyperlink"/>
            <w:rFonts w:ascii="Arial" w:hAnsi="Arial" w:eastAsia="Arial" w:cs="Arial"/>
          </w:rPr>
          <w:t>https://tsi.scot/tsi-directory/</w:t>
        </w:r>
      </w:hyperlink>
      <w:r>
        <w:rPr>
          <w:rFonts w:ascii="Arial" w:hAnsi="Arial" w:eastAsia="Arial" w:cs="Arial"/>
        </w:rPr>
        <w:t xml:space="preserve"> </w:t>
      </w:r>
      <w:r w:rsidRPr="2906417F" w:rsidR="6BA3E1C7">
        <w:rPr>
          <w:rFonts w:ascii="Arial" w:hAnsi="Arial" w:eastAsia="Arial" w:cs="Arial"/>
        </w:rPr>
        <w:t xml:space="preserve"> </w:t>
      </w:r>
    </w:p>
    <w:p w:rsidR="00350044" w:rsidP="009C27D3" w:rsidRDefault="00350044" w14:paraId="016E4545" w14:textId="77777777">
      <w:pPr>
        <w:spacing w:after="0"/>
        <w:rPr>
          <w:rFonts w:ascii="Arial" w:hAnsi="Arial" w:eastAsia="Arial" w:cs="Arial"/>
          <w:b/>
          <w:bCs/>
          <w:sz w:val="28"/>
          <w:szCs w:val="28"/>
        </w:rPr>
      </w:pPr>
    </w:p>
    <w:p w:rsidR="009C27D3" w:rsidP="009C27D3" w:rsidRDefault="009C27D3" w14:paraId="6CE26A60" w14:textId="70C9CF6D">
      <w:pPr>
        <w:spacing w:after="0"/>
        <w:rPr>
          <w:rFonts w:ascii="Arial" w:hAnsi="Arial" w:eastAsia="Arial" w:cs="Arial"/>
          <w:b/>
          <w:bCs/>
          <w:sz w:val="28"/>
          <w:szCs w:val="28"/>
        </w:rPr>
      </w:pPr>
      <w:r>
        <w:rPr>
          <w:rFonts w:ascii="Arial" w:hAnsi="Arial" w:eastAsia="Arial" w:cs="Arial"/>
          <w:b/>
          <w:bCs/>
          <w:sz w:val="28"/>
          <w:szCs w:val="28"/>
        </w:rPr>
        <w:t>Pace of change</w:t>
      </w:r>
    </w:p>
    <w:p w:rsidR="009C27D3" w:rsidP="009C27D3" w:rsidRDefault="009C27D3" w14:paraId="4517E1C8" w14:textId="77777777">
      <w:pPr>
        <w:spacing w:after="0"/>
        <w:rPr>
          <w:rFonts w:ascii="Arial" w:hAnsi="Arial" w:eastAsia="Arial" w:cs="Arial"/>
          <w:b/>
          <w:bCs/>
          <w:sz w:val="28"/>
          <w:szCs w:val="28"/>
        </w:rPr>
      </w:pPr>
    </w:p>
    <w:p w:rsidR="009C27D3" w:rsidP="009C27D3" w:rsidRDefault="009C27D3" w14:paraId="4AF1C6A7" w14:textId="3C8BF4D9">
      <w:pPr>
        <w:spacing w:after="0"/>
        <w:rPr>
          <w:rFonts w:ascii="Arial" w:hAnsi="Arial" w:eastAsia="Arial" w:cs="Arial"/>
        </w:rPr>
      </w:pPr>
      <w:r w:rsidRPr="009C27D3">
        <w:rPr>
          <w:rFonts w:ascii="Arial" w:hAnsi="Arial" w:eastAsia="Arial" w:cs="Arial"/>
        </w:rPr>
        <w:t>Change takes time.</w:t>
      </w:r>
    </w:p>
    <w:p w:rsidR="009C27D3" w:rsidP="009C27D3" w:rsidRDefault="009C27D3" w14:paraId="0E62B280" w14:textId="77777777">
      <w:pPr>
        <w:spacing w:after="0"/>
        <w:rPr>
          <w:rFonts w:ascii="Arial" w:hAnsi="Arial" w:eastAsia="Arial" w:cs="Arial"/>
        </w:rPr>
      </w:pPr>
    </w:p>
    <w:p w:rsidR="009C27D3" w:rsidP="009C27D3" w:rsidRDefault="009C27D3" w14:paraId="56844A13" w14:textId="2C1AAA19">
      <w:pPr>
        <w:spacing w:after="0"/>
        <w:rPr>
          <w:rFonts w:ascii="Arial" w:hAnsi="Arial" w:eastAsia="Arial" w:cs="Arial"/>
        </w:rPr>
      </w:pPr>
      <w:r>
        <w:rPr>
          <w:rFonts w:ascii="Arial" w:hAnsi="Arial" w:eastAsia="Arial" w:cs="Arial"/>
        </w:rPr>
        <w:t>Opportunities to influence national level policy and legislation are not always readily available, and even when they are, it often takes years from policy development until you see real change in communities.</w:t>
      </w:r>
    </w:p>
    <w:p w:rsidR="009C27D3" w:rsidP="009C27D3" w:rsidRDefault="009C27D3" w14:paraId="282FAD3E" w14:textId="77777777">
      <w:pPr>
        <w:spacing w:after="0"/>
        <w:rPr>
          <w:rFonts w:ascii="Arial" w:hAnsi="Arial" w:eastAsia="Arial" w:cs="Arial"/>
        </w:rPr>
      </w:pPr>
    </w:p>
    <w:p w:rsidRPr="009C27D3" w:rsidR="009C27D3" w:rsidP="009C27D3" w:rsidRDefault="009C27D3" w14:paraId="0AA97EE5" w14:textId="2375DD1A">
      <w:pPr>
        <w:spacing w:after="0"/>
        <w:rPr>
          <w:rFonts w:ascii="Arial" w:hAnsi="Arial" w:eastAsia="Arial" w:cs="Arial"/>
        </w:rPr>
      </w:pPr>
      <w:r>
        <w:rPr>
          <w:rFonts w:ascii="Arial" w:hAnsi="Arial" w:eastAsia="Arial" w:cs="Arial"/>
        </w:rPr>
        <w:t>This means that trying to influence and improve systems can be frustrating.</w:t>
      </w:r>
    </w:p>
    <w:p w:rsidRPr="009C27D3" w:rsidR="009C27D3" w:rsidP="009C27D3" w:rsidRDefault="009C27D3" w14:paraId="1E0FA401" w14:textId="77777777">
      <w:pPr>
        <w:spacing w:after="0"/>
        <w:rPr>
          <w:rFonts w:ascii="Arial" w:hAnsi="Arial" w:eastAsia="Arial" w:cs="Arial"/>
          <w:b/>
          <w:bCs/>
        </w:rPr>
      </w:pPr>
    </w:p>
    <w:p w:rsidR="009C27D3" w:rsidP="009C27D3" w:rsidRDefault="009C27D3" w14:paraId="403D87B4" w14:textId="28DB655B">
      <w:pPr>
        <w:spacing w:after="0"/>
        <w:rPr>
          <w:rFonts w:ascii="Arial" w:hAnsi="Arial" w:eastAsia="Arial" w:cs="Arial"/>
        </w:rPr>
      </w:pPr>
      <w:r>
        <w:rPr>
          <w:rFonts w:ascii="Arial" w:hAnsi="Arial" w:eastAsia="Arial" w:cs="Arial"/>
        </w:rPr>
        <w:t>S</w:t>
      </w:r>
      <w:r w:rsidRPr="1F2943E0">
        <w:rPr>
          <w:rFonts w:ascii="Arial" w:hAnsi="Arial" w:eastAsia="Arial" w:cs="Arial"/>
        </w:rPr>
        <w:t>etting reali</w:t>
      </w:r>
      <w:r>
        <w:rPr>
          <w:rFonts w:ascii="Arial" w:hAnsi="Arial" w:eastAsia="Arial" w:cs="Arial"/>
        </w:rPr>
        <w:t>stic expectations and celebrating our achievements along the way can be a helpful way to balance this</w:t>
      </w:r>
      <w:r w:rsidRPr="1F2943E0">
        <w:rPr>
          <w:rFonts w:ascii="Arial" w:hAnsi="Arial" w:eastAsia="Arial" w:cs="Arial"/>
        </w:rPr>
        <w:t xml:space="preserve">. </w:t>
      </w:r>
    </w:p>
    <w:p w:rsidR="009C27D3" w:rsidP="009C27D3" w:rsidRDefault="009C27D3" w14:paraId="4677C25D" w14:textId="77777777">
      <w:pPr>
        <w:spacing w:after="0"/>
        <w:rPr>
          <w:rFonts w:ascii="Arial" w:hAnsi="Arial" w:eastAsia="Arial" w:cs="Arial"/>
        </w:rPr>
      </w:pPr>
    </w:p>
    <w:p w:rsidR="009C27D3" w:rsidP="009C27D3" w:rsidRDefault="009C27D3" w14:paraId="6A7CCCBE" w14:textId="6DA7A79E">
      <w:pPr>
        <w:spacing w:after="0"/>
        <w:rPr>
          <w:rFonts w:ascii="Arial" w:hAnsi="Arial" w:eastAsia="Arial" w:cs="Arial"/>
        </w:rPr>
      </w:pPr>
      <w:r>
        <w:rPr>
          <w:rFonts w:ascii="Arial" w:hAnsi="Arial" w:eastAsia="Arial" w:cs="Arial"/>
        </w:rPr>
        <w:t>It’s important to remember that whilst policy and systems change is slow, it has the possibility to have</w:t>
      </w:r>
      <w:r w:rsidR="00247971">
        <w:rPr>
          <w:rFonts w:ascii="Arial" w:hAnsi="Arial" w:eastAsia="Arial" w:cs="Arial"/>
        </w:rPr>
        <w:t xml:space="preserve"> a</w:t>
      </w:r>
      <w:r>
        <w:rPr>
          <w:rFonts w:ascii="Arial" w:hAnsi="Arial" w:eastAsia="Arial" w:cs="Arial"/>
        </w:rPr>
        <w:t xml:space="preserve"> significant, national impact when it does occur.</w:t>
      </w:r>
    </w:p>
    <w:p w:rsidR="009C27D3" w:rsidP="009C27D3" w:rsidRDefault="009C27D3" w14:paraId="0C910811" w14:textId="77777777">
      <w:pPr>
        <w:spacing w:after="0"/>
        <w:rPr>
          <w:rFonts w:ascii="Arial" w:hAnsi="Arial" w:eastAsia="Arial" w:cs="Arial"/>
        </w:rPr>
      </w:pPr>
    </w:p>
    <w:p w:rsidRPr="00350044" w:rsidR="00D30F07" w:rsidP="00350044" w:rsidRDefault="009C27D3" w14:paraId="4D7962BD" w14:textId="36415310">
      <w:pPr>
        <w:spacing w:after="0"/>
      </w:pPr>
      <w:r w:rsidRPr="2906417F">
        <w:rPr>
          <w:rFonts w:ascii="Arial" w:hAnsi="Arial" w:eastAsia="Arial" w:cs="Arial"/>
        </w:rPr>
        <w:t xml:space="preserve"> </w:t>
      </w:r>
      <w:bookmarkStart w:name="_Toc1352503043" w:id="6"/>
    </w:p>
    <w:p w:rsidR="0045661C" w:rsidP="0045661C" w:rsidRDefault="0045661C" w14:paraId="297E12D6" w14:textId="3D5A54F0">
      <w:pPr>
        <w:pStyle w:val="Heading1"/>
        <w:rPr>
          <w:rFonts w:ascii="Arial" w:hAnsi="Arial" w:eastAsia="Arial" w:cs="Arial"/>
          <w:b/>
          <w:bCs/>
          <w:color w:val="660066"/>
          <w:sz w:val="32"/>
          <w:szCs w:val="32"/>
        </w:rPr>
      </w:pPr>
      <w:bookmarkStart w:name="_Toc166056815" w:id="7"/>
      <w:r w:rsidRPr="00247971">
        <w:rPr>
          <w:rFonts w:ascii="Arial" w:hAnsi="Arial" w:eastAsia="Arial" w:cs="Arial"/>
          <w:b/>
          <w:bCs/>
          <w:color w:val="660066"/>
          <w:sz w:val="32"/>
          <w:szCs w:val="32"/>
        </w:rPr>
        <w:t>You and your story</w:t>
      </w:r>
      <w:bookmarkEnd w:id="6"/>
      <w:bookmarkEnd w:id="7"/>
    </w:p>
    <w:p w:rsidR="00595CE1" w:rsidP="00226B81" w:rsidRDefault="00595CE1" w14:paraId="703B1E96" w14:textId="77777777">
      <w:pPr>
        <w:spacing w:after="0"/>
        <w:rPr>
          <w:rFonts w:ascii="Arial" w:hAnsi="Arial" w:eastAsia="Arial" w:cs="Arial"/>
        </w:rPr>
      </w:pPr>
    </w:p>
    <w:p w:rsidR="00247971" w:rsidP="0045661C" w:rsidRDefault="00247971" w14:paraId="0D89CA69" w14:textId="078ABB2B">
      <w:pPr>
        <w:rPr>
          <w:rFonts w:ascii="Arial" w:hAnsi="Arial" w:eastAsia="Arial" w:cs="Arial"/>
        </w:rPr>
      </w:pPr>
      <w:r>
        <w:rPr>
          <w:rFonts w:ascii="Arial" w:hAnsi="Arial" w:eastAsia="Arial" w:cs="Arial"/>
        </w:rPr>
        <w:t>One of the most common ways people try to promote change is by telling their stories. Stories are a powerful way to illustrate what issues look like for real people, and to allow others to emotionally connect to the area.</w:t>
      </w:r>
    </w:p>
    <w:p w:rsidR="00D30F07" w:rsidP="0045661C" w:rsidRDefault="00247971" w14:paraId="256D2C5D" w14:textId="43A0F016">
      <w:pPr>
        <w:rPr>
          <w:rFonts w:ascii="Arial" w:hAnsi="Arial" w:eastAsia="Arial" w:cs="Arial"/>
        </w:rPr>
      </w:pPr>
      <w:r>
        <w:rPr>
          <w:rFonts w:ascii="Arial" w:hAnsi="Arial" w:eastAsia="Arial" w:cs="Arial"/>
        </w:rPr>
        <w:t xml:space="preserve">Some people also find it empowering to tell their story and use their experiences to try and </w:t>
      </w:r>
      <w:r w:rsidRPr="3525302B" w:rsidR="0045661C">
        <w:rPr>
          <w:rFonts w:ascii="Arial" w:hAnsi="Arial" w:eastAsia="Arial" w:cs="Arial"/>
        </w:rPr>
        <w:t xml:space="preserve">influence change. </w:t>
      </w:r>
    </w:p>
    <w:p w:rsidR="00D30F07" w:rsidP="0045661C" w:rsidRDefault="0045661C" w14:paraId="3AF27EF1" w14:textId="77777777">
      <w:pPr>
        <w:rPr>
          <w:rFonts w:ascii="Arial" w:hAnsi="Arial" w:eastAsia="Arial" w:cs="Arial"/>
        </w:rPr>
      </w:pPr>
      <w:r w:rsidRPr="3525302B">
        <w:rPr>
          <w:rFonts w:ascii="Arial" w:hAnsi="Arial" w:eastAsia="Arial" w:cs="Arial"/>
        </w:rPr>
        <w:t xml:space="preserve">Storytelling can make people feel heard and in control of the narrative they want to share with the world. </w:t>
      </w:r>
    </w:p>
    <w:p w:rsidR="00247971" w:rsidP="0045661C" w:rsidRDefault="00247971" w14:paraId="131F5D1F" w14:textId="450C21DD">
      <w:pPr>
        <w:rPr>
          <w:rFonts w:ascii="Arial" w:hAnsi="Arial" w:eastAsia="Arial" w:cs="Arial"/>
        </w:rPr>
      </w:pPr>
      <w:r>
        <w:rPr>
          <w:rFonts w:ascii="Arial" w:hAnsi="Arial" w:eastAsia="Arial" w:cs="Arial"/>
        </w:rPr>
        <w:t>However, people’s stories are exactly that, their own</w:t>
      </w:r>
      <w:r w:rsidRPr="3525302B" w:rsidR="0045661C">
        <w:rPr>
          <w:rFonts w:ascii="Arial" w:hAnsi="Arial" w:eastAsia="Arial" w:cs="Arial"/>
        </w:rPr>
        <w:t>.</w:t>
      </w:r>
      <w:r>
        <w:rPr>
          <w:rFonts w:ascii="Arial" w:hAnsi="Arial" w:eastAsia="Arial" w:cs="Arial"/>
        </w:rPr>
        <w:t xml:space="preserve"> People should not feel pressured to share. If people choose to share their </w:t>
      </w:r>
      <w:r w:rsidR="008E20AA">
        <w:rPr>
          <w:rFonts w:ascii="Arial" w:hAnsi="Arial" w:eastAsia="Arial" w:cs="Arial"/>
        </w:rPr>
        <w:t>story,</w:t>
      </w:r>
      <w:r>
        <w:rPr>
          <w:rFonts w:ascii="Arial" w:hAnsi="Arial" w:eastAsia="Arial" w:cs="Arial"/>
        </w:rPr>
        <w:t xml:space="preserve"> they should have an active role in shaping how it is told</w:t>
      </w:r>
      <w:r w:rsidRPr="3525302B" w:rsidR="0045661C">
        <w:rPr>
          <w:rFonts w:ascii="Arial" w:hAnsi="Arial" w:eastAsia="Arial" w:cs="Arial"/>
        </w:rPr>
        <w:t>.</w:t>
      </w:r>
    </w:p>
    <w:p w:rsidR="00226B81" w:rsidP="00226B81" w:rsidRDefault="00247971" w14:paraId="7B64E180" w14:textId="77777777">
      <w:pPr>
        <w:rPr>
          <w:rFonts w:ascii="Arial" w:hAnsi="Arial" w:eastAsia="Arial" w:cs="Arial"/>
        </w:rPr>
      </w:pPr>
      <w:r>
        <w:rPr>
          <w:rFonts w:ascii="Arial" w:hAnsi="Arial" w:eastAsia="Arial" w:cs="Arial"/>
        </w:rPr>
        <w:t>Stigma can make it more challenging for people to feel comfortable to share their story, and there should always be options for people to remain anonymous should they choose to.</w:t>
      </w:r>
    </w:p>
    <w:p w:rsidRPr="00226B81" w:rsidR="00247971" w:rsidP="00226B81" w:rsidRDefault="00247971" w14:paraId="591D3E78" w14:textId="726DDA84">
      <w:pPr>
        <w:spacing w:before="240"/>
        <w:rPr>
          <w:rFonts w:ascii="Arial" w:hAnsi="Arial" w:eastAsia="Arial" w:cs="Arial"/>
        </w:rPr>
      </w:pPr>
      <w:r w:rsidRPr="002F61A4">
        <w:rPr>
          <w:rFonts w:ascii="Arial" w:hAnsi="Arial" w:eastAsia="Arial" w:cs="Arial"/>
          <w:b/>
          <w:bCs/>
          <w:sz w:val="28"/>
          <w:szCs w:val="28"/>
        </w:rPr>
        <w:t xml:space="preserve">Setting boundaries </w:t>
      </w:r>
    </w:p>
    <w:p w:rsidR="00247971" w:rsidP="00247971" w:rsidRDefault="00247971" w14:paraId="7A3E49C6" w14:textId="77777777">
      <w:pPr>
        <w:spacing w:line="257" w:lineRule="auto"/>
        <w:rPr>
          <w:rFonts w:ascii="Arial" w:hAnsi="Arial" w:eastAsia="Arial" w:cs="Arial"/>
        </w:rPr>
      </w:pPr>
      <w:r w:rsidRPr="3525302B">
        <w:rPr>
          <w:rFonts w:ascii="Arial" w:hAnsi="Arial" w:eastAsia="Arial" w:cs="Arial"/>
        </w:rPr>
        <w:t xml:space="preserve">Sharing your own story is </w:t>
      </w:r>
      <w:r>
        <w:rPr>
          <w:rFonts w:ascii="Arial" w:hAnsi="Arial" w:eastAsia="Arial" w:cs="Arial"/>
        </w:rPr>
        <w:t>courageous</w:t>
      </w:r>
      <w:r w:rsidRPr="3525302B">
        <w:rPr>
          <w:rFonts w:ascii="Arial" w:hAnsi="Arial" w:eastAsia="Arial" w:cs="Arial"/>
        </w:rPr>
        <w:t>, and at times</w:t>
      </w:r>
      <w:r>
        <w:rPr>
          <w:rFonts w:ascii="Arial" w:hAnsi="Arial" w:eastAsia="Arial" w:cs="Arial"/>
        </w:rPr>
        <w:t xml:space="preserve"> it can be a</w:t>
      </w:r>
      <w:r w:rsidRPr="3525302B">
        <w:rPr>
          <w:rFonts w:ascii="Arial" w:hAnsi="Arial" w:eastAsia="Arial" w:cs="Arial"/>
        </w:rPr>
        <w:t xml:space="preserve"> nerve-wracking experience. </w:t>
      </w:r>
    </w:p>
    <w:p w:rsidR="00247971" w:rsidP="00247971" w:rsidRDefault="00247971" w14:paraId="11B9E720" w14:textId="3911C84F">
      <w:pPr>
        <w:spacing w:line="257" w:lineRule="auto"/>
        <w:rPr>
          <w:rFonts w:ascii="Arial" w:hAnsi="Arial" w:eastAsia="Arial" w:cs="Arial"/>
        </w:rPr>
      </w:pPr>
      <w:r w:rsidRPr="3525302B">
        <w:rPr>
          <w:rFonts w:ascii="Arial" w:hAnsi="Arial" w:eastAsia="Arial" w:cs="Arial"/>
        </w:rPr>
        <w:t xml:space="preserve">It is important to set boundaries in terms of what you are prepared to share with the world, and what you would rather not discuss. Informed consent is vital when sharing your story publicly and should be given at every stage of the editing process. </w:t>
      </w:r>
    </w:p>
    <w:p w:rsidR="00226B81" w:rsidP="0045661C" w:rsidRDefault="00247971" w14:paraId="05A006AA" w14:textId="77777777">
      <w:pPr>
        <w:rPr>
          <w:rFonts w:ascii="Arial" w:hAnsi="Arial" w:eastAsia="Arial" w:cs="Arial"/>
        </w:rPr>
      </w:pPr>
      <w:r>
        <w:rPr>
          <w:rFonts w:ascii="Arial" w:hAnsi="Arial" w:eastAsia="Arial" w:cs="Arial"/>
        </w:rPr>
        <w:t>Consent can be withdrawn at any time.</w:t>
      </w:r>
    </w:p>
    <w:p w:rsidRPr="00226B81" w:rsidR="00247971" w:rsidP="0045661C" w:rsidRDefault="00247971" w14:paraId="467DFC6D" w14:textId="3DCD3CBD">
      <w:pPr>
        <w:rPr>
          <w:rFonts w:ascii="Arial" w:hAnsi="Arial" w:eastAsia="Arial" w:cs="Arial"/>
        </w:rPr>
      </w:pPr>
      <w:r w:rsidRPr="002F61A4">
        <w:rPr>
          <w:rFonts w:ascii="Arial" w:hAnsi="Arial" w:eastAsia="Arial" w:cs="Arial"/>
          <w:b/>
          <w:bCs/>
          <w:sz w:val="28"/>
          <w:szCs w:val="28"/>
        </w:rPr>
        <w:t>Setting goals</w:t>
      </w:r>
    </w:p>
    <w:p w:rsidR="00247971" w:rsidP="00247971" w:rsidRDefault="00247971" w14:paraId="6413760A" w14:textId="77777777">
      <w:pPr>
        <w:rPr>
          <w:rFonts w:ascii="Arial" w:hAnsi="Arial" w:eastAsia="Arial" w:cs="Arial"/>
        </w:rPr>
      </w:pPr>
      <w:r>
        <w:rPr>
          <w:rFonts w:ascii="Arial" w:hAnsi="Arial" w:eastAsia="Arial" w:cs="Arial"/>
        </w:rPr>
        <w:t>When telling your story to influence change</w:t>
      </w:r>
      <w:r w:rsidRPr="3525302B">
        <w:rPr>
          <w:rFonts w:ascii="Arial" w:hAnsi="Arial" w:eastAsia="Arial" w:cs="Arial"/>
        </w:rPr>
        <w:t xml:space="preserve">, it is important to think about your own personal development goals and </w:t>
      </w:r>
      <w:r>
        <w:rPr>
          <w:rFonts w:ascii="Arial" w:hAnsi="Arial" w:eastAsia="Arial" w:cs="Arial"/>
        </w:rPr>
        <w:t xml:space="preserve">what </w:t>
      </w:r>
      <w:r w:rsidRPr="3525302B">
        <w:rPr>
          <w:rFonts w:ascii="Arial" w:hAnsi="Arial" w:eastAsia="Arial" w:cs="Arial"/>
        </w:rPr>
        <w:t>impact</w:t>
      </w:r>
      <w:r>
        <w:rPr>
          <w:rFonts w:ascii="Arial" w:hAnsi="Arial" w:eastAsia="Arial" w:cs="Arial"/>
        </w:rPr>
        <w:t xml:space="preserve"> you would like to have</w:t>
      </w:r>
      <w:r w:rsidRPr="3525302B">
        <w:rPr>
          <w:rFonts w:ascii="Arial" w:hAnsi="Arial" w:eastAsia="Arial" w:cs="Arial"/>
        </w:rPr>
        <w:t xml:space="preserve">. </w:t>
      </w:r>
    </w:p>
    <w:p w:rsidR="00247971" w:rsidP="00247971" w:rsidRDefault="00247971" w14:paraId="2D419FEB" w14:textId="1F5391F7">
      <w:pPr>
        <w:rPr>
          <w:rFonts w:ascii="Arial" w:hAnsi="Arial" w:eastAsia="Arial" w:cs="Arial"/>
        </w:rPr>
      </w:pPr>
      <w:r w:rsidRPr="3525302B">
        <w:rPr>
          <w:rFonts w:ascii="Arial" w:hAnsi="Arial" w:eastAsia="Arial" w:cs="Arial"/>
        </w:rPr>
        <w:t xml:space="preserve">Take time to reflect on the change you would like to see and make a step-by-step plan on how to get there.  </w:t>
      </w:r>
    </w:p>
    <w:p w:rsidR="00247971" w:rsidP="00247971" w:rsidRDefault="00247971" w14:paraId="79B8F53F" w14:textId="77B93082">
      <w:pPr>
        <w:rPr>
          <w:rFonts w:ascii="Arial" w:hAnsi="Arial" w:eastAsia="Arial" w:cs="Arial"/>
        </w:rPr>
      </w:pPr>
      <w:r>
        <w:rPr>
          <w:rFonts w:ascii="Arial" w:hAnsi="Arial" w:eastAsia="Arial" w:cs="Arial"/>
        </w:rPr>
        <w:t>Things you might want to consider are:</w:t>
      </w:r>
    </w:p>
    <w:p w:rsidR="00247971" w:rsidP="005D07E7" w:rsidRDefault="00247971" w14:paraId="5241BE6D" w14:textId="4152D0F4">
      <w:pPr>
        <w:pStyle w:val="ListParagraph"/>
        <w:numPr>
          <w:ilvl w:val="0"/>
          <w:numId w:val="10"/>
        </w:numPr>
        <w:rPr>
          <w:rFonts w:ascii="Arial" w:hAnsi="Arial" w:eastAsia="Arial" w:cs="Arial"/>
        </w:rPr>
      </w:pPr>
      <w:r>
        <w:rPr>
          <w:rFonts w:ascii="Arial" w:hAnsi="Arial" w:eastAsia="Arial" w:cs="Arial"/>
        </w:rPr>
        <w:t>Who are you speaking to?</w:t>
      </w:r>
    </w:p>
    <w:p w:rsidR="00247971" w:rsidP="005D07E7" w:rsidRDefault="00247971" w14:paraId="6DE003D0" w14:textId="2B9FDCDF">
      <w:pPr>
        <w:pStyle w:val="ListParagraph"/>
        <w:numPr>
          <w:ilvl w:val="0"/>
          <w:numId w:val="10"/>
        </w:numPr>
        <w:rPr>
          <w:rFonts w:ascii="Arial" w:hAnsi="Arial" w:eastAsia="Arial" w:cs="Arial"/>
        </w:rPr>
      </w:pPr>
      <w:r>
        <w:rPr>
          <w:rFonts w:ascii="Arial" w:hAnsi="Arial" w:eastAsia="Arial" w:cs="Arial"/>
        </w:rPr>
        <w:t>What would you like them to take away from your story?</w:t>
      </w:r>
    </w:p>
    <w:p w:rsidR="00247971" w:rsidP="005D07E7" w:rsidRDefault="00247971" w14:paraId="41F5B906" w14:textId="077FCDB5">
      <w:pPr>
        <w:pStyle w:val="ListParagraph"/>
        <w:numPr>
          <w:ilvl w:val="0"/>
          <w:numId w:val="10"/>
        </w:numPr>
        <w:rPr>
          <w:rFonts w:ascii="Arial" w:hAnsi="Arial" w:eastAsia="Arial" w:cs="Arial"/>
        </w:rPr>
      </w:pPr>
      <w:r>
        <w:rPr>
          <w:rFonts w:ascii="Arial" w:hAnsi="Arial" w:eastAsia="Arial" w:cs="Arial"/>
        </w:rPr>
        <w:t>Do you have a key message?</w:t>
      </w:r>
    </w:p>
    <w:p w:rsidRPr="00586355" w:rsidR="00E53EB1" w:rsidP="005D07E7" w:rsidRDefault="00247971" w14:paraId="2B19BA33" w14:textId="24DA8234">
      <w:pPr>
        <w:pStyle w:val="ListParagraph"/>
        <w:numPr>
          <w:ilvl w:val="0"/>
          <w:numId w:val="10"/>
        </w:numPr>
        <w:rPr>
          <w:rFonts w:ascii="Arial" w:hAnsi="Arial" w:eastAsia="Arial" w:cs="Arial"/>
        </w:rPr>
      </w:pPr>
      <w:r>
        <w:rPr>
          <w:rFonts w:ascii="Arial" w:hAnsi="Arial" w:eastAsia="Arial" w:cs="Arial"/>
        </w:rPr>
        <w:t>Is there anything you would like to challenge, encourage them to act on, or ask of them?</w:t>
      </w:r>
    </w:p>
    <w:p w:rsidR="00E53EB1" w:rsidP="0045661C" w:rsidRDefault="0045661C" w14:paraId="61A4E9E6" w14:textId="7381F148">
      <w:pPr>
        <w:spacing w:line="257" w:lineRule="auto"/>
        <w:rPr>
          <w:rFonts w:ascii="Arial" w:hAnsi="Arial" w:eastAsia="Arial" w:cs="Arial"/>
        </w:rPr>
      </w:pPr>
      <w:r w:rsidRPr="3525302B">
        <w:rPr>
          <w:rFonts w:ascii="Arial" w:hAnsi="Arial" w:eastAsia="Arial" w:cs="Arial"/>
        </w:rPr>
        <w:t xml:space="preserve">When </w:t>
      </w:r>
      <w:r w:rsidR="00E53EB1">
        <w:rPr>
          <w:rFonts w:ascii="Arial" w:hAnsi="Arial" w:eastAsia="Arial" w:cs="Arial"/>
        </w:rPr>
        <w:t xml:space="preserve">telling your </w:t>
      </w:r>
      <w:r w:rsidR="00914C7A">
        <w:rPr>
          <w:rFonts w:ascii="Arial" w:hAnsi="Arial" w:eastAsia="Arial" w:cs="Arial"/>
        </w:rPr>
        <w:t>story,</w:t>
      </w:r>
      <w:r w:rsidR="00E53EB1">
        <w:rPr>
          <w:rFonts w:ascii="Arial" w:hAnsi="Arial" w:eastAsia="Arial" w:cs="Arial"/>
        </w:rPr>
        <w:t xml:space="preserve"> you might want to consider how you “frame” it. </w:t>
      </w:r>
    </w:p>
    <w:p w:rsidR="00E53EB1" w:rsidP="0045661C" w:rsidRDefault="00E53EB1" w14:paraId="494FFC8D" w14:textId="1326CF9C">
      <w:pPr>
        <w:spacing w:line="257" w:lineRule="auto"/>
        <w:rPr>
          <w:rFonts w:ascii="Arial" w:hAnsi="Arial" w:eastAsia="Arial" w:cs="Arial"/>
        </w:rPr>
      </w:pPr>
      <w:r>
        <w:rPr>
          <w:rFonts w:ascii="Arial" w:hAnsi="Arial" w:eastAsia="Arial" w:cs="Arial"/>
        </w:rPr>
        <w:t>F</w:t>
      </w:r>
      <w:r w:rsidRPr="3525302B" w:rsidR="0045661C">
        <w:rPr>
          <w:rFonts w:ascii="Arial" w:hAnsi="Arial" w:eastAsia="Arial" w:cs="Arial"/>
        </w:rPr>
        <w:t xml:space="preserve">raming </w:t>
      </w:r>
      <w:r>
        <w:rPr>
          <w:rFonts w:ascii="Arial" w:hAnsi="Arial" w:eastAsia="Arial" w:cs="Arial"/>
        </w:rPr>
        <w:t xml:space="preserve">is the choices </w:t>
      </w:r>
      <w:r w:rsidR="00E438A6">
        <w:rPr>
          <w:rFonts w:ascii="Arial" w:hAnsi="Arial" w:eastAsia="Arial" w:cs="Arial"/>
        </w:rPr>
        <w:t>we make</w:t>
      </w:r>
      <w:r>
        <w:rPr>
          <w:rFonts w:ascii="Arial" w:hAnsi="Arial" w:eastAsia="Arial" w:cs="Arial"/>
        </w:rPr>
        <w:t xml:space="preserve"> about what we say and how we say it. I</w:t>
      </w:r>
      <w:r w:rsidRPr="3525302B" w:rsidR="0045661C">
        <w:rPr>
          <w:rFonts w:ascii="Arial" w:hAnsi="Arial" w:eastAsia="Arial" w:cs="Arial"/>
        </w:rPr>
        <w:t xml:space="preserve">t </w:t>
      </w:r>
      <w:r>
        <w:rPr>
          <w:rFonts w:ascii="Arial" w:hAnsi="Arial" w:eastAsia="Arial" w:cs="Arial"/>
        </w:rPr>
        <w:t>ensures that when you tell your story it</w:t>
      </w:r>
      <w:r w:rsidRPr="3525302B" w:rsidR="0045661C">
        <w:rPr>
          <w:rFonts w:ascii="Arial" w:hAnsi="Arial" w:eastAsia="Arial" w:cs="Arial"/>
        </w:rPr>
        <w:t xml:space="preserve"> </w:t>
      </w:r>
      <w:r>
        <w:rPr>
          <w:rFonts w:ascii="Arial" w:hAnsi="Arial" w:eastAsia="Arial" w:cs="Arial"/>
        </w:rPr>
        <w:t>remains</w:t>
      </w:r>
      <w:r w:rsidRPr="3525302B" w:rsidR="0045661C">
        <w:rPr>
          <w:rFonts w:ascii="Arial" w:hAnsi="Arial" w:eastAsia="Arial" w:cs="Arial"/>
        </w:rPr>
        <w:t xml:space="preserve"> in context</w:t>
      </w:r>
      <w:r>
        <w:rPr>
          <w:rFonts w:ascii="Arial" w:hAnsi="Arial" w:eastAsia="Arial" w:cs="Arial"/>
        </w:rPr>
        <w:t xml:space="preserve"> and supports the audience to draw the conclusion from your story that you want them to</w:t>
      </w:r>
      <w:r w:rsidRPr="3525302B" w:rsidR="0045661C">
        <w:rPr>
          <w:rFonts w:ascii="Arial" w:hAnsi="Arial" w:eastAsia="Arial" w:cs="Arial"/>
        </w:rPr>
        <w:t xml:space="preserve">. </w:t>
      </w:r>
    </w:p>
    <w:p w:rsidR="00E53EB1" w:rsidP="0045661C" w:rsidRDefault="00E53EB1" w14:paraId="2089E45F" w14:textId="3F726021">
      <w:pPr>
        <w:spacing w:line="257" w:lineRule="auto"/>
        <w:rPr>
          <w:rFonts w:ascii="Arial" w:hAnsi="Arial" w:eastAsia="Arial" w:cs="Arial"/>
        </w:rPr>
      </w:pPr>
      <w:r>
        <w:rPr>
          <w:rFonts w:ascii="Arial" w:hAnsi="Arial" w:eastAsia="Arial" w:cs="Arial"/>
        </w:rPr>
        <w:t xml:space="preserve">Telling personal stories can sometimes make topics seem like they only affect one person and can focus on the impact of individual actions. </w:t>
      </w:r>
    </w:p>
    <w:p w:rsidR="00E53EB1" w:rsidP="0045661C" w:rsidRDefault="00E53EB1" w14:paraId="56CC3FE3" w14:textId="732AEB3A">
      <w:pPr>
        <w:spacing w:line="257" w:lineRule="auto"/>
        <w:rPr>
          <w:rFonts w:ascii="Arial" w:hAnsi="Arial" w:eastAsia="Arial" w:cs="Arial"/>
        </w:rPr>
      </w:pPr>
      <w:r>
        <w:rPr>
          <w:rFonts w:ascii="Arial" w:hAnsi="Arial" w:eastAsia="Arial" w:cs="Arial"/>
        </w:rPr>
        <w:t>However, if we “frame” stories appropriately they can be used to demonstrate a pattern of harm, and to identify where systems didn’t work for people.</w:t>
      </w:r>
    </w:p>
    <w:p w:rsidR="0045661C" w:rsidP="0045661C" w:rsidRDefault="0045661C" w14:paraId="14AFDEA2" w14:textId="190754E1">
      <w:pPr>
        <w:spacing w:line="257" w:lineRule="auto"/>
      </w:pPr>
      <w:r w:rsidRPr="3525302B">
        <w:rPr>
          <w:rFonts w:ascii="Arial" w:hAnsi="Arial" w:eastAsia="Arial" w:cs="Arial"/>
        </w:rPr>
        <w:t xml:space="preserve">Key elements to framing a story include: </w:t>
      </w:r>
    </w:p>
    <w:p w:rsidR="0045661C" w:rsidP="005D07E7" w:rsidRDefault="00E53EB1" w14:paraId="39FCB070" w14:textId="26554A0B">
      <w:pPr>
        <w:pStyle w:val="ListParagraph"/>
        <w:numPr>
          <w:ilvl w:val="0"/>
          <w:numId w:val="1"/>
        </w:numPr>
        <w:spacing w:after="0"/>
        <w:rPr>
          <w:rFonts w:ascii="Arial" w:hAnsi="Arial" w:eastAsia="Arial" w:cs="Arial"/>
        </w:rPr>
      </w:pPr>
      <w:r>
        <w:rPr>
          <w:rFonts w:ascii="Arial" w:hAnsi="Arial" w:eastAsia="Arial" w:cs="Arial"/>
        </w:rPr>
        <w:t xml:space="preserve">Identifying the core </w:t>
      </w:r>
      <w:r w:rsidRPr="3525302B" w:rsidR="0045661C">
        <w:rPr>
          <w:rFonts w:ascii="Arial" w:hAnsi="Arial" w:eastAsia="Arial" w:cs="Arial"/>
        </w:rPr>
        <w:t xml:space="preserve">problem: how things were </w:t>
      </w:r>
      <w:r>
        <w:rPr>
          <w:rFonts w:ascii="Arial" w:hAnsi="Arial" w:eastAsia="Arial" w:cs="Arial"/>
        </w:rPr>
        <w:t xml:space="preserve">for the person, and what </w:t>
      </w:r>
      <w:proofErr w:type="gramStart"/>
      <w:r w:rsidR="00A95BEF">
        <w:rPr>
          <w:rFonts w:ascii="Arial" w:hAnsi="Arial" w:eastAsia="Arial" w:cs="Arial"/>
        </w:rPr>
        <w:t>is it</w:t>
      </w:r>
      <w:proofErr w:type="gramEnd"/>
      <w:r w:rsidR="00A95BEF">
        <w:rPr>
          <w:rFonts w:ascii="Arial" w:hAnsi="Arial" w:eastAsia="Arial" w:cs="Arial"/>
        </w:rPr>
        <w:t xml:space="preserve"> </w:t>
      </w:r>
      <w:r>
        <w:rPr>
          <w:rFonts w:ascii="Arial" w:hAnsi="Arial" w:eastAsia="Arial" w:cs="Arial"/>
        </w:rPr>
        <w:t xml:space="preserve">in broader society </w:t>
      </w:r>
      <w:r w:rsidR="00A95BEF">
        <w:rPr>
          <w:rFonts w:ascii="Arial" w:hAnsi="Arial" w:eastAsia="Arial" w:cs="Arial"/>
        </w:rPr>
        <w:t xml:space="preserve">that </w:t>
      </w:r>
      <w:r>
        <w:rPr>
          <w:rFonts w:ascii="Arial" w:hAnsi="Arial" w:eastAsia="Arial" w:cs="Arial"/>
        </w:rPr>
        <w:t>made it that way.</w:t>
      </w:r>
    </w:p>
    <w:p w:rsidR="0045661C" w:rsidP="005D07E7" w:rsidRDefault="00E53EB1" w14:paraId="2E098C62" w14:textId="78EDCC79">
      <w:pPr>
        <w:pStyle w:val="ListParagraph"/>
        <w:numPr>
          <w:ilvl w:val="0"/>
          <w:numId w:val="1"/>
        </w:numPr>
        <w:spacing w:after="0"/>
        <w:rPr>
          <w:rFonts w:ascii="Arial" w:hAnsi="Arial" w:eastAsia="Arial" w:cs="Arial"/>
        </w:rPr>
      </w:pPr>
      <w:r>
        <w:rPr>
          <w:rFonts w:ascii="Arial" w:hAnsi="Arial" w:eastAsia="Arial" w:cs="Arial"/>
        </w:rPr>
        <w:t>The solutions</w:t>
      </w:r>
      <w:r w:rsidRPr="3525302B" w:rsidR="0045661C">
        <w:rPr>
          <w:rFonts w:ascii="Arial" w:hAnsi="Arial" w:eastAsia="Arial" w:cs="Arial"/>
        </w:rPr>
        <w:t xml:space="preserve">: what </w:t>
      </w:r>
      <w:r>
        <w:rPr>
          <w:rFonts w:ascii="Arial" w:hAnsi="Arial" w:eastAsia="Arial" w:cs="Arial"/>
        </w:rPr>
        <w:t>helped the situation? Or what could have helped but wasn’t available.</w:t>
      </w:r>
    </w:p>
    <w:p w:rsidR="0045661C" w:rsidP="005D07E7" w:rsidRDefault="0045661C" w14:paraId="2FB158D6" w14:textId="4C46D6CD">
      <w:pPr>
        <w:pStyle w:val="ListParagraph"/>
        <w:numPr>
          <w:ilvl w:val="0"/>
          <w:numId w:val="1"/>
        </w:numPr>
        <w:spacing w:after="0"/>
        <w:rPr>
          <w:rFonts w:ascii="Arial" w:hAnsi="Arial" w:eastAsia="Arial" w:cs="Arial"/>
        </w:rPr>
      </w:pPr>
      <w:r w:rsidRPr="3525302B">
        <w:rPr>
          <w:rFonts w:ascii="Arial" w:hAnsi="Arial" w:eastAsia="Arial" w:cs="Arial"/>
        </w:rPr>
        <w:t xml:space="preserve">So what? Why does </w:t>
      </w:r>
      <w:r w:rsidR="00E53EB1">
        <w:rPr>
          <w:rFonts w:ascii="Arial" w:hAnsi="Arial" w:eastAsia="Arial" w:cs="Arial"/>
        </w:rPr>
        <w:t>this</w:t>
      </w:r>
      <w:r w:rsidRPr="3525302B">
        <w:rPr>
          <w:rFonts w:ascii="Arial" w:hAnsi="Arial" w:eastAsia="Arial" w:cs="Arial"/>
        </w:rPr>
        <w:t xml:space="preserve"> matter</w:t>
      </w:r>
      <w:r w:rsidR="00E53EB1">
        <w:rPr>
          <w:rFonts w:ascii="Arial" w:hAnsi="Arial" w:eastAsia="Arial" w:cs="Arial"/>
        </w:rPr>
        <w:t xml:space="preserve"> for all of society and for everyone</w:t>
      </w:r>
      <w:r w:rsidRPr="3525302B">
        <w:rPr>
          <w:rFonts w:ascii="Arial" w:hAnsi="Arial" w:eastAsia="Arial" w:cs="Arial"/>
        </w:rPr>
        <w:t>?</w:t>
      </w:r>
    </w:p>
    <w:p w:rsidR="0045661C" w:rsidP="0045661C" w:rsidRDefault="0045661C" w14:paraId="41A9DF9C" w14:textId="77777777">
      <w:pPr>
        <w:spacing w:after="0"/>
        <w:rPr>
          <w:rFonts w:ascii="Arial" w:hAnsi="Arial" w:eastAsia="Arial" w:cs="Arial"/>
        </w:rPr>
      </w:pPr>
    </w:p>
    <w:p w:rsidR="0045661C" w:rsidP="0045661C" w:rsidRDefault="0045661C" w14:paraId="2CF443A8" w14:textId="77777777">
      <w:pPr>
        <w:rPr>
          <w:rFonts w:ascii="Arial" w:hAnsi="Arial" w:eastAsia="Arial" w:cs="Arial"/>
        </w:rPr>
      </w:pPr>
      <w:r w:rsidRPr="3525302B">
        <w:rPr>
          <w:rFonts w:ascii="Arial" w:hAnsi="Arial" w:eastAsia="Arial" w:cs="Arial"/>
        </w:rPr>
        <w:t xml:space="preserve">Make sure to use context to bring in the bigger picture. This can help to see the role of systems failures and the impact this can have on people’s lives. </w:t>
      </w:r>
    </w:p>
    <w:p w:rsidR="00E53EB1" w:rsidP="0045661C" w:rsidRDefault="00E53EB1" w14:paraId="4AC4C3C7" w14:textId="77777777">
      <w:pPr>
        <w:rPr>
          <w:rFonts w:ascii="Arial" w:hAnsi="Arial" w:eastAsia="Arial" w:cs="Arial"/>
        </w:rPr>
      </w:pPr>
    </w:p>
    <w:p w:rsidRPr="0045661C" w:rsidR="0045661C" w:rsidP="0045661C" w:rsidRDefault="002F61A4" w14:paraId="762A7986" w14:textId="203C1EED">
      <w:pPr>
        <w:spacing w:line="257" w:lineRule="auto"/>
        <w:rPr>
          <w:rFonts w:ascii="Arial" w:hAnsi="Arial" w:eastAsia="Arial" w:cs="Arial"/>
          <w:b/>
          <w:bCs/>
          <w:sz w:val="28"/>
          <w:szCs w:val="28"/>
        </w:rPr>
      </w:pPr>
      <w:r>
        <w:rPr>
          <w:rFonts w:ascii="Arial" w:hAnsi="Arial" w:eastAsia="Arial" w:cs="Arial"/>
          <w:b/>
          <w:bCs/>
          <w:sz w:val="28"/>
          <w:szCs w:val="28"/>
        </w:rPr>
        <w:t xml:space="preserve">Opportunities to tell your </w:t>
      </w:r>
      <w:proofErr w:type="gramStart"/>
      <w:r>
        <w:rPr>
          <w:rFonts w:ascii="Arial" w:hAnsi="Arial" w:eastAsia="Arial" w:cs="Arial"/>
          <w:b/>
          <w:bCs/>
          <w:sz w:val="28"/>
          <w:szCs w:val="28"/>
        </w:rPr>
        <w:t>story</w:t>
      </w:r>
      <w:proofErr w:type="gramEnd"/>
    </w:p>
    <w:p w:rsidR="002F61A4" w:rsidP="0045661C" w:rsidRDefault="0045661C" w14:paraId="3721C277" w14:textId="77777777">
      <w:pPr>
        <w:spacing w:after="0"/>
        <w:rPr>
          <w:rFonts w:ascii="Arial" w:hAnsi="Arial" w:eastAsia="Arial" w:cs="Arial"/>
        </w:rPr>
      </w:pPr>
      <w:r w:rsidRPr="3525302B">
        <w:rPr>
          <w:rFonts w:ascii="Arial" w:hAnsi="Arial" w:eastAsia="Arial" w:cs="Arial"/>
        </w:rPr>
        <w:t xml:space="preserve">Several of our forum members take part in activism, campaigning, and awareness raising projects out with being members of the Gambling Harm Lived Experience Forum. </w:t>
      </w:r>
    </w:p>
    <w:p w:rsidR="002F61A4" w:rsidP="0045661C" w:rsidRDefault="002F61A4" w14:paraId="45C58160" w14:textId="77777777">
      <w:pPr>
        <w:spacing w:after="0"/>
        <w:rPr>
          <w:rFonts w:ascii="Arial" w:hAnsi="Arial" w:eastAsia="Arial" w:cs="Arial"/>
        </w:rPr>
      </w:pPr>
    </w:p>
    <w:p w:rsidR="002F61A4" w:rsidP="005D07E7" w:rsidRDefault="002F61A4" w14:paraId="29F266AD" w14:textId="77777777">
      <w:pPr>
        <w:pStyle w:val="ListParagraph"/>
        <w:numPr>
          <w:ilvl w:val="0"/>
          <w:numId w:val="11"/>
        </w:numPr>
        <w:spacing w:line="257" w:lineRule="auto"/>
      </w:pPr>
      <w:r w:rsidRPr="002F61A4">
        <w:rPr>
          <w:rFonts w:ascii="Arial" w:hAnsi="Arial" w:eastAsia="Arial" w:cs="Arial"/>
          <w:b/>
          <w:bCs/>
        </w:rPr>
        <w:t>ALLIANCE Humans of Scotland series</w:t>
      </w:r>
    </w:p>
    <w:p w:rsidR="002F61A4" w:rsidP="002F61A4" w:rsidRDefault="002F61A4" w14:paraId="5359B810" w14:textId="6E24AB36">
      <w:pPr>
        <w:rPr>
          <w:rFonts w:ascii="Arial" w:hAnsi="Arial" w:eastAsia="Arial" w:cs="Arial"/>
        </w:rPr>
      </w:pPr>
      <w:r w:rsidRPr="00E53EB1">
        <w:rPr>
          <w:rFonts w:ascii="Arial" w:hAnsi="Arial" w:eastAsia="Arial" w:cs="Arial"/>
        </w:rPr>
        <w:t xml:space="preserve">The ALLIANCE </w:t>
      </w:r>
      <w:r>
        <w:rPr>
          <w:rFonts w:ascii="Arial" w:hAnsi="Arial" w:eastAsia="Arial" w:cs="Arial"/>
        </w:rPr>
        <w:t>works with</w:t>
      </w:r>
      <w:r w:rsidRPr="00E53EB1">
        <w:rPr>
          <w:rFonts w:ascii="Arial" w:hAnsi="Arial" w:eastAsia="Arial" w:cs="Arial"/>
        </w:rPr>
        <w:t xml:space="preserve"> people</w:t>
      </w:r>
      <w:r>
        <w:rPr>
          <w:rFonts w:ascii="Arial" w:hAnsi="Arial" w:eastAsia="Arial" w:cs="Arial"/>
        </w:rPr>
        <w:t xml:space="preserve"> who want</w:t>
      </w:r>
      <w:r w:rsidRPr="00E53EB1">
        <w:rPr>
          <w:rFonts w:ascii="Arial" w:hAnsi="Arial" w:eastAsia="Arial" w:cs="Arial"/>
        </w:rPr>
        <w:t xml:space="preserve"> to share their own stories through the </w:t>
      </w:r>
      <w:hyperlink r:id="rId24">
        <w:r w:rsidRPr="00E53EB1">
          <w:rPr>
            <w:rStyle w:val="Hyperlink"/>
            <w:rFonts w:ascii="Arial" w:hAnsi="Arial" w:cs="Arial"/>
          </w:rPr>
          <w:t>Humans of Scotland series</w:t>
        </w:r>
      </w:hyperlink>
      <w:r w:rsidRPr="00E53EB1">
        <w:rPr>
          <w:rFonts w:ascii="Arial" w:hAnsi="Arial" w:eastAsia="Arial" w:cs="Arial"/>
        </w:rPr>
        <w:t xml:space="preserve">. This campaign works to highlight the voice of people with lived experience, disabled people, those living with long term conditions, and unpaid carers. </w:t>
      </w:r>
    </w:p>
    <w:p w:rsidR="002F61A4" w:rsidP="002F61A4" w:rsidRDefault="002F61A4" w14:paraId="33F72703" w14:textId="77777777">
      <w:pPr>
        <w:rPr>
          <w:rFonts w:ascii="Arial" w:hAnsi="Arial" w:eastAsia="Arial" w:cs="Arial"/>
        </w:rPr>
      </w:pPr>
      <w:r w:rsidRPr="00E53EB1">
        <w:rPr>
          <w:rFonts w:ascii="Arial" w:hAnsi="Arial" w:eastAsia="Arial" w:cs="Arial"/>
        </w:rPr>
        <w:t xml:space="preserve">You can read the Humans of Scotland gambling harm series </w:t>
      </w:r>
      <w:hyperlink r:id="rId25">
        <w:r w:rsidRPr="00E53EB1">
          <w:rPr>
            <w:rStyle w:val="Hyperlink"/>
            <w:rFonts w:ascii="Arial" w:hAnsi="Arial" w:cs="Arial"/>
            <w:color w:val="467886"/>
          </w:rPr>
          <w:t>here</w:t>
        </w:r>
      </w:hyperlink>
      <w:r w:rsidRPr="00E53EB1">
        <w:rPr>
          <w:rFonts w:ascii="Arial" w:hAnsi="Arial" w:eastAsia="Arial" w:cs="Arial"/>
        </w:rPr>
        <w:t>.</w:t>
      </w:r>
    </w:p>
    <w:p w:rsidR="002F61A4" w:rsidP="002F61A4" w:rsidRDefault="002F61A4" w14:paraId="2BA078D4" w14:textId="790FFF97">
      <w:pPr>
        <w:rPr>
          <w:rFonts w:ascii="Arial" w:hAnsi="Arial" w:eastAsia="Arial" w:cs="Arial"/>
        </w:rPr>
      </w:pPr>
      <w:r>
        <w:rPr>
          <w:rFonts w:ascii="Arial" w:hAnsi="Arial" w:eastAsia="Arial" w:cs="Arial"/>
        </w:rPr>
        <w:t xml:space="preserve">If you would like to tell your story through a Humans of Scotland </w:t>
      </w:r>
      <w:r w:rsidR="008B2861">
        <w:rPr>
          <w:rFonts w:ascii="Arial" w:hAnsi="Arial" w:eastAsia="Arial" w:cs="Arial"/>
        </w:rPr>
        <w:t>piece,</w:t>
      </w:r>
      <w:r>
        <w:rPr>
          <w:rFonts w:ascii="Arial" w:hAnsi="Arial" w:eastAsia="Arial" w:cs="Arial"/>
        </w:rPr>
        <w:t xml:space="preserve"> please get in touch.</w:t>
      </w:r>
    </w:p>
    <w:p w:rsidR="0045661C" w:rsidP="002F61A4" w:rsidRDefault="0045661C" w14:paraId="3E1E0482" w14:textId="45011B23">
      <w:pPr>
        <w:spacing w:after="0"/>
      </w:pPr>
    </w:p>
    <w:p w:rsidRPr="002F61A4" w:rsidR="0045661C" w:rsidP="005D07E7" w:rsidRDefault="002F61A4" w14:paraId="2B593537" w14:textId="43EC1B38">
      <w:pPr>
        <w:pStyle w:val="ListParagraph"/>
        <w:numPr>
          <w:ilvl w:val="0"/>
          <w:numId w:val="11"/>
        </w:numPr>
        <w:spacing w:after="0"/>
        <w:rPr>
          <w:rStyle w:val="Hyperlink"/>
          <w:rFonts w:ascii="Arial" w:hAnsi="Arial" w:eastAsia="Arial" w:cs="Arial"/>
          <w:b/>
          <w:bCs/>
          <w:color w:val="000000" w:themeColor="text1"/>
          <w:u w:val="none"/>
        </w:rPr>
      </w:pPr>
      <w:r w:rsidRPr="002F61A4">
        <w:rPr>
          <w:rStyle w:val="Hyperlink"/>
          <w:rFonts w:ascii="Arial" w:hAnsi="Arial" w:eastAsia="Arial" w:cs="Arial"/>
          <w:b/>
          <w:bCs/>
          <w:color w:val="000000" w:themeColor="text1"/>
          <w:u w:val="none"/>
        </w:rPr>
        <w:t xml:space="preserve">Connect with the </w:t>
      </w:r>
      <w:proofErr w:type="gramStart"/>
      <w:r w:rsidRPr="002F61A4">
        <w:rPr>
          <w:rStyle w:val="Hyperlink"/>
          <w:rFonts w:ascii="Arial" w:hAnsi="Arial" w:eastAsia="Arial" w:cs="Arial"/>
          <w:b/>
          <w:bCs/>
          <w:color w:val="000000" w:themeColor="text1"/>
          <w:u w:val="none"/>
        </w:rPr>
        <w:t>media</w:t>
      </w:r>
      <w:proofErr w:type="gramEnd"/>
    </w:p>
    <w:p w:rsidRPr="002F61A4" w:rsidR="002F61A4" w:rsidP="002F61A4" w:rsidRDefault="002F61A4" w14:paraId="65D074F4" w14:textId="77777777">
      <w:pPr>
        <w:spacing w:after="0"/>
        <w:rPr>
          <w:rFonts w:ascii="Arial" w:hAnsi="Arial" w:eastAsia="Arial" w:cs="Arial"/>
        </w:rPr>
      </w:pPr>
    </w:p>
    <w:p w:rsidR="002F61A4" w:rsidP="00247971" w:rsidRDefault="002F61A4" w14:paraId="54B12214" w14:textId="4468539F">
      <w:pPr>
        <w:spacing w:after="0"/>
        <w:rPr>
          <w:rFonts w:ascii="Arial" w:hAnsi="Arial" w:eastAsia="Arial" w:cs="Arial"/>
        </w:rPr>
      </w:pPr>
      <w:r>
        <w:rPr>
          <w:rFonts w:ascii="Arial" w:hAnsi="Arial" w:eastAsia="Arial" w:cs="Arial"/>
        </w:rPr>
        <w:t>Journalists often contact the Forum looking for people to interview or tell their stories.</w:t>
      </w:r>
    </w:p>
    <w:p w:rsidR="002F61A4" w:rsidP="00247971" w:rsidRDefault="002F61A4" w14:paraId="12F5B6DE" w14:textId="77777777">
      <w:pPr>
        <w:spacing w:after="0"/>
        <w:rPr>
          <w:rFonts w:ascii="Arial" w:hAnsi="Arial" w:eastAsia="Arial" w:cs="Arial"/>
        </w:rPr>
      </w:pPr>
    </w:p>
    <w:p w:rsidR="002F61A4" w:rsidP="00247971" w:rsidRDefault="002F61A4" w14:paraId="643FFFE1" w14:textId="2D49C31C">
      <w:pPr>
        <w:spacing w:after="0"/>
        <w:rPr>
          <w:rFonts w:ascii="Arial" w:hAnsi="Arial" w:eastAsia="Arial" w:cs="Arial"/>
        </w:rPr>
      </w:pPr>
      <w:r>
        <w:rPr>
          <w:rFonts w:ascii="Arial" w:hAnsi="Arial" w:eastAsia="Arial" w:cs="Arial"/>
        </w:rPr>
        <w:t xml:space="preserve">Engaging with the media is </w:t>
      </w:r>
      <w:r w:rsidR="00931034">
        <w:rPr>
          <w:rFonts w:ascii="Arial" w:hAnsi="Arial" w:eastAsia="Arial" w:cs="Arial"/>
        </w:rPr>
        <w:t>a good</w:t>
      </w:r>
      <w:r>
        <w:rPr>
          <w:rFonts w:ascii="Arial" w:hAnsi="Arial" w:eastAsia="Arial" w:cs="Arial"/>
        </w:rPr>
        <w:t xml:space="preserve"> way to reach a significant number of people across Scotland and to gain attention to the topic of gambling harm.</w:t>
      </w:r>
    </w:p>
    <w:p w:rsidR="002F61A4" w:rsidP="00247971" w:rsidRDefault="002F61A4" w14:paraId="7096685D" w14:textId="77777777">
      <w:pPr>
        <w:spacing w:after="0"/>
        <w:rPr>
          <w:rFonts w:ascii="Arial" w:hAnsi="Arial" w:eastAsia="Arial" w:cs="Arial"/>
        </w:rPr>
      </w:pPr>
    </w:p>
    <w:p w:rsidR="002F61A4" w:rsidP="00247971" w:rsidRDefault="002F61A4" w14:paraId="779B0D2D" w14:textId="5A6C7744">
      <w:pPr>
        <w:spacing w:after="0"/>
        <w:rPr>
          <w:rFonts w:ascii="Arial" w:hAnsi="Arial" w:eastAsia="Arial" w:cs="Arial"/>
        </w:rPr>
      </w:pPr>
      <w:r>
        <w:rPr>
          <w:rFonts w:ascii="Arial" w:hAnsi="Arial" w:eastAsia="Arial" w:cs="Arial"/>
        </w:rPr>
        <w:t>However, when engaging with the media you do not always have the same degree of control over how your story is told or how you are represented. It is important to know and communicate your boundaries.</w:t>
      </w:r>
    </w:p>
    <w:p w:rsidR="002F61A4" w:rsidP="00247971" w:rsidRDefault="002F61A4" w14:paraId="3ACFADDB" w14:textId="77777777">
      <w:pPr>
        <w:spacing w:after="0"/>
        <w:rPr>
          <w:rFonts w:ascii="Arial" w:hAnsi="Arial" w:eastAsia="Arial" w:cs="Arial"/>
        </w:rPr>
      </w:pPr>
    </w:p>
    <w:p w:rsidR="002F61A4" w:rsidP="00247971" w:rsidRDefault="002F61A4" w14:paraId="5652BDEA" w14:textId="652BF201">
      <w:pPr>
        <w:spacing w:after="0"/>
        <w:rPr>
          <w:rFonts w:ascii="Arial" w:hAnsi="Arial" w:eastAsia="Arial" w:cs="Arial"/>
        </w:rPr>
      </w:pPr>
      <w:r>
        <w:rPr>
          <w:rFonts w:ascii="Arial" w:hAnsi="Arial" w:eastAsia="Arial" w:cs="Arial"/>
        </w:rPr>
        <w:t>As a member of the Forum</w:t>
      </w:r>
      <w:r w:rsidR="00BF4833">
        <w:rPr>
          <w:rFonts w:ascii="Arial" w:hAnsi="Arial" w:eastAsia="Arial" w:cs="Arial"/>
        </w:rPr>
        <w:t>, we</w:t>
      </w:r>
      <w:r>
        <w:rPr>
          <w:rFonts w:ascii="Arial" w:hAnsi="Arial" w:eastAsia="Arial" w:cs="Arial"/>
        </w:rPr>
        <w:t xml:space="preserve"> will make you aware of any requests for interview</w:t>
      </w:r>
      <w:r w:rsidR="00C66312">
        <w:rPr>
          <w:rFonts w:ascii="Arial" w:hAnsi="Arial" w:eastAsia="Arial" w:cs="Arial"/>
        </w:rPr>
        <w:t>s</w:t>
      </w:r>
      <w:r>
        <w:rPr>
          <w:rFonts w:ascii="Arial" w:hAnsi="Arial" w:eastAsia="Arial" w:cs="Arial"/>
        </w:rPr>
        <w:t xml:space="preserve"> which we receive. We are also available to provide support, or help you develop your messaging if you choose to take part.</w:t>
      </w:r>
    </w:p>
    <w:p w:rsidR="002F61A4" w:rsidP="00247971" w:rsidRDefault="002F61A4" w14:paraId="2B69F00B" w14:textId="69B15FB2">
      <w:pPr>
        <w:spacing w:after="0"/>
        <w:rPr>
          <w:rFonts w:ascii="Arial" w:hAnsi="Arial" w:eastAsia="Arial" w:cs="Arial"/>
        </w:rPr>
      </w:pPr>
      <w:r>
        <w:rPr>
          <w:rFonts w:ascii="Arial" w:hAnsi="Arial" w:eastAsia="Arial" w:cs="Arial"/>
        </w:rPr>
        <w:t xml:space="preserve"> </w:t>
      </w:r>
    </w:p>
    <w:p w:rsidRPr="002F61A4" w:rsidR="00247971" w:rsidP="00247971" w:rsidRDefault="00247971" w14:paraId="7ACD552F" w14:textId="52B2AB7E">
      <w:pPr>
        <w:spacing w:after="0"/>
        <w:rPr>
          <w:rFonts w:ascii="Arial" w:hAnsi="Arial" w:eastAsia="Arial" w:cs="Arial"/>
        </w:rPr>
      </w:pPr>
      <w:r w:rsidRPr="00247971">
        <w:rPr>
          <w:rFonts w:ascii="Arial" w:hAnsi="Arial" w:eastAsia="Arial" w:cs="Arial"/>
        </w:rPr>
        <w:t xml:space="preserve">Lived Experience Forum members have frequently been interviewed by the media to </w:t>
      </w:r>
      <w:r w:rsidRPr="002F61A4">
        <w:rPr>
          <w:rFonts w:ascii="Arial" w:hAnsi="Arial" w:eastAsia="Arial" w:cs="Arial"/>
        </w:rPr>
        <w:t>share their own stories and influence change:</w:t>
      </w:r>
    </w:p>
    <w:p w:rsidR="002F61A4" w:rsidP="002F61A4" w:rsidRDefault="002F61A4" w14:paraId="1CA0A7C6" w14:textId="77777777">
      <w:pPr>
        <w:rPr>
          <w:rFonts w:ascii="Arial" w:hAnsi="Arial" w:cs="Arial"/>
        </w:rPr>
      </w:pPr>
    </w:p>
    <w:p w:rsidRPr="002F61A4" w:rsidR="00247971" w:rsidP="002F61A4" w:rsidRDefault="002E5F6F" w14:paraId="3249F7AB" w14:textId="60B1B604">
      <w:pPr>
        <w:rPr>
          <w:rFonts w:ascii="Arial" w:hAnsi="Arial" w:cs="Arial"/>
        </w:rPr>
      </w:pPr>
      <w:hyperlink r:id="rId26">
        <w:r w:rsidRPr="002F61A4" w:rsidR="00247971">
          <w:rPr>
            <w:rStyle w:val="Hyperlink"/>
            <w:rFonts w:ascii="Arial" w:hAnsi="Arial" w:cs="Arial"/>
          </w:rPr>
          <w:t>“It put me in a dark place, nothing else mattered but gambling” –</w:t>
        </w:r>
      </w:hyperlink>
      <w:r w:rsidRPr="002F61A4" w:rsidR="00247971">
        <w:rPr>
          <w:rFonts w:ascii="Arial" w:hAnsi="Arial" w:cs="Arial"/>
        </w:rPr>
        <w:t xml:space="preserve"> </w:t>
      </w:r>
      <w:r w:rsidRPr="002F61A4" w:rsidR="00247971">
        <w:rPr>
          <w:rFonts w:ascii="Arial" w:hAnsi="Arial" w:eastAsia="Arial" w:cs="Arial"/>
        </w:rPr>
        <w:t xml:space="preserve">Scott, a member of the Gambling Harm Lived Experience Forum, being interviewed by STV News. </w:t>
      </w:r>
    </w:p>
    <w:p w:rsidR="0045661C" w:rsidP="0045661C" w:rsidRDefault="0045661C" w14:paraId="7497948A" w14:textId="77777777">
      <w:pPr>
        <w:rPr>
          <w:rFonts w:ascii="Arial" w:hAnsi="Arial" w:eastAsia="Arial" w:cs="Arial"/>
        </w:rPr>
      </w:pPr>
    </w:p>
    <w:p w:rsidRPr="002F61A4" w:rsidR="002F61A4" w:rsidP="005D07E7" w:rsidRDefault="002E5F6F" w14:paraId="2B2738E4" w14:textId="77777777">
      <w:pPr>
        <w:pStyle w:val="ListParagraph"/>
        <w:numPr>
          <w:ilvl w:val="0"/>
          <w:numId w:val="11"/>
        </w:numPr>
        <w:spacing w:after="0"/>
        <w:rPr>
          <w:rStyle w:val="Hyperlink"/>
          <w:rFonts w:ascii="Arial" w:hAnsi="Arial" w:cs="Arial"/>
          <w:b/>
          <w:bCs/>
          <w:color w:val="auto"/>
          <w:u w:val="none"/>
        </w:rPr>
      </w:pPr>
      <w:hyperlink r:id="rId27">
        <w:r w:rsidRPr="002F61A4" w:rsidR="002F61A4">
          <w:rPr>
            <w:rStyle w:val="Hyperlink"/>
            <w:rFonts w:ascii="Arial" w:hAnsi="Arial" w:eastAsia="Arial" w:cs="Arial"/>
            <w:b/>
            <w:bCs/>
            <w:color w:val="000000" w:themeColor="text1"/>
            <w:u w:val="none"/>
          </w:rPr>
          <w:t>Support a local gambling harm campaign</w:t>
        </w:r>
      </w:hyperlink>
    </w:p>
    <w:p w:rsidR="0045661C" w:rsidP="0045661C" w:rsidRDefault="0045661C" w14:paraId="475EE6A6" w14:textId="77777777">
      <w:pPr>
        <w:rPr>
          <w:rFonts w:ascii="Arial" w:hAnsi="Arial" w:eastAsia="Arial" w:cs="Arial"/>
        </w:rPr>
      </w:pPr>
    </w:p>
    <w:p w:rsidR="002F61A4" w:rsidP="0045661C" w:rsidRDefault="003343ED" w14:paraId="4BC54172" w14:textId="7E5C0F9B">
      <w:pPr>
        <w:rPr>
          <w:rFonts w:ascii="Arial" w:hAnsi="Arial" w:eastAsia="Arial" w:cs="Arial"/>
        </w:rPr>
      </w:pPr>
      <w:r>
        <w:rPr>
          <w:rFonts w:ascii="Arial" w:hAnsi="Arial" w:eastAsia="Arial" w:cs="Arial"/>
        </w:rPr>
        <w:t>Ad hoc</w:t>
      </w:r>
      <w:r w:rsidR="002F61A4">
        <w:rPr>
          <w:rFonts w:ascii="Arial" w:hAnsi="Arial" w:eastAsia="Arial" w:cs="Arial"/>
        </w:rPr>
        <w:t xml:space="preserve"> opportunities to connect with </w:t>
      </w:r>
      <w:proofErr w:type="spellStart"/>
      <w:r w:rsidR="002F61A4">
        <w:rPr>
          <w:rFonts w:ascii="Arial" w:hAnsi="Arial" w:eastAsia="Arial" w:cs="Arial"/>
        </w:rPr>
        <w:t>organisations</w:t>
      </w:r>
      <w:proofErr w:type="spellEnd"/>
      <w:r w:rsidR="002F61A4">
        <w:rPr>
          <w:rFonts w:ascii="Arial" w:hAnsi="Arial" w:eastAsia="Arial" w:cs="Arial"/>
        </w:rPr>
        <w:t xml:space="preserve"> and events on the topic of gambling harm often arise throughout the year.</w:t>
      </w:r>
    </w:p>
    <w:p w:rsidR="0045661C" w:rsidP="0045661C" w:rsidRDefault="002F61A4" w14:paraId="1EC3539C" w14:textId="77B138CC">
      <w:pPr>
        <w:rPr>
          <w:rFonts w:ascii="Arial" w:hAnsi="Arial" w:eastAsia="Arial" w:cs="Arial"/>
        </w:rPr>
      </w:pPr>
      <w:r>
        <w:rPr>
          <w:rFonts w:ascii="Arial" w:hAnsi="Arial" w:eastAsia="Arial" w:cs="Arial"/>
        </w:rPr>
        <w:t xml:space="preserve">As a member of the </w:t>
      </w:r>
      <w:r w:rsidR="003343ED">
        <w:rPr>
          <w:rFonts w:ascii="Arial" w:hAnsi="Arial" w:eastAsia="Arial" w:cs="Arial"/>
        </w:rPr>
        <w:t>Forum,</w:t>
      </w:r>
      <w:r>
        <w:rPr>
          <w:rFonts w:ascii="Arial" w:hAnsi="Arial" w:eastAsia="Arial" w:cs="Arial"/>
        </w:rPr>
        <w:t xml:space="preserve"> we will make you aware of any opportunities we receive </w:t>
      </w:r>
      <w:proofErr w:type="gramStart"/>
      <w:r>
        <w:rPr>
          <w:rFonts w:ascii="Arial" w:hAnsi="Arial" w:eastAsia="Arial" w:cs="Arial"/>
        </w:rPr>
        <w:t>as and</w:t>
      </w:r>
      <w:proofErr w:type="gramEnd"/>
      <w:r>
        <w:rPr>
          <w:rFonts w:ascii="Arial" w:hAnsi="Arial" w:eastAsia="Arial" w:cs="Arial"/>
        </w:rPr>
        <w:t xml:space="preserve"> when they become available. </w:t>
      </w:r>
    </w:p>
    <w:p w:rsidR="002F61A4" w:rsidP="0045661C" w:rsidRDefault="002F61A4" w14:paraId="285A1F92" w14:textId="77777777">
      <w:pPr>
        <w:rPr>
          <w:rFonts w:ascii="Arial" w:hAnsi="Arial" w:eastAsia="Arial" w:cs="Arial"/>
        </w:rPr>
      </w:pPr>
    </w:p>
    <w:p w:rsidR="002F61A4" w:rsidP="0045661C" w:rsidRDefault="002F61A4" w14:paraId="74AC0DD3" w14:textId="77777777">
      <w:pPr>
        <w:rPr>
          <w:rFonts w:ascii="Arial" w:hAnsi="Arial" w:eastAsia="Arial" w:cs="Arial"/>
        </w:rPr>
      </w:pPr>
    </w:p>
    <w:p w:rsidR="002F61A4" w:rsidP="0045661C" w:rsidRDefault="002F61A4" w14:paraId="2205D2AE" w14:textId="77777777">
      <w:pPr>
        <w:rPr>
          <w:rFonts w:ascii="Arial" w:hAnsi="Arial" w:eastAsia="Arial" w:cs="Arial"/>
        </w:rPr>
      </w:pPr>
    </w:p>
    <w:p w:rsidR="002F61A4" w:rsidP="0045661C" w:rsidRDefault="002F61A4" w14:paraId="1068B669" w14:textId="77777777">
      <w:pPr>
        <w:rPr>
          <w:rFonts w:ascii="Arial" w:hAnsi="Arial" w:eastAsia="Arial" w:cs="Arial"/>
        </w:rPr>
      </w:pPr>
    </w:p>
    <w:p w:rsidR="00CE0A2F" w:rsidRDefault="00CE0A2F" w14:paraId="30EF54AE" w14:textId="16614ABD">
      <w:pPr>
        <w:rPr>
          <w:rStyle w:val="Hyperlink"/>
          <w:rFonts w:ascii="Arial" w:hAnsi="Arial" w:eastAsia="Arial" w:cs="Arial"/>
          <w:b/>
          <w:bCs/>
          <w:color w:val="000000" w:themeColor="text1"/>
          <w:u w:val="none"/>
        </w:rPr>
      </w:pPr>
      <w:r>
        <w:rPr>
          <w:rStyle w:val="Hyperlink"/>
          <w:rFonts w:ascii="Arial" w:hAnsi="Arial" w:eastAsia="Arial" w:cs="Arial"/>
          <w:b/>
          <w:bCs/>
          <w:color w:val="000000" w:themeColor="text1"/>
          <w:u w:val="none"/>
        </w:rPr>
        <w:br w:type="page"/>
      </w:r>
    </w:p>
    <w:p w:rsidR="0045661C" w:rsidP="00D4392A" w:rsidRDefault="0045661C" w14:paraId="466B5154" w14:textId="36EB8B26">
      <w:pPr>
        <w:pStyle w:val="ListParagraph"/>
        <w:numPr>
          <w:ilvl w:val="0"/>
          <w:numId w:val="11"/>
        </w:numPr>
        <w:spacing w:after="0"/>
        <w:rPr>
          <w:rStyle w:val="Hyperlink"/>
          <w:rFonts w:ascii="Arial" w:hAnsi="Arial" w:eastAsia="Arial" w:cs="Arial"/>
          <w:b/>
          <w:bCs/>
          <w:color w:val="000000" w:themeColor="text1"/>
          <w:u w:val="none"/>
        </w:rPr>
      </w:pPr>
      <w:bookmarkStart w:name="_Toc1689341224" w:id="8"/>
      <w:r w:rsidRPr="00D4392A">
        <w:rPr>
          <w:rStyle w:val="Hyperlink"/>
          <w:rFonts w:ascii="Arial" w:hAnsi="Arial" w:eastAsia="Arial" w:cs="Arial"/>
          <w:b/>
          <w:bCs/>
          <w:color w:val="000000" w:themeColor="text1"/>
          <w:u w:val="none"/>
        </w:rPr>
        <w:t xml:space="preserve">Using </w:t>
      </w:r>
      <w:r w:rsidRPr="00D4392A" w:rsidR="002F61A4">
        <w:rPr>
          <w:rStyle w:val="Hyperlink"/>
          <w:rFonts w:ascii="Arial" w:hAnsi="Arial" w:eastAsia="Arial" w:cs="Arial"/>
          <w:b/>
          <w:bCs/>
          <w:color w:val="000000" w:themeColor="text1"/>
          <w:u w:val="none"/>
        </w:rPr>
        <w:t xml:space="preserve">the </w:t>
      </w:r>
      <w:r w:rsidRPr="00D4392A">
        <w:rPr>
          <w:rStyle w:val="Hyperlink"/>
          <w:rFonts w:ascii="Arial" w:hAnsi="Arial" w:eastAsia="Arial" w:cs="Arial"/>
          <w:b/>
          <w:bCs/>
          <w:color w:val="000000" w:themeColor="text1"/>
          <w:u w:val="none"/>
        </w:rPr>
        <w:t xml:space="preserve">arts </w:t>
      </w:r>
      <w:r w:rsidRPr="00D4392A" w:rsidR="002F61A4">
        <w:rPr>
          <w:rStyle w:val="Hyperlink"/>
          <w:rFonts w:ascii="Arial" w:hAnsi="Arial" w:eastAsia="Arial" w:cs="Arial"/>
          <w:b/>
          <w:bCs/>
          <w:color w:val="000000" w:themeColor="text1"/>
          <w:u w:val="none"/>
        </w:rPr>
        <w:t>for</w:t>
      </w:r>
      <w:r w:rsidRPr="00D4392A">
        <w:rPr>
          <w:rStyle w:val="Hyperlink"/>
          <w:rFonts w:ascii="Arial" w:hAnsi="Arial" w:eastAsia="Arial" w:cs="Arial"/>
          <w:b/>
          <w:bCs/>
          <w:color w:val="000000" w:themeColor="text1"/>
          <w:u w:val="none"/>
        </w:rPr>
        <w:t xml:space="preserve"> activism</w:t>
      </w:r>
      <w:bookmarkEnd w:id="8"/>
    </w:p>
    <w:p w:rsidRPr="00D4392A" w:rsidR="00D4392A" w:rsidP="00D4392A" w:rsidRDefault="004E165E" w14:paraId="1C9B218E" w14:textId="67E71DF2">
      <w:pPr>
        <w:pStyle w:val="ListParagraph"/>
        <w:spacing w:after="0"/>
        <w:rPr>
          <w:rStyle w:val="Hyperlink"/>
          <w:rFonts w:ascii="Arial" w:hAnsi="Arial" w:eastAsia="Arial" w:cs="Arial"/>
          <w:b/>
          <w:bCs/>
          <w:color w:val="000000" w:themeColor="text1"/>
          <w:u w:val="none"/>
        </w:rPr>
      </w:pPr>
      <w:r>
        <w:rPr>
          <w:noProof/>
        </w:rPr>
        <w:drawing>
          <wp:anchor distT="0" distB="0" distL="114300" distR="114300" simplePos="0" relativeHeight="251658241" behindDoc="0" locked="0" layoutInCell="1" allowOverlap="1" wp14:anchorId="2B227281" wp14:editId="6D646C83">
            <wp:simplePos x="0" y="0"/>
            <wp:positionH relativeFrom="column">
              <wp:posOffset>3035300</wp:posOffset>
            </wp:positionH>
            <wp:positionV relativeFrom="paragraph">
              <wp:posOffset>205105</wp:posOffset>
            </wp:positionV>
            <wp:extent cx="2895600" cy="2171700"/>
            <wp:effectExtent l="57150" t="57150" r="57150" b="57150"/>
            <wp:wrapSquare wrapText="bothSides"/>
            <wp:docPr id="1069651361" name="Picture 106965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5136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a:ln w="57150">
                      <a:solidFill>
                        <a:schemeClr val="bg1"/>
                      </a:solidFill>
                      <a:prstDash val="solid"/>
                    </a:ln>
                  </pic:spPr>
                </pic:pic>
              </a:graphicData>
            </a:graphic>
            <wp14:sizeRelH relativeFrom="page">
              <wp14:pctWidth>0</wp14:pctWidth>
            </wp14:sizeRelH>
            <wp14:sizeRelV relativeFrom="page">
              <wp14:pctHeight>0</wp14:pctHeight>
            </wp14:sizeRelV>
          </wp:anchor>
        </w:drawing>
      </w:r>
    </w:p>
    <w:p w:rsidR="00185C49" w:rsidP="00C552E0" w:rsidRDefault="0045661C" w14:paraId="2859ED8D" w14:textId="3D470066">
      <w:pPr>
        <w:spacing w:line="276" w:lineRule="auto"/>
        <w:rPr>
          <w:rFonts w:ascii="Arial" w:hAnsi="Arial" w:eastAsia="Arial" w:cs="Arial"/>
        </w:rPr>
      </w:pPr>
      <w:r w:rsidRPr="4367F8CC">
        <w:rPr>
          <w:rFonts w:ascii="Arial" w:hAnsi="Arial" w:eastAsia="Arial" w:cs="Arial"/>
        </w:rPr>
        <w:t xml:space="preserve">Creative activities are proven to contribute to physical and mental wellbeing. They are powerful, as they often bring people together and create communities. </w:t>
      </w:r>
    </w:p>
    <w:p w:rsidR="00EE4C49" w:rsidP="00C552E0" w:rsidRDefault="0045661C" w14:paraId="541184B6" w14:textId="77777777">
      <w:pPr>
        <w:spacing w:line="276" w:lineRule="auto"/>
        <w:rPr>
          <w:rFonts w:ascii="Arial" w:hAnsi="Arial" w:eastAsia="Arial" w:cs="Arial"/>
        </w:rPr>
      </w:pPr>
      <w:r w:rsidRPr="4367F8CC">
        <w:rPr>
          <w:rFonts w:ascii="Arial" w:hAnsi="Arial" w:eastAsia="Arial" w:cs="Arial"/>
        </w:rPr>
        <w:t xml:space="preserve">Through arts </w:t>
      </w:r>
      <w:r w:rsidR="00EE4C49">
        <w:rPr>
          <w:rFonts w:ascii="Arial" w:hAnsi="Arial" w:eastAsia="Arial" w:cs="Arial"/>
        </w:rPr>
        <w:t>(</w:t>
      </w:r>
      <w:r w:rsidRPr="4367F8CC">
        <w:rPr>
          <w:rFonts w:ascii="Arial" w:hAnsi="Arial" w:eastAsia="Arial" w:cs="Arial"/>
        </w:rPr>
        <w:t>drawing, filmmaking, photography, dance, music, writing and so on</w:t>
      </w:r>
      <w:r w:rsidR="00EE4C49">
        <w:rPr>
          <w:rFonts w:ascii="Arial" w:hAnsi="Arial" w:eastAsia="Arial" w:cs="Arial"/>
        </w:rPr>
        <w:t>)</w:t>
      </w:r>
      <w:r w:rsidRPr="4367F8CC">
        <w:rPr>
          <w:rFonts w:ascii="Arial" w:hAnsi="Arial" w:eastAsia="Arial" w:cs="Arial"/>
        </w:rPr>
        <w:t xml:space="preserve"> we can tell life experiences that are difficult to share and spread our message in an engaging way. </w:t>
      </w:r>
    </w:p>
    <w:p w:rsidR="0045661C" w:rsidP="00C552E0" w:rsidRDefault="0045661C" w14:paraId="1E1BCC33" w14:textId="0B3643DD">
      <w:pPr>
        <w:spacing w:line="276" w:lineRule="auto"/>
        <w:rPr>
          <w:rFonts w:ascii="Arial" w:hAnsi="Arial" w:eastAsia="Arial" w:cs="Arial"/>
        </w:rPr>
      </w:pPr>
      <w:r w:rsidRPr="4367F8CC">
        <w:rPr>
          <w:rFonts w:ascii="Arial" w:hAnsi="Arial" w:eastAsia="Arial" w:cs="Arial"/>
        </w:rPr>
        <w:t>Experiencing art can also open us up to new ideas, understand differing points of view</w:t>
      </w:r>
      <w:r w:rsidR="00597BC8">
        <w:rPr>
          <w:rFonts w:ascii="Arial" w:hAnsi="Arial" w:eastAsia="Arial" w:cs="Arial"/>
        </w:rPr>
        <w:t>s</w:t>
      </w:r>
      <w:r w:rsidRPr="4367F8CC">
        <w:rPr>
          <w:rFonts w:ascii="Arial" w:hAnsi="Arial" w:eastAsia="Arial" w:cs="Arial"/>
        </w:rPr>
        <w:t xml:space="preserve"> better and make us feel more connected.</w:t>
      </w:r>
    </w:p>
    <w:p w:rsidR="00131B8C" w:rsidP="00C552E0" w:rsidRDefault="00131B8C" w14:paraId="3DAFD92C" w14:textId="32C9C8B4">
      <w:pPr>
        <w:spacing w:line="276" w:lineRule="auto"/>
        <w:rPr>
          <w:rFonts w:ascii="Arial" w:hAnsi="Arial" w:eastAsia="Arial" w:cs="Arial"/>
        </w:rPr>
      </w:pPr>
      <w:r w:rsidRPr="7FBD0FD7">
        <w:rPr>
          <w:rFonts w:ascii="Arial" w:hAnsi="Arial" w:eastAsia="Arial" w:cs="Arial"/>
        </w:rPr>
        <w:t xml:space="preserve">Creative outputs can also be used to accompany a campaign or raise awareness of an issue. </w:t>
      </w:r>
    </w:p>
    <w:p w:rsidRPr="002703C5" w:rsidR="002703C5" w:rsidP="00C552E0" w:rsidRDefault="00987D66" w14:paraId="222B06F6" w14:textId="142E9766">
      <w:pPr>
        <w:spacing w:line="276" w:lineRule="auto"/>
        <w:rPr>
          <w:rFonts w:ascii="Arial" w:hAnsi="Arial" w:eastAsia="Arial" w:cs="Arial"/>
          <w:color w:val="467886" w:themeColor="hyperlink"/>
          <w:u w:val="single"/>
        </w:rPr>
      </w:pPr>
      <w:r>
        <w:rPr>
          <w:rFonts w:ascii="Arial" w:hAnsi="Arial" w:eastAsia="Arial" w:cs="Arial"/>
        </w:rPr>
        <w:t>‘</w:t>
      </w:r>
      <w:r w:rsidRPr="4367F8CC" w:rsidR="002703C5">
        <w:rPr>
          <w:rFonts w:ascii="Arial" w:hAnsi="Arial" w:eastAsia="Arial" w:cs="Arial"/>
        </w:rPr>
        <w:t>One Last Spin</w:t>
      </w:r>
      <w:r>
        <w:rPr>
          <w:rFonts w:ascii="Arial" w:hAnsi="Arial" w:eastAsia="Arial" w:cs="Arial"/>
        </w:rPr>
        <w:t>’</w:t>
      </w:r>
      <w:r w:rsidRPr="4367F8CC" w:rsidR="002703C5">
        <w:rPr>
          <w:rFonts w:ascii="Arial" w:hAnsi="Arial" w:eastAsia="Arial" w:cs="Arial"/>
        </w:rPr>
        <w:t xml:space="preserve"> is a film created by a Community Interest Company set up by one of the members of the Scottish Gambling Harm Lived Experience Forum, called the Machine Zone CIC. It depicts four real life experiences of gambling harm from across the UK in a highly impactful and thought-provoking way. </w:t>
      </w:r>
      <w:r w:rsidR="002703C5">
        <w:br/>
      </w:r>
      <w:r w:rsidRPr="4367F8CC" w:rsidR="002703C5">
        <w:rPr>
          <w:rFonts w:ascii="Arial" w:hAnsi="Arial" w:eastAsia="Arial" w:cs="Arial"/>
        </w:rPr>
        <w:t xml:space="preserve">Watch it here: </w:t>
      </w:r>
      <w:hyperlink r:id="rId29">
        <w:r w:rsidRPr="4367F8CC" w:rsidR="002703C5">
          <w:rPr>
            <w:rStyle w:val="Hyperlink"/>
            <w:rFonts w:ascii="Arial" w:hAnsi="Arial" w:eastAsia="Arial" w:cs="Arial"/>
          </w:rPr>
          <w:t>www.onelastspin.vision/</w:t>
        </w:r>
      </w:hyperlink>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9360"/>
      </w:tblGrid>
      <w:tr w:rsidR="0045661C" w:rsidTr="00D4392A" w14:paraId="7464E7F1" w14:textId="77777777">
        <w:trPr>
          <w:trHeight w:val="300"/>
        </w:trPr>
        <w:tc>
          <w:tcPr>
            <w:tcW w:w="9360" w:type="dxa"/>
          </w:tcPr>
          <w:p w:rsidR="0045661C" w:rsidP="00C552E0" w:rsidRDefault="0045661C" w14:paraId="5509CF5C" w14:textId="77777777">
            <w:pPr>
              <w:spacing w:line="276" w:lineRule="auto"/>
              <w:rPr>
                <w:rFonts w:ascii="Arial" w:hAnsi="Arial" w:eastAsia="Arial" w:cs="Arial"/>
              </w:rPr>
            </w:pPr>
            <w:r>
              <w:rPr>
                <w:noProof/>
              </w:rPr>
              <w:drawing>
                <wp:inline distT="0" distB="0" distL="0" distR="0" wp14:anchorId="157D931A" wp14:editId="0D810BC3">
                  <wp:extent cx="5800725" cy="1613723"/>
                  <wp:effectExtent l="0" t="0" r="0" b="0"/>
                  <wp:docPr id="1664419286" name="Picture 166441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t="15802" b="42469"/>
                          <a:stretch>
                            <a:fillRect/>
                          </a:stretch>
                        </pic:blipFill>
                        <pic:spPr>
                          <a:xfrm>
                            <a:off x="0" y="0"/>
                            <a:ext cx="5800725" cy="1613723"/>
                          </a:xfrm>
                          <a:prstGeom prst="rect">
                            <a:avLst/>
                          </a:prstGeom>
                        </pic:spPr>
                      </pic:pic>
                    </a:graphicData>
                  </a:graphic>
                </wp:inline>
              </w:drawing>
            </w:r>
          </w:p>
        </w:tc>
      </w:tr>
    </w:tbl>
    <w:p w:rsidR="002F61A4" w:rsidP="0045661C" w:rsidRDefault="002F61A4" w14:paraId="52C6D654" w14:textId="77777777">
      <w:pPr>
        <w:rPr>
          <w:rFonts w:ascii="Arial" w:hAnsi="Arial" w:eastAsia="Arial" w:cs="Arial"/>
        </w:rPr>
      </w:pPr>
    </w:p>
    <w:p w:rsidR="0045661C" w:rsidP="0015700F" w:rsidRDefault="0045661C" w14:paraId="5E22FB7D" w14:textId="263ABA7D">
      <w:pPr>
        <w:spacing w:line="276" w:lineRule="auto"/>
        <w:rPr>
          <w:rFonts w:ascii="Arial" w:hAnsi="Arial" w:eastAsia="Arial" w:cs="Arial"/>
        </w:rPr>
      </w:pPr>
      <w:r w:rsidRPr="7FBD0FD7">
        <w:rPr>
          <w:rFonts w:ascii="Arial" w:hAnsi="Arial" w:eastAsia="Arial" w:cs="Arial"/>
        </w:rPr>
        <w:t>Complex issues can be explained simply with the aid of visuals, and complicated feelings can be captured in creative writing, as the example of ‘What’s at Stake’ shows. Four stories of harm and recovery were compiled by a writer, based on people with lived experience’s inputs, alongside comic-style posters.</w:t>
      </w:r>
      <w:r>
        <w:br/>
      </w:r>
      <w:r w:rsidRPr="7FBD0FD7">
        <w:rPr>
          <w:rFonts w:ascii="Arial" w:hAnsi="Arial" w:eastAsia="Arial" w:cs="Arial"/>
        </w:rPr>
        <w:t xml:space="preserve">Have a look here: </w:t>
      </w:r>
      <w:hyperlink r:id="rId31">
        <w:r w:rsidRPr="0015700F">
          <w:rPr>
            <w:rStyle w:val="Hyperlink"/>
            <w:rFonts w:ascii="Arial" w:hAnsi="Arial" w:eastAsia="Arial" w:cs="Arial"/>
          </w:rPr>
          <w:t>www.whatsatstake.org.uk</w:t>
        </w:r>
      </w:hyperlink>
    </w:p>
    <w:p w:rsidRPr="002703C5" w:rsidR="74D39C62" w:rsidP="002703C5" w:rsidRDefault="0045661C" w14:paraId="451957E6" w14:textId="51BA4FFF">
      <w:pPr>
        <w:spacing w:line="276" w:lineRule="auto"/>
        <w:rPr>
          <w:rFonts w:ascii="Arial" w:hAnsi="Arial" w:eastAsia="Arial" w:cs="Arial"/>
        </w:rPr>
      </w:pPr>
      <w:r w:rsidRPr="4367F8CC">
        <w:rPr>
          <w:rFonts w:ascii="Arial" w:hAnsi="Arial" w:eastAsia="Arial" w:cs="Arial"/>
        </w:rPr>
        <w:t xml:space="preserve">Arts is increasingly used in academic research related to health and wellbeing. A good example of this is ‘photovoice’, a method which is using photos captured by research participants themselves. This way, the researcher sees the world through the eyes of the participants, who can use photography to communicate their environments, perceptions, </w:t>
      </w:r>
      <w:proofErr w:type="spellStart"/>
      <w:r w:rsidRPr="4367F8CC">
        <w:rPr>
          <w:rFonts w:ascii="Arial" w:hAnsi="Arial" w:eastAsia="Arial" w:cs="Arial"/>
        </w:rPr>
        <w:t>visualise</w:t>
      </w:r>
      <w:proofErr w:type="spellEnd"/>
      <w:r w:rsidRPr="4367F8CC">
        <w:rPr>
          <w:rFonts w:ascii="Arial" w:hAnsi="Arial" w:eastAsia="Arial" w:cs="Arial"/>
        </w:rPr>
        <w:t xml:space="preserve"> their feelings or document a specific process.</w:t>
      </w:r>
    </w:p>
    <w:p w:rsidR="4F5FE13B" w:rsidP="4367F8CC" w:rsidRDefault="4F5FE13B" w14:paraId="5A454229" w14:textId="173ACEA9">
      <w:pPr>
        <w:pStyle w:val="Heading1"/>
        <w:rPr>
          <w:rFonts w:ascii="Arial" w:hAnsi="Arial" w:eastAsia="Arial" w:cs="Arial"/>
          <w:b/>
          <w:bCs/>
          <w:color w:val="660066"/>
          <w:sz w:val="32"/>
          <w:szCs w:val="32"/>
        </w:rPr>
      </w:pPr>
      <w:bookmarkStart w:name="_Toc166056816" w:id="9"/>
      <w:r w:rsidRPr="00D30F07">
        <w:rPr>
          <w:rFonts w:ascii="Arial" w:hAnsi="Arial" w:eastAsia="Arial" w:cs="Arial"/>
          <w:b/>
          <w:bCs/>
          <w:color w:val="660066"/>
          <w:sz w:val="32"/>
          <w:szCs w:val="32"/>
        </w:rPr>
        <w:t>The Scottish Gambling Harm Lived Experience Forum</w:t>
      </w:r>
      <w:bookmarkEnd w:id="9"/>
    </w:p>
    <w:p w:rsidRPr="00D30F07" w:rsidR="00D30F07" w:rsidP="00D30F07" w:rsidRDefault="00D30F07" w14:paraId="55873051" w14:textId="77777777"/>
    <w:p w:rsidR="00D30F07" w:rsidP="74D39C62" w:rsidRDefault="243BF549" w14:paraId="7F58C21D" w14:textId="77777777">
      <w:pPr>
        <w:rPr>
          <w:rFonts w:ascii="Arial" w:hAnsi="Arial" w:eastAsia="Arial" w:cs="Arial"/>
        </w:rPr>
      </w:pPr>
      <w:r w:rsidRPr="74D39C62">
        <w:rPr>
          <w:rFonts w:ascii="Arial" w:hAnsi="Arial" w:eastAsia="Arial" w:cs="Arial"/>
        </w:rPr>
        <w:t xml:space="preserve">The Scottish Gambling Harm Lived Experience Forum is facilitated by the ALLIANCE Scotland Reducing Gambling Harm </w:t>
      </w:r>
      <w:proofErr w:type="spellStart"/>
      <w:r w:rsidRPr="74D39C62">
        <w:rPr>
          <w:rFonts w:ascii="Arial" w:hAnsi="Arial" w:eastAsia="Arial" w:cs="Arial"/>
        </w:rPr>
        <w:t>programme</w:t>
      </w:r>
      <w:proofErr w:type="spellEnd"/>
      <w:r w:rsidRPr="74D39C62">
        <w:rPr>
          <w:rFonts w:ascii="Arial" w:hAnsi="Arial" w:eastAsia="Arial" w:cs="Arial"/>
        </w:rPr>
        <w:t xml:space="preserve">. </w:t>
      </w:r>
      <w:r w:rsidRPr="74D39C62" w:rsidR="00D30F07">
        <w:rPr>
          <w:rFonts w:ascii="Arial" w:hAnsi="Arial" w:eastAsia="Arial" w:cs="Arial"/>
        </w:rPr>
        <w:t xml:space="preserve">The Forum is open to everyone in Scotland who has been affected by gambling harm in some way. </w:t>
      </w:r>
    </w:p>
    <w:p w:rsidR="6ECB47D6" w:rsidP="74D39C62" w:rsidRDefault="243BF549" w14:paraId="0FA03B90" w14:textId="6AC76ACA">
      <w:pPr>
        <w:rPr>
          <w:rFonts w:ascii="Arial" w:hAnsi="Arial" w:eastAsia="Arial" w:cs="Arial"/>
        </w:rPr>
      </w:pPr>
      <w:r w:rsidRPr="74D39C62">
        <w:rPr>
          <w:rFonts w:ascii="Arial" w:hAnsi="Arial" w:eastAsia="Arial" w:cs="Arial"/>
        </w:rPr>
        <w:t xml:space="preserve">The Lived Experience Forum provides opportunities to share views and knowledge, hear from key speakers, and work with </w:t>
      </w:r>
      <w:r w:rsidR="00D30F07">
        <w:rPr>
          <w:rFonts w:ascii="Arial" w:hAnsi="Arial" w:eastAsia="Arial" w:cs="Arial"/>
        </w:rPr>
        <w:t xml:space="preserve">other people and </w:t>
      </w:r>
      <w:proofErr w:type="spellStart"/>
      <w:r w:rsidR="00D30F07">
        <w:rPr>
          <w:rFonts w:ascii="Arial" w:hAnsi="Arial" w:eastAsia="Arial" w:cs="Arial"/>
        </w:rPr>
        <w:t>organisations</w:t>
      </w:r>
      <w:proofErr w:type="spellEnd"/>
      <w:r w:rsidRPr="74D39C62">
        <w:rPr>
          <w:rFonts w:ascii="Arial" w:hAnsi="Arial" w:eastAsia="Arial" w:cs="Arial"/>
        </w:rPr>
        <w:t xml:space="preserve"> who are working to reduce gambling harm. </w:t>
      </w:r>
    </w:p>
    <w:p w:rsidR="6ECB47D6" w:rsidP="648A6365" w:rsidRDefault="00D30F07" w14:paraId="396E0D0B" w14:textId="6CF601F5">
      <w:pPr>
        <w:spacing w:before="240" w:line="257" w:lineRule="auto"/>
      </w:pPr>
      <w:r>
        <w:rPr>
          <w:rFonts w:ascii="Arial" w:hAnsi="Arial" w:eastAsia="Arial" w:cs="Arial"/>
          <w:b/>
          <w:bCs/>
        </w:rPr>
        <w:t>Work so far:</w:t>
      </w:r>
    </w:p>
    <w:p w:rsidR="6ECB47D6" w:rsidP="74D39C62" w:rsidRDefault="00D30F07" w14:paraId="2B8583FB" w14:textId="1006DC78">
      <w:pPr>
        <w:spacing w:line="257" w:lineRule="auto"/>
      </w:pPr>
      <w:r>
        <w:rPr>
          <w:rFonts w:ascii="Arial" w:hAnsi="Arial" w:eastAsia="Arial" w:cs="Arial"/>
        </w:rPr>
        <w:t>Since it began in 2020, the</w:t>
      </w:r>
      <w:r w:rsidRPr="648A6365" w:rsidR="243BF549">
        <w:rPr>
          <w:rFonts w:ascii="Arial" w:hAnsi="Arial" w:eastAsia="Arial" w:cs="Arial"/>
        </w:rPr>
        <w:t xml:space="preserve"> </w:t>
      </w:r>
      <w:r w:rsidRPr="648A6365" w:rsidR="24FF3E94">
        <w:rPr>
          <w:rFonts w:ascii="Arial" w:hAnsi="Arial" w:eastAsia="Arial" w:cs="Arial"/>
        </w:rPr>
        <w:t>F</w:t>
      </w:r>
      <w:r w:rsidRPr="648A6365" w:rsidR="243BF549">
        <w:rPr>
          <w:rFonts w:ascii="Arial" w:hAnsi="Arial" w:eastAsia="Arial" w:cs="Arial"/>
        </w:rPr>
        <w:t>orum has achieved a lot over the past four years, including:</w:t>
      </w:r>
    </w:p>
    <w:p w:rsidRPr="00D30F07" w:rsidR="6ECB47D6" w:rsidP="005D07E7" w:rsidRDefault="243BF549" w14:paraId="650769C6" w14:textId="0A5E7966">
      <w:pPr>
        <w:pStyle w:val="ListParagraph"/>
        <w:numPr>
          <w:ilvl w:val="0"/>
          <w:numId w:val="4"/>
        </w:numPr>
        <w:spacing w:after="0"/>
        <w:rPr>
          <w:rFonts w:ascii="Arial" w:hAnsi="Arial" w:eastAsia="Arial" w:cs="Arial"/>
        </w:rPr>
      </w:pPr>
      <w:r w:rsidRPr="74D39C62">
        <w:rPr>
          <w:rFonts w:ascii="Arial" w:hAnsi="Arial" w:eastAsia="Arial" w:cs="Arial"/>
        </w:rPr>
        <w:t>Influenc</w:t>
      </w:r>
      <w:r w:rsidR="00D30F07">
        <w:rPr>
          <w:rFonts w:ascii="Arial" w:hAnsi="Arial" w:eastAsia="Arial" w:cs="Arial"/>
        </w:rPr>
        <w:t>ed</w:t>
      </w:r>
      <w:r w:rsidRPr="74D39C62">
        <w:rPr>
          <w:rFonts w:ascii="Arial" w:hAnsi="Arial" w:eastAsia="Arial" w:cs="Arial"/>
        </w:rPr>
        <w:t xml:space="preserve"> the </w:t>
      </w:r>
      <w:r w:rsidRPr="00D30F07">
        <w:rPr>
          <w:rFonts w:ascii="Arial" w:hAnsi="Arial" w:eastAsia="Arial" w:cs="Arial"/>
        </w:rPr>
        <w:t xml:space="preserve">planning and delivery of several </w:t>
      </w:r>
      <w:hyperlink r:id="rId32">
        <w:r w:rsidRPr="00D30F07">
          <w:rPr>
            <w:rStyle w:val="Hyperlink"/>
            <w:rFonts w:ascii="Arial" w:hAnsi="Arial" w:cs="Arial"/>
            <w:color w:val="467886"/>
          </w:rPr>
          <w:t>roundtable events</w:t>
        </w:r>
      </w:hyperlink>
      <w:r w:rsidRPr="00D30F07">
        <w:rPr>
          <w:rFonts w:ascii="Arial" w:hAnsi="Arial" w:eastAsia="Arial" w:cs="Arial"/>
        </w:rPr>
        <w:t>, which brought together people with lived experience, policymakers, and those working in the third sector to discuss key issues around gambling harm.</w:t>
      </w:r>
    </w:p>
    <w:p w:rsidRPr="00D30F07" w:rsidR="6ECB47D6" w:rsidP="005D07E7" w:rsidRDefault="002E5F6F" w14:paraId="44F7D859" w14:textId="45F0BD8E">
      <w:pPr>
        <w:pStyle w:val="ListParagraph"/>
        <w:numPr>
          <w:ilvl w:val="0"/>
          <w:numId w:val="4"/>
        </w:numPr>
        <w:spacing w:after="0"/>
        <w:rPr>
          <w:rFonts w:ascii="Arial" w:hAnsi="Arial" w:eastAsia="Arial" w:cs="Arial"/>
        </w:rPr>
      </w:pPr>
      <w:hyperlink r:id="rId33">
        <w:r w:rsidRPr="00D30F07" w:rsidR="243BF549">
          <w:rPr>
            <w:rStyle w:val="Hyperlink"/>
            <w:rFonts w:ascii="Arial" w:hAnsi="Arial" w:cs="Arial"/>
            <w:color w:val="467886"/>
          </w:rPr>
          <w:t>Connect</w:t>
        </w:r>
        <w:r w:rsidR="00D30F07">
          <w:rPr>
            <w:rStyle w:val="Hyperlink"/>
            <w:rFonts w:ascii="Arial" w:hAnsi="Arial" w:cs="Arial"/>
            <w:color w:val="467886"/>
          </w:rPr>
          <w:t>ed</w:t>
        </w:r>
        <w:r w:rsidRPr="00D30F07" w:rsidR="243BF549">
          <w:rPr>
            <w:rStyle w:val="Hyperlink"/>
            <w:rFonts w:ascii="Arial" w:hAnsi="Arial" w:cs="Arial"/>
            <w:color w:val="467886"/>
          </w:rPr>
          <w:t xml:space="preserve"> with the media</w:t>
        </w:r>
      </w:hyperlink>
      <w:r w:rsidRPr="00D30F07" w:rsidR="243BF549">
        <w:rPr>
          <w:rFonts w:ascii="Arial" w:hAnsi="Arial" w:eastAsia="Arial" w:cs="Arial"/>
        </w:rPr>
        <w:t xml:space="preserve"> to raise awareness of gambling harm. </w:t>
      </w:r>
    </w:p>
    <w:p w:rsidRPr="00D30F07" w:rsidR="6ECB47D6" w:rsidP="005D07E7" w:rsidRDefault="00D30F07" w14:paraId="798B6107" w14:textId="54181C11">
      <w:pPr>
        <w:pStyle w:val="ListParagraph"/>
        <w:numPr>
          <w:ilvl w:val="0"/>
          <w:numId w:val="4"/>
        </w:numPr>
        <w:spacing w:after="0"/>
        <w:rPr>
          <w:rFonts w:ascii="Arial" w:hAnsi="Arial" w:eastAsia="Arial" w:cs="Arial"/>
        </w:rPr>
      </w:pPr>
      <w:r>
        <w:rPr>
          <w:rFonts w:ascii="Arial" w:hAnsi="Arial" w:eastAsia="Arial" w:cs="Arial"/>
        </w:rPr>
        <w:t>Developed and wrote</w:t>
      </w:r>
      <w:r w:rsidRPr="00D30F07" w:rsidR="243BF549">
        <w:rPr>
          <w:rFonts w:ascii="Arial" w:hAnsi="Arial" w:eastAsia="Arial" w:cs="Arial"/>
        </w:rPr>
        <w:t xml:space="preserve"> </w:t>
      </w:r>
      <w:hyperlink r:id="rId34">
        <w:r>
          <w:rPr>
            <w:rStyle w:val="Hyperlink"/>
            <w:rFonts w:ascii="Arial" w:hAnsi="Arial" w:cs="Arial"/>
            <w:color w:val="467886"/>
          </w:rPr>
          <w:t>responses to open consultations relating to the Gambling Act Review White Paper</w:t>
        </w:r>
      </w:hyperlink>
      <w:r w:rsidRPr="00D30F07" w:rsidR="243BF549">
        <w:rPr>
          <w:rFonts w:ascii="Arial" w:hAnsi="Arial" w:eastAsia="Arial" w:cs="Arial"/>
        </w:rPr>
        <w:t xml:space="preserve">. </w:t>
      </w:r>
    </w:p>
    <w:p w:rsidR="6ECB47D6" w:rsidP="005D07E7" w:rsidRDefault="243BF549" w14:paraId="2FD41BA9" w14:textId="6CB3CAA6">
      <w:pPr>
        <w:pStyle w:val="ListParagraph"/>
        <w:numPr>
          <w:ilvl w:val="0"/>
          <w:numId w:val="3"/>
        </w:numPr>
        <w:spacing w:after="0"/>
        <w:rPr>
          <w:rFonts w:ascii="Arial" w:hAnsi="Arial" w:eastAsia="Arial" w:cs="Arial"/>
          <w:color w:val="000000" w:themeColor="text1"/>
        </w:rPr>
      </w:pPr>
      <w:r w:rsidRPr="00D30F07">
        <w:rPr>
          <w:rFonts w:ascii="Arial" w:hAnsi="Arial" w:eastAsia="Arial" w:cs="Arial"/>
          <w:color w:val="000000" w:themeColor="text1"/>
        </w:rPr>
        <w:t>Engag</w:t>
      </w:r>
      <w:r w:rsidR="00D30F07">
        <w:rPr>
          <w:rFonts w:ascii="Arial" w:hAnsi="Arial" w:eastAsia="Arial" w:cs="Arial"/>
          <w:color w:val="000000" w:themeColor="text1"/>
        </w:rPr>
        <w:t>ed</w:t>
      </w:r>
      <w:r w:rsidRPr="00D30F07">
        <w:rPr>
          <w:rFonts w:ascii="Arial" w:hAnsi="Arial" w:eastAsia="Arial" w:cs="Arial"/>
          <w:color w:val="000000" w:themeColor="text1"/>
        </w:rPr>
        <w:t xml:space="preserve"> with key stakeholders, including</w:t>
      </w:r>
      <w:r w:rsidRPr="74D39C62">
        <w:rPr>
          <w:rFonts w:ascii="Arial" w:hAnsi="Arial" w:eastAsia="Arial" w:cs="Arial"/>
          <w:color w:val="000000" w:themeColor="text1"/>
        </w:rPr>
        <w:t xml:space="preserve"> policy and decision-makers</w:t>
      </w:r>
      <w:r w:rsidR="00D30F07">
        <w:rPr>
          <w:rFonts w:ascii="Arial" w:hAnsi="Arial" w:eastAsia="Arial" w:cs="Arial"/>
          <w:color w:val="000000" w:themeColor="text1"/>
        </w:rPr>
        <w:t xml:space="preserve">, on the development of activities to </w:t>
      </w:r>
      <w:r w:rsidR="002719E6">
        <w:rPr>
          <w:rFonts w:ascii="Arial" w:hAnsi="Arial" w:eastAsia="Arial" w:cs="Arial"/>
          <w:color w:val="000000" w:themeColor="text1"/>
        </w:rPr>
        <w:t>tackle</w:t>
      </w:r>
      <w:r w:rsidR="00D30F07">
        <w:rPr>
          <w:rFonts w:ascii="Arial" w:hAnsi="Arial" w:eastAsia="Arial" w:cs="Arial"/>
          <w:color w:val="000000" w:themeColor="text1"/>
        </w:rPr>
        <w:t xml:space="preserve"> gambling harm in Scotland</w:t>
      </w:r>
      <w:r w:rsidRPr="74D39C62">
        <w:rPr>
          <w:rFonts w:ascii="Arial" w:hAnsi="Arial" w:eastAsia="Arial" w:cs="Arial"/>
          <w:color w:val="000000" w:themeColor="text1"/>
        </w:rPr>
        <w:t>.</w:t>
      </w:r>
    </w:p>
    <w:p w:rsidRPr="00E86551" w:rsidR="6ECB47D6" w:rsidP="005D07E7" w:rsidRDefault="243BF549" w14:paraId="3E403D72" w14:textId="1CF8DC52">
      <w:pPr>
        <w:pStyle w:val="ListParagraph"/>
        <w:numPr>
          <w:ilvl w:val="0"/>
          <w:numId w:val="3"/>
        </w:numPr>
        <w:spacing w:after="0"/>
        <w:rPr>
          <w:rFonts w:ascii="Arial" w:hAnsi="Arial" w:eastAsia="Arial" w:cs="Arial"/>
          <w:color w:val="000000" w:themeColor="text1"/>
        </w:rPr>
      </w:pPr>
      <w:r w:rsidRPr="00E86551">
        <w:rPr>
          <w:rFonts w:ascii="Arial" w:hAnsi="Arial" w:eastAsia="Arial" w:cs="Arial"/>
          <w:color w:val="000000" w:themeColor="text1"/>
        </w:rPr>
        <w:t>Shap</w:t>
      </w:r>
      <w:r w:rsidRPr="00E86551" w:rsidR="00D30F07">
        <w:rPr>
          <w:rFonts w:ascii="Arial" w:hAnsi="Arial" w:eastAsia="Arial" w:cs="Arial"/>
          <w:color w:val="000000" w:themeColor="text1"/>
        </w:rPr>
        <w:t xml:space="preserve">ed </w:t>
      </w:r>
      <w:hyperlink r:id="rId35">
        <w:r w:rsidRPr="00E86551">
          <w:rPr>
            <w:rStyle w:val="Hyperlink"/>
            <w:rFonts w:ascii="Arial" w:hAnsi="Arial" w:eastAsia="Arial" w:cs="Arial"/>
            <w:color w:val="000000" w:themeColor="text1"/>
            <w:u w:val="none"/>
          </w:rPr>
          <w:t>key reports and outputs</w:t>
        </w:r>
      </w:hyperlink>
      <w:r w:rsidRPr="00E86551" w:rsidR="00D30F07">
        <w:rPr>
          <w:rStyle w:val="Hyperlink"/>
          <w:rFonts w:ascii="Arial" w:hAnsi="Arial" w:eastAsia="Arial" w:cs="Arial"/>
          <w:color w:val="000000" w:themeColor="text1"/>
          <w:u w:val="none"/>
        </w:rPr>
        <w:t xml:space="preserve"> on gambling harm in Scotland</w:t>
      </w:r>
      <w:r w:rsidRPr="00E86551">
        <w:rPr>
          <w:rFonts w:ascii="Arial" w:hAnsi="Arial" w:eastAsia="Arial" w:cs="Arial"/>
          <w:color w:val="000000" w:themeColor="text1"/>
        </w:rPr>
        <w:t xml:space="preserve">. </w:t>
      </w:r>
    </w:p>
    <w:p w:rsidR="00D30F07" w:rsidP="74D39C62" w:rsidRDefault="00D30F07" w14:paraId="6BD25C58" w14:textId="77777777">
      <w:pPr>
        <w:spacing w:line="257" w:lineRule="auto"/>
        <w:rPr>
          <w:rFonts w:ascii="Arial" w:hAnsi="Arial" w:eastAsia="Arial" w:cs="Arial"/>
          <w:b/>
          <w:bCs/>
        </w:rPr>
      </w:pPr>
    </w:p>
    <w:p w:rsidR="6ECB47D6" w:rsidP="74D39C62" w:rsidRDefault="243BF549" w14:paraId="6C2646DE" w14:textId="002D828D">
      <w:pPr>
        <w:spacing w:line="257" w:lineRule="auto"/>
      </w:pPr>
      <w:r w:rsidRPr="74D39C62">
        <w:rPr>
          <w:rFonts w:ascii="Arial" w:hAnsi="Arial" w:eastAsia="Arial" w:cs="Arial"/>
          <w:b/>
          <w:bCs/>
        </w:rPr>
        <w:t>Key Dates</w:t>
      </w:r>
      <w:r w:rsidR="00D30F07">
        <w:rPr>
          <w:rFonts w:ascii="Arial" w:hAnsi="Arial" w:eastAsia="Arial" w:cs="Arial"/>
          <w:b/>
          <w:bCs/>
        </w:rPr>
        <w:t xml:space="preserve"> </w:t>
      </w:r>
    </w:p>
    <w:p w:rsidR="6ECB47D6" w:rsidP="74D39C62" w:rsidRDefault="243BF549" w14:paraId="10CEACAB" w14:textId="6D4DBA4E">
      <w:pPr>
        <w:spacing w:line="257" w:lineRule="auto"/>
        <w:rPr>
          <w:rFonts w:ascii="Arial" w:hAnsi="Arial" w:eastAsia="Arial" w:cs="Arial"/>
        </w:rPr>
      </w:pPr>
      <w:r w:rsidRPr="74D39C62">
        <w:rPr>
          <w:rFonts w:ascii="Arial" w:hAnsi="Arial" w:eastAsia="Arial" w:cs="Arial"/>
        </w:rPr>
        <w:t>The Gambling Harm Lived Experience Forum meet</w:t>
      </w:r>
      <w:r w:rsidRPr="74D39C62" w:rsidR="4638B4DE">
        <w:rPr>
          <w:rFonts w:ascii="Arial" w:hAnsi="Arial" w:eastAsia="Arial" w:cs="Arial"/>
        </w:rPr>
        <w:t>s</w:t>
      </w:r>
      <w:r w:rsidRPr="74D39C62">
        <w:rPr>
          <w:rFonts w:ascii="Arial" w:hAnsi="Arial" w:eastAsia="Arial" w:cs="Arial"/>
        </w:rPr>
        <w:t xml:space="preserve"> every 6 weeks on Zoom</w:t>
      </w:r>
      <w:r w:rsidRPr="74D39C62" w:rsidR="3E95E135">
        <w:rPr>
          <w:rFonts w:ascii="Arial" w:hAnsi="Arial" w:eastAsia="Arial" w:cs="Arial"/>
        </w:rPr>
        <w:t>. All sessions take place from 6pm – 7.30pm.</w:t>
      </w:r>
    </w:p>
    <w:p w:rsidR="6ECB47D6" w:rsidP="74D39C62" w:rsidRDefault="243BF549" w14:paraId="4C18AD30" w14:textId="40371CB1">
      <w:pPr>
        <w:rPr>
          <w:rFonts w:ascii="Arial" w:hAnsi="Arial" w:eastAsia="Arial" w:cs="Arial"/>
        </w:rPr>
      </w:pPr>
      <w:r w:rsidRPr="3F3C0B7D">
        <w:rPr>
          <w:rFonts w:ascii="Arial" w:hAnsi="Arial" w:eastAsia="Arial" w:cs="Arial"/>
        </w:rPr>
        <w:t>Future Forum dates for 2024 are highlighted below:</w:t>
      </w:r>
    </w:p>
    <w:p w:rsidR="6ECB47D6" w:rsidP="005D07E7" w:rsidRDefault="243BF549" w14:paraId="5E1C5B84" w14:textId="0024E9D0">
      <w:pPr>
        <w:pStyle w:val="ListParagraph"/>
        <w:numPr>
          <w:ilvl w:val="0"/>
          <w:numId w:val="2"/>
        </w:numPr>
        <w:spacing w:after="0"/>
        <w:rPr>
          <w:rFonts w:ascii="Arial" w:hAnsi="Arial" w:eastAsia="Arial" w:cs="Arial"/>
        </w:rPr>
      </w:pPr>
      <w:r w:rsidRPr="3F3C0B7D">
        <w:rPr>
          <w:rFonts w:ascii="Arial" w:hAnsi="Arial" w:eastAsia="Arial" w:cs="Arial"/>
        </w:rPr>
        <w:t>5</w:t>
      </w:r>
      <w:r w:rsidRPr="3F3C0B7D">
        <w:rPr>
          <w:rFonts w:ascii="Arial" w:hAnsi="Arial" w:eastAsia="Arial" w:cs="Arial"/>
          <w:vertAlign w:val="superscript"/>
        </w:rPr>
        <w:t>th</w:t>
      </w:r>
      <w:r w:rsidRPr="3F3C0B7D">
        <w:rPr>
          <w:rFonts w:ascii="Arial" w:hAnsi="Arial" w:eastAsia="Arial" w:cs="Arial"/>
        </w:rPr>
        <w:t xml:space="preserve"> June</w:t>
      </w:r>
    </w:p>
    <w:p w:rsidR="6ECB47D6" w:rsidP="005D07E7" w:rsidRDefault="243BF549" w14:paraId="1B868D57" w14:textId="674975CF">
      <w:pPr>
        <w:pStyle w:val="ListParagraph"/>
        <w:numPr>
          <w:ilvl w:val="0"/>
          <w:numId w:val="2"/>
        </w:numPr>
        <w:spacing w:after="0"/>
        <w:rPr>
          <w:rFonts w:ascii="Arial" w:hAnsi="Arial" w:eastAsia="Arial" w:cs="Arial"/>
        </w:rPr>
      </w:pPr>
      <w:r w:rsidRPr="3F3C0B7D">
        <w:rPr>
          <w:rFonts w:ascii="Arial" w:hAnsi="Arial" w:eastAsia="Arial" w:cs="Arial"/>
        </w:rPr>
        <w:t>17</w:t>
      </w:r>
      <w:r w:rsidRPr="3F3C0B7D">
        <w:rPr>
          <w:rFonts w:ascii="Arial" w:hAnsi="Arial" w:eastAsia="Arial" w:cs="Arial"/>
          <w:vertAlign w:val="superscript"/>
        </w:rPr>
        <w:t>th</w:t>
      </w:r>
      <w:r w:rsidRPr="3F3C0B7D">
        <w:rPr>
          <w:rFonts w:ascii="Arial" w:hAnsi="Arial" w:eastAsia="Arial" w:cs="Arial"/>
        </w:rPr>
        <w:t xml:space="preserve"> July</w:t>
      </w:r>
    </w:p>
    <w:p w:rsidR="6ECB47D6" w:rsidP="005D07E7" w:rsidRDefault="243BF549" w14:paraId="30239459" w14:textId="7176E42F">
      <w:pPr>
        <w:pStyle w:val="ListParagraph"/>
        <w:numPr>
          <w:ilvl w:val="0"/>
          <w:numId w:val="2"/>
        </w:numPr>
        <w:spacing w:after="0"/>
        <w:rPr>
          <w:rFonts w:ascii="Arial" w:hAnsi="Arial" w:eastAsia="Arial" w:cs="Arial"/>
        </w:rPr>
      </w:pPr>
      <w:r w:rsidRPr="3F3C0B7D">
        <w:rPr>
          <w:rFonts w:ascii="Arial" w:hAnsi="Arial" w:eastAsia="Arial" w:cs="Arial"/>
        </w:rPr>
        <w:t>28</w:t>
      </w:r>
      <w:r w:rsidRPr="3F3C0B7D">
        <w:rPr>
          <w:rFonts w:ascii="Arial" w:hAnsi="Arial" w:eastAsia="Arial" w:cs="Arial"/>
          <w:vertAlign w:val="superscript"/>
        </w:rPr>
        <w:t>th</w:t>
      </w:r>
      <w:r w:rsidRPr="3F3C0B7D">
        <w:rPr>
          <w:rFonts w:ascii="Arial" w:hAnsi="Arial" w:eastAsia="Arial" w:cs="Arial"/>
        </w:rPr>
        <w:t xml:space="preserve"> August</w:t>
      </w:r>
    </w:p>
    <w:p w:rsidR="6ECB47D6" w:rsidP="005D07E7" w:rsidRDefault="243BF549" w14:paraId="026449A0" w14:textId="2E09FCEA">
      <w:pPr>
        <w:pStyle w:val="ListParagraph"/>
        <w:numPr>
          <w:ilvl w:val="0"/>
          <w:numId w:val="2"/>
        </w:numPr>
        <w:spacing w:after="0"/>
        <w:rPr>
          <w:rFonts w:ascii="Arial" w:hAnsi="Arial" w:eastAsia="Arial" w:cs="Arial"/>
        </w:rPr>
      </w:pPr>
      <w:r w:rsidRPr="3F3C0B7D">
        <w:rPr>
          <w:rFonts w:ascii="Arial" w:hAnsi="Arial" w:eastAsia="Arial" w:cs="Arial"/>
        </w:rPr>
        <w:t>9</w:t>
      </w:r>
      <w:r w:rsidRPr="3F3C0B7D">
        <w:rPr>
          <w:rFonts w:ascii="Arial" w:hAnsi="Arial" w:eastAsia="Arial" w:cs="Arial"/>
          <w:vertAlign w:val="superscript"/>
        </w:rPr>
        <w:t>th</w:t>
      </w:r>
      <w:r w:rsidRPr="3F3C0B7D">
        <w:rPr>
          <w:rFonts w:ascii="Arial" w:hAnsi="Arial" w:eastAsia="Arial" w:cs="Arial"/>
        </w:rPr>
        <w:t xml:space="preserve"> October</w:t>
      </w:r>
    </w:p>
    <w:p w:rsidR="6ECB47D6" w:rsidP="005D07E7" w:rsidRDefault="243BF549" w14:paraId="0334B32C" w14:textId="688D3AD8">
      <w:pPr>
        <w:pStyle w:val="ListParagraph"/>
        <w:numPr>
          <w:ilvl w:val="0"/>
          <w:numId w:val="2"/>
        </w:numPr>
        <w:spacing w:after="0"/>
        <w:rPr>
          <w:rFonts w:ascii="Arial" w:hAnsi="Arial" w:eastAsia="Arial" w:cs="Arial"/>
        </w:rPr>
      </w:pPr>
      <w:r w:rsidRPr="0BDE3C2E" w:rsidR="243BF549">
        <w:rPr>
          <w:rFonts w:ascii="Arial" w:hAnsi="Arial" w:eastAsia="Arial" w:cs="Arial"/>
        </w:rPr>
        <w:t>20</w:t>
      </w:r>
      <w:r w:rsidRPr="0BDE3C2E" w:rsidR="243BF549">
        <w:rPr>
          <w:rFonts w:ascii="Arial" w:hAnsi="Arial" w:eastAsia="Arial" w:cs="Arial"/>
          <w:vertAlign w:val="superscript"/>
        </w:rPr>
        <w:t>th</w:t>
      </w:r>
      <w:r w:rsidRPr="0BDE3C2E" w:rsidR="243BF549">
        <w:rPr>
          <w:rFonts w:ascii="Arial" w:hAnsi="Arial" w:eastAsia="Arial" w:cs="Arial"/>
        </w:rPr>
        <w:t xml:space="preserve"> November</w:t>
      </w:r>
    </w:p>
    <w:p w:rsidR="0BDE3C2E" w:rsidRDefault="0BDE3C2E" w14:paraId="140721CC" w14:textId="397A8146">
      <w:r>
        <w:br w:type="page"/>
      </w:r>
    </w:p>
    <w:p w:rsidR="062D0B73" w:rsidP="46A2EEE9" w:rsidRDefault="062D0B73" w14:paraId="6EF6E27B" w14:textId="00EF6AFD">
      <w:pPr>
        <w:pStyle w:val="Normal"/>
        <w:suppressLineNumbers w:val="0"/>
        <w:bidi w:val="0"/>
        <w:spacing w:before="0" w:beforeAutospacing="off" w:after="160" w:afterAutospacing="off" w:line="279" w:lineRule="auto"/>
        <w:ind w:left="0" w:right="0"/>
        <w:jc w:val="left"/>
        <w:rPr>
          <w:rFonts w:ascii="Arial" w:hAnsi="Arial" w:eastAsia="Arial" w:cs="Arial"/>
          <w:b w:val="1"/>
          <w:bCs w:val="1"/>
          <w:color w:val="660066"/>
          <w:sz w:val="32"/>
          <w:szCs w:val="32"/>
        </w:rPr>
      </w:pPr>
      <w:r w:rsidRPr="46A2EEE9" w:rsidR="062D0B73">
        <w:rPr>
          <w:rFonts w:ascii="Arial" w:hAnsi="Arial" w:eastAsia="Arial" w:cs="Arial" w:asciiTheme="majorAscii" w:hAnsiTheme="majorAscii" w:eastAsiaTheme="majorEastAsia" w:cstheme="majorBidi"/>
          <w:b w:val="1"/>
          <w:bCs w:val="1"/>
          <w:color w:val="660066"/>
          <w:sz w:val="32"/>
          <w:szCs w:val="32"/>
          <w:lang w:eastAsia="ja-JP" w:bidi="ar-SA"/>
        </w:rPr>
        <w:t>Glossary of</w:t>
      </w:r>
      <w:r w:rsidRPr="46A2EEE9" w:rsidR="062D0B73">
        <w:rPr>
          <w:rFonts w:ascii="Arial" w:hAnsi="Arial" w:eastAsia="Arial" w:cs="Arial" w:asciiTheme="majorAscii" w:hAnsiTheme="majorAscii" w:eastAsiaTheme="majorEastAsia" w:cstheme="majorBidi"/>
          <w:b w:val="1"/>
          <w:bCs w:val="1"/>
          <w:color w:val="660066"/>
          <w:sz w:val="32"/>
          <w:szCs w:val="32"/>
          <w:lang w:eastAsia="ja-JP" w:bidi="ar-SA"/>
        </w:rPr>
        <w:t xml:space="preserve"> useful terms</w:t>
      </w:r>
    </w:p>
    <w:p w:rsidR="19300A83" w:rsidP="19300A83" w:rsidRDefault="19300A83" w14:paraId="58B09DE0" w14:textId="3689EE88">
      <w:pPr>
        <w:pStyle w:val="Normal"/>
        <w:suppressLineNumbers w:val="0"/>
        <w:bidi w:val="0"/>
        <w:spacing w:before="0" w:beforeAutospacing="off" w:after="160" w:afterAutospacing="off" w:line="279" w:lineRule="auto"/>
        <w:ind w:left="0" w:right="0"/>
        <w:jc w:val="left"/>
        <w:rPr>
          <w:rFonts w:ascii="Arial" w:hAnsi="Arial" w:eastAsia="Arial" w:cs="Arial"/>
        </w:rPr>
      </w:pPr>
    </w:p>
    <w:p w:rsidR="062D0B73" w:rsidP="19300A83" w:rsidRDefault="062D0B73" w14:paraId="11538D22" w14:textId="79DBEE2D">
      <w:pPr>
        <w:pStyle w:val="Normal"/>
        <w:bidi w:val="0"/>
        <w:spacing w:before="0" w:beforeAutospacing="off" w:after="160" w:afterAutospacing="off" w:line="279" w:lineRule="auto"/>
        <w:ind w:left="0" w:right="0"/>
        <w:jc w:val="left"/>
        <w:rPr>
          <w:rFonts w:ascii="Arial" w:hAnsi="Arial" w:eastAsia="Arial" w:cs="Arial"/>
          <w:noProof w:val="0"/>
          <w:sz w:val="24"/>
          <w:szCs w:val="24"/>
          <w:lang w:val="en-US"/>
        </w:rPr>
      </w:pPr>
      <w:r w:rsidRPr="46A2EEE9" w:rsidR="6BFEA6F9">
        <w:rPr>
          <w:rFonts w:ascii="Arial" w:hAnsi="Arial" w:eastAsia="Arial" w:cs="Arial"/>
          <w:b w:val="1"/>
          <w:bCs w:val="1"/>
          <w:i w:val="0"/>
          <w:iCs w:val="0"/>
          <w:noProof w:val="0"/>
          <w:color w:val="000000" w:themeColor="text1" w:themeTint="FF" w:themeShade="FF"/>
          <w:sz w:val="24"/>
          <w:szCs w:val="24"/>
          <w:lang w:val="en-US"/>
        </w:rPr>
        <w:t>G</w:t>
      </w:r>
      <w:r w:rsidRPr="46A2EEE9" w:rsidR="062D0B73">
        <w:rPr>
          <w:rFonts w:ascii="Arial" w:hAnsi="Arial" w:eastAsia="Arial" w:cs="Arial"/>
          <w:b w:val="1"/>
          <w:bCs w:val="1"/>
          <w:i w:val="0"/>
          <w:iCs w:val="0"/>
          <w:noProof w:val="0"/>
          <w:color w:val="000000" w:themeColor="text1" w:themeTint="FF" w:themeShade="FF"/>
          <w:sz w:val="24"/>
          <w:szCs w:val="24"/>
          <w:lang w:val="en-US"/>
        </w:rPr>
        <w:t>ambling harm</w:t>
      </w:r>
    </w:p>
    <w:p w:rsidR="062D0B73" w:rsidP="19300A83" w:rsidRDefault="062D0B73" w14:paraId="06D92E15" w14:textId="33AAC899">
      <w:pPr>
        <w:pStyle w:val="Normal"/>
        <w:bidi w:val="0"/>
        <w:spacing w:before="0" w:beforeAutospacing="off" w:after="160" w:afterAutospacing="off" w:line="279" w:lineRule="auto"/>
        <w:ind w:left="0" w:right="0"/>
        <w:jc w:val="left"/>
      </w:pPr>
      <w:r w:rsidRPr="19300A83" w:rsidR="062D0B73">
        <w:rPr>
          <w:rFonts w:ascii="Arial" w:hAnsi="Arial" w:eastAsia="Arial" w:cs="Arial"/>
          <w:b w:val="0"/>
          <w:bCs w:val="0"/>
          <w:i w:val="0"/>
          <w:iCs w:val="0"/>
          <w:noProof w:val="0"/>
          <w:color w:val="000000" w:themeColor="text1" w:themeTint="FF" w:themeShade="FF"/>
          <w:sz w:val="24"/>
          <w:szCs w:val="24"/>
          <w:lang w:val="en-US"/>
        </w:rPr>
        <w:t>The adverse impacts from gambling on the health and wellbeing of individuals, families, communities and society. Includes loss of money, negative impact on work and study, relationship problems, becoming involved in crime, substance use e.g. drugs or alcohol and housing impacts or homelessness.</w:t>
      </w:r>
    </w:p>
    <w:p w:rsidR="19300A83" w:rsidP="19300A83" w:rsidRDefault="19300A83" w14:paraId="353BD4FC" w14:textId="2EDC3B99">
      <w:pPr>
        <w:pStyle w:val="Normal"/>
        <w:bidi w:val="0"/>
        <w:spacing w:before="0" w:beforeAutospacing="off" w:after="160" w:afterAutospacing="off" w:line="279" w:lineRule="auto"/>
        <w:ind w:left="0" w:right="0"/>
        <w:jc w:val="left"/>
        <w:rPr>
          <w:rFonts w:ascii="Arial" w:hAnsi="Arial" w:eastAsia="Arial" w:cs="Arial"/>
          <w:b w:val="0"/>
          <w:bCs w:val="0"/>
          <w:i w:val="0"/>
          <w:iCs w:val="0"/>
          <w:noProof w:val="0"/>
          <w:color w:val="000000" w:themeColor="text1" w:themeTint="FF" w:themeShade="FF"/>
          <w:sz w:val="24"/>
          <w:szCs w:val="24"/>
          <w:lang w:val="en-US"/>
        </w:rPr>
      </w:pPr>
    </w:p>
    <w:p w:rsidR="062D0B73" w:rsidP="19300A83" w:rsidRDefault="062D0B73" w14:paraId="1A1E088E" w14:textId="02134B20">
      <w:pPr>
        <w:pStyle w:val="Normal"/>
        <w:bidi w:val="0"/>
        <w:spacing w:before="0" w:beforeAutospacing="off" w:after="160" w:afterAutospacing="off" w:line="279" w:lineRule="auto"/>
        <w:ind w:left="0" w:right="0"/>
        <w:jc w:val="left"/>
        <w:rPr>
          <w:rFonts w:ascii="Arial" w:hAnsi="Arial" w:eastAsia="Arial" w:cs="Arial"/>
          <w:noProof w:val="0"/>
          <w:sz w:val="24"/>
          <w:szCs w:val="24"/>
          <w:lang w:val="en-US"/>
        </w:rPr>
      </w:pPr>
      <w:r w:rsidRPr="46A2EEE9" w:rsidR="25FCFBE0">
        <w:rPr>
          <w:rFonts w:ascii="Arial" w:hAnsi="Arial" w:eastAsia="Arial" w:cs="Arial"/>
          <w:b w:val="1"/>
          <w:bCs w:val="1"/>
          <w:i w:val="0"/>
          <w:iCs w:val="0"/>
          <w:noProof w:val="0"/>
          <w:color w:val="000000" w:themeColor="text1" w:themeTint="FF" w:themeShade="FF"/>
          <w:sz w:val="24"/>
          <w:szCs w:val="24"/>
          <w:lang w:val="en-US"/>
        </w:rPr>
        <w:t>P</w:t>
      </w:r>
      <w:r w:rsidRPr="46A2EEE9" w:rsidR="062D0B73">
        <w:rPr>
          <w:rFonts w:ascii="Arial" w:hAnsi="Arial" w:eastAsia="Arial" w:cs="Arial"/>
          <w:b w:val="1"/>
          <w:bCs w:val="1"/>
          <w:i w:val="0"/>
          <w:iCs w:val="0"/>
          <w:noProof w:val="0"/>
          <w:color w:val="000000" w:themeColor="text1" w:themeTint="FF" w:themeShade="FF"/>
          <w:sz w:val="24"/>
          <w:szCs w:val="24"/>
          <w:lang w:val="en-US"/>
        </w:rPr>
        <w:t>ublic health approach</w:t>
      </w:r>
    </w:p>
    <w:p w:rsidR="19300A83" w:rsidP="69E035C6" w:rsidRDefault="19300A83" w14:paraId="258CFF31" w14:textId="50764CA6">
      <w:pPr>
        <w:pStyle w:val="Normal"/>
        <w:bidi w:val="0"/>
        <w:spacing w:before="0" w:beforeAutospacing="off" w:after="160" w:afterAutospacing="off" w:line="279" w:lineRule="auto"/>
        <w:ind w:left="0" w:right="0"/>
        <w:jc w:val="left"/>
        <w:rPr>
          <w:rFonts w:ascii="Arial" w:hAnsi="Arial" w:eastAsia="Arial" w:cs="Arial"/>
          <w:b w:val="0"/>
          <w:bCs w:val="0"/>
          <w:i w:val="0"/>
          <w:iCs w:val="0"/>
          <w:noProof w:val="0"/>
          <w:color w:val="000000" w:themeColor="text1" w:themeTint="FF" w:themeShade="FF"/>
          <w:sz w:val="24"/>
          <w:szCs w:val="24"/>
          <w:u w:val="none"/>
          <w:lang w:val="en-US"/>
        </w:rPr>
      </w:pPr>
      <w:r w:rsidRPr="69E035C6" w:rsidR="062D0B73">
        <w:rPr>
          <w:rFonts w:ascii="Arial" w:hAnsi="Arial" w:eastAsia="Arial" w:cs="Arial"/>
          <w:b w:val="0"/>
          <w:bCs w:val="0"/>
          <w:i w:val="0"/>
          <w:iCs w:val="0"/>
          <w:noProof w:val="0"/>
          <w:color w:val="000000" w:themeColor="text1" w:themeTint="FF" w:themeShade="FF"/>
          <w:sz w:val="24"/>
          <w:szCs w:val="24"/>
          <w:lang w:val="en-US"/>
        </w:rPr>
        <w:t xml:space="preserve">The negative effects of gambling harm can be felt in wider society; therefore, many argue that gambling harm should be considered a public health issue. This approach would </w:t>
      </w:r>
      <w:r w:rsidRPr="69E035C6" w:rsidR="062D0B73">
        <w:rPr>
          <w:rFonts w:ascii="Arial" w:hAnsi="Arial" w:eastAsia="Arial" w:cs="Arial"/>
          <w:b w:val="0"/>
          <w:bCs w:val="0"/>
          <w:i w:val="0"/>
          <w:iCs w:val="0"/>
          <w:noProof w:val="0"/>
          <w:color w:val="000000" w:themeColor="text1" w:themeTint="FF" w:themeShade="FF"/>
          <w:sz w:val="24"/>
          <w:szCs w:val="24"/>
          <w:lang w:val="en-US"/>
        </w:rPr>
        <w:t>inclu</w:t>
      </w:r>
      <w:r w:rsidRPr="69E035C6" w:rsidR="062D0B73">
        <w:rPr>
          <w:rFonts w:ascii="Arial" w:hAnsi="Arial" w:eastAsia="Arial" w:cs="Arial"/>
          <w:b w:val="0"/>
          <w:bCs w:val="0"/>
          <w:i w:val="0"/>
          <w:iCs w:val="0"/>
          <w:noProof w:val="0"/>
          <w:color w:val="000000" w:themeColor="text1" w:themeTint="FF" w:themeShade="FF"/>
          <w:sz w:val="24"/>
          <w:szCs w:val="24"/>
          <w:lang w:val="en-US"/>
        </w:rPr>
        <w:t xml:space="preserve">de increasing awareness and building screening and treatment </w:t>
      </w:r>
      <w:r w:rsidRPr="69E035C6" w:rsidR="062D0B73">
        <w:rPr>
          <w:rFonts w:ascii="Arial" w:hAnsi="Arial" w:eastAsia="Arial" w:cs="Arial"/>
          <w:b w:val="0"/>
          <w:bCs w:val="0"/>
          <w:i w:val="0"/>
          <w:iCs w:val="0"/>
          <w:noProof w:val="0"/>
          <w:color w:val="000000" w:themeColor="text1" w:themeTint="FF" w:themeShade="FF"/>
          <w:sz w:val="24"/>
          <w:szCs w:val="24"/>
          <w:lang w:val="en-US"/>
        </w:rPr>
        <w:t>capacity</w:t>
      </w:r>
      <w:r w:rsidRPr="69E035C6" w:rsidR="062D0B73">
        <w:rPr>
          <w:rFonts w:ascii="Arial" w:hAnsi="Arial" w:eastAsia="Arial" w:cs="Arial"/>
          <w:b w:val="0"/>
          <w:bCs w:val="0"/>
          <w:i w:val="0"/>
          <w:iCs w:val="0"/>
          <w:noProof w:val="0"/>
          <w:color w:val="000000" w:themeColor="text1" w:themeTint="FF" w:themeShade="FF"/>
          <w:sz w:val="24"/>
          <w:szCs w:val="24"/>
          <w:lang w:val="en-US"/>
        </w:rPr>
        <w:t>.</w:t>
      </w:r>
    </w:p>
    <w:p w:rsidR="19300A83" w:rsidP="46A2EEE9" w:rsidRDefault="19300A83" w14:paraId="542BC0CE" w14:textId="3D817622">
      <w:pPr>
        <w:pStyle w:val="Normal"/>
        <w:bidi w:val="0"/>
        <w:spacing w:before="0" w:beforeAutospacing="off" w:after="160" w:afterAutospacing="off" w:line="279" w:lineRule="auto"/>
        <w:ind w:left="0" w:right="0"/>
        <w:jc w:val="left"/>
        <w:rPr>
          <w:rFonts w:ascii="Arial" w:hAnsi="Arial" w:eastAsia="Arial" w:cs="Arial"/>
          <w:noProof w:val="0"/>
          <w:sz w:val="24"/>
          <w:szCs w:val="24"/>
          <w:lang w:val="en-US"/>
        </w:rPr>
      </w:pPr>
      <w:r w:rsidRPr="46A2EEE9" w:rsidR="0238D065">
        <w:rPr>
          <w:rFonts w:ascii="Arial" w:hAnsi="Arial" w:eastAsia="Arial" w:cs="Arial"/>
          <w:b w:val="1"/>
          <w:bCs w:val="1"/>
          <w:i w:val="0"/>
          <w:iCs w:val="0"/>
          <w:noProof w:val="0"/>
          <w:color w:val="000000" w:themeColor="text1" w:themeTint="FF" w:themeShade="FF"/>
          <w:sz w:val="24"/>
          <w:szCs w:val="24"/>
          <w:lang w:val="en-US"/>
        </w:rPr>
        <w:t>W</w:t>
      </w:r>
      <w:r w:rsidRPr="46A2EEE9" w:rsidR="062D0B73">
        <w:rPr>
          <w:rFonts w:ascii="Arial" w:hAnsi="Arial" w:eastAsia="Arial" w:cs="Arial"/>
          <w:b w:val="1"/>
          <w:bCs w:val="1"/>
          <w:i w:val="0"/>
          <w:iCs w:val="0"/>
          <w:noProof w:val="0"/>
          <w:color w:val="000000" w:themeColor="text1" w:themeTint="FF" w:themeShade="FF"/>
          <w:sz w:val="24"/>
          <w:szCs w:val="24"/>
          <w:lang w:val="en-US"/>
        </w:rPr>
        <w:t>hite paper</w:t>
      </w:r>
    </w:p>
    <w:p w:rsidR="062D0B73" w:rsidP="46A2EEE9" w:rsidRDefault="062D0B73" w14:paraId="78A92442" w14:textId="5FC45367">
      <w:pPr>
        <w:pStyle w:val="Normal"/>
        <w:bidi w:val="0"/>
        <w:spacing w:before="0" w:beforeAutospacing="off" w:after="160" w:afterAutospacing="off" w:line="279" w:lineRule="auto"/>
        <w:ind w:left="0" w:right="0"/>
        <w:jc w:val="left"/>
        <w:rPr>
          <w:rFonts w:ascii="Arial" w:hAnsi="Arial" w:eastAsia="Arial" w:cs="Arial"/>
          <w:b w:val="0"/>
          <w:bCs w:val="0"/>
          <w:i w:val="0"/>
          <w:iCs w:val="0"/>
          <w:noProof w:val="0"/>
          <w:color w:val="000000" w:themeColor="text1" w:themeTint="FF" w:themeShade="FF"/>
          <w:sz w:val="24"/>
          <w:szCs w:val="24"/>
          <w:lang w:val="en-US"/>
        </w:rPr>
      </w:pPr>
      <w:r w:rsidRPr="46A2EEE9" w:rsidR="062D0B73">
        <w:rPr>
          <w:rFonts w:ascii="Arial" w:hAnsi="Arial" w:eastAsia="Arial" w:cs="Arial"/>
          <w:b w:val="0"/>
          <w:bCs w:val="0"/>
          <w:i w:val="0"/>
          <w:iCs w:val="0"/>
          <w:noProof w:val="0"/>
          <w:color w:val="000000" w:themeColor="text1" w:themeTint="FF" w:themeShade="FF"/>
          <w:sz w:val="24"/>
          <w:szCs w:val="24"/>
          <w:lang w:val="en-US"/>
        </w:rPr>
        <w:t>The white paper</w:t>
      </w:r>
      <w:r w:rsidRPr="46A2EEE9" w:rsidR="04437E88">
        <w:rPr>
          <w:rFonts w:ascii="Arial" w:hAnsi="Arial" w:eastAsia="Arial" w:cs="Arial"/>
          <w:b w:val="0"/>
          <w:bCs w:val="0"/>
          <w:i w:val="0"/>
          <w:iCs w:val="0"/>
          <w:noProof w:val="0"/>
          <w:color w:val="000000" w:themeColor="text1" w:themeTint="FF" w:themeShade="FF"/>
          <w:sz w:val="24"/>
          <w:szCs w:val="24"/>
          <w:lang w:val="en-US"/>
        </w:rPr>
        <w:t xml:space="preserve"> ‘High stakes: gambling reform for the digital age’</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sets out the government’s plan for reform of gambling regulation following the review of the Gambling Act 2005. It covers topics such as online gambling, social responsibility, age verification, and the Gambling Commission</w:t>
      </w:r>
      <w:r w:rsidRPr="46A2EEE9" w:rsidR="3E822650">
        <w:rPr>
          <w:rFonts w:ascii="Arial" w:hAnsi="Arial" w:eastAsia="Arial" w:cs="Arial"/>
          <w:b w:val="0"/>
          <w:bCs w:val="0"/>
          <w:i w:val="0"/>
          <w:iCs w:val="0"/>
          <w:noProof w:val="0"/>
          <w:color w:val="000000" w:themeColor="text1" w:themeTint="FF" w:themeShade="FF"/>
          <w:sz w:val="24"/>
          <w:szCs w:val="24"/>
          <w:lang w:val="en-US"/>
        </w:rPr>
        <w:t>’s role</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It was published on 27 April 2023 and since then, </w:t>
      </w:r>
      <w:r w:rsidRPr="46A2EEE9" w:rsidR="67334F8D">
        <w:rPr>
          <w:rFonts w:ascii="Arial" w:hAnsi="Arial" w:eastAsia="Arial" w:cs="Arial"/>
          <w:b w:val="0"/>
          <w:bCs w:val="0"/>
          <w:i w:val="0"/>
          <w:iCs w:val="0"/>
          <w:noProof w:val="0"/>
          <w:color w:val="000000" w:themeColor="text1" w:themeTint="FF" w:themeShade="FF"/>
          <w:sz w:val="24"/>
          <w:szCs w:val="24"/>
          <w:lang w:val="en-US"/>
        </w:rPr>
        <w:t>seven</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connected consultations have been announced.</w:t>
      </w:r>
    </w:p>
    <w:p w:rsidR="7859CC48" w:rsidP="46A2EEE9" w:rsidRDefault="7859CC48" w14:paraId="0F55F11A" w14:textId="221706CA">
      <w:pPr>
        <w:pStyle w:val="Normal"/>
        <w:bidi w:val="0"/>
        <w:spacing w:before="0" w:beforeAutospacing="off" w:after="160" w:afterAutospacing="off" w:line="279" w:lineRule="auto"/>
        <w:ind w:left="0" w:right="0"/>
        <w:jc w:val="left"/>
        <w:rPr>
          <w:rFonts w:ascii="Arial" w:hAnsi="Arial" w:eastAsia="Arial" w:cs="Arial"/>
          <w:noProof w:val="0"/>
          <w:sz w:val="24"/>
          <w:szCs w:val="24"/>
          <w:lang w:val="en-US"/>
        </w:rPr>
      </w:pPr>
      <w:r w:rsidRPr="46A2EEE9" w:rsidR="7859CC48">
        <w:rPr>
          <w:rFonts w:ascii="Arial" w:hAnsi="Arial" w:eastAsia="Arial" w:cs="Arial"/>
          <w:b w:val="1"/>
          <w:bCs w:val="1"/>
          <w:i w:val="0"/>
          <w:iCs w:val="0"/>
          <w:noProof w:val="0"/>
          <w:color w:val="000000" w:themeColor="text1" w:themeTint="FF" w:themeShade="FF"/>
          <w:sz w:val="24"/>
          <w:szCs w:val="24"/>
          <w:lang w:val="en-US"/>
        </w:rPr>
        <w:t>G</w:t>
      </w:r>
      <w:r w:rsidRPr="46A2EEE9" w:rsidR="062D0B73">
        <w:rPr>
          <w:rFonts w:ascii="Arial" w:hAnsi="Arial" w:eastAsia="Arial" w:cs="Arial"/>
          <w:b w:val="1"/>
          <w:bCs w:val="1"/>
          <w:i w:val="0"/>
          <w:iCs w:val="0"/>
          <w:noProof w:val="0"/>
          <w:color w:val="000000" w:themeColor="text1" w:themeTint="FF" w:themeShade="FF"/>
          <w:sz w:val="24"/>
          <w:szCs w:val="24"/>
          <w:lang w:val="en-US"/>
        </w:rPr>
        <w:t>ambling levy</w:t>
      </w:r>
    </w:p>
    <w:p w:rsidR="062D0B73" w:rsidP="46A2EEE9" w:rsidRDefault="062D0B73" w14:paraId="11B82FAC" w14:textId="27B14E8F">
      <w:pPr>
        <w:pStyle w:val="Normal"/>
        <w:bidi w:val="0"/>
        <w:spacing w:before="0" w:beforeAutospacing="off" w:after="160" w:afterAutospacing="off" w:line="279" w:lineRule="auto"/>
        <w:ind w:left="0" w:right="0"/>
        <w:jc w:val="left"/>
        <w:rPr>
          <w:rFonts w:ascii="Arial" w:hAnsi="Arial" w:eastAsia="Arial" w:cs="Arial"/>
          <w:b w:val="0"/>
          <w:bCs w:val="0"/>
          <w:i w:val="0"/>
          <w:iCs w:val="0"/>
          <w:noProof w:val="0"/>
          <w:color w:val="000000" w:themeColor="text1" w:themeTint="FF" w:themeShade="FF"/>
          <w:sz w:val="24"/>
          <w:szCs w:val="24"/>
          <w:lang w:val="en-US"/>
        </w:rPr>
      </w:pPr>
      <w:r w:rsidRPr="46A2EEE9" w:rsidR="062D0B73">
        <w:rPr>
          <w:rFonts w:ascii="Arial" w:hAnsi="Arial" w:eastAsia="Arial" w:cs="Arial"/>
          <w:b w:val="0"/>
          <w:bCs w:val="0"/>
          <w:i w:val="0"/>
          <w:iCs w:val="0"/>
          <w:noProof w:val="0"/>
          <w:color w:val="000000" w:themeColor="text1" w:themeTint="FF" w:themeShade="FF"/>
          <w:sz w:val="24"/>
          <w:szCs w:val="24"/>
          <w:lang w:val="en-US"/>
        </w:rPr>
        <w:t xml:space="preserve">A fee imposed on gambling operators to fund research, prevention, and treatment related to gambling harm. </w:t>
      </w:r>
      <w:r w:rsidRPr="46A2EEE9" w:rsidR="05DF6E9F">
        <w:rPr>
          <w:rFonts w:ascii="Arial" w:hAnsi="Arial" w:eastAsia="Arial" w:cs="Arial"/>
          <w:b w:val="0"/>
          <w:bCs w:val="0"/>
          <w:i w:val="0"/>
          <w:iCs w:val="0"/>
          <w:noProof w:val="0"/>
          <w:color w:val="000000" w:themeColor="text1" w:themeTint="FF" w:themeShade="FF"/>
          <w:sz w:val="24"/>
          <w:szCs w:val="24"/>
          <w:lang w:val="en-US"/>
        </w:rPr>
        <w:t>The levy ensures that operators contribute to addressing the negative consequences of gambling.</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So far, it has been voluntary, but the white paper sets out plans for a statutory (mandatory) levy.</w:t>
      </w:r>
    </w:p>
    <w:p w:rsidR="703739A9" w:rsidP="46A2EEE9" w:rsidRDefault="703739A9" w14:paraId="6CD5E907" w14:textId="62F1D888">
      <w:pPr>
        <w:pStyle w:val="Normal"/>
        <w:bidi w:val="0"/>
        <w:spacing w:before="0" w:beforeAutospacing="off" w:after="160" w:afterAutospacing="off" w:line="279" w:lineRule="auto"/>
        <w:ind w:left="0" w:right="0"/>
        <w:jc w:val="left"/>
        <w:rPr>
          <w:rFonts w:ascii="Arial" w:hAnsi="Arial" w:eastAsia="Arial" w:cs="Arial"/>
          <w:noProof w:val="0"/>
          <w:sz w:val="24"/>
          <w:szCs w:val="24"/>
          <w:lang w:val="en-US"/>
        </w:rPr>
      </w:pPr>
      <w:r w:rsidRPr="46A2EEE9" w:rsidR="703739A9">
        <w:rPr>
          <w:rFonts w:ascii="Arial" w:hAnsi="Arial" w:eastAsia="Arial" w:cs="Arial"/>
          <w:b w:val="1"/>
          <w:bCs w:val="1"/>
          <w:i w:val="0"/>
          <w:iCs w:val="0"/>
          <w:noProof w:val="0"/>
          <w:color w:val="000000" w:themeColor="text1" w:themeTint="FF" w:themeShade="FF"/>
          <w:sz w:val="24"/>
          <w:szCs w:val="24"/>
          <w:lang w:val="en-US"/>
        </w:rPr>
        <w:t>G</w:t>
      </w:r>
      <w:r w:rsidRPr="46A2EEE9" w:rsidR="062D0B73">
        <w:rPr>
          <w:rFonts w:ascii="Arial" w:hAnsi="Arial" w:eastAsia="Arial" w:cs="Arial"/>
          <w:b w:val="1"/>
          <w:bCs w:val="1"/>
          <w:i w:val="0"/>
          <w:iCs w:val="0"/>
          <w:noProof w:val="0"/>
          <w:color w:val="000000" w:themeColor="text1" w:themeTint="FF" w:themeShade="FF"/>
          <w:sz w:val="24"/>
          <w:szCs w:val="24"/>
          <w:lang w:val="en-US"/>
        </w:rPr>
        <w:t>ambling strategy</w:t>
      </w:r>
    </w:p>
    <w:p w:rsidR="062D0B73" w:rsidP="46A2EEE9" w:rsidRDefault="062D0B73" w14:paraId="3D4B1B33" w14:textId="2D8D06BD">
      <w:pPr>
        <w:pStyle w:val="Normal"/>
        <w:bidi w:val="0"/>
        <w:spacing w:before="0" w:beforeAutospacing="off" w:after="160" w:afterAutospacing="off" w:line="279" w:lineRule="auto"/>
        <w:ind w:left="0" w:right="0"/>
        <w:jc w:val="left"/>
        <w:rPr>
          <w:rFonts w:ascii="Arial" w:hAnsi="Arial" w:eastAsia="Arial" w:cs="Arial"/>
          <w:noProof w:val="0"/>
          <w:sz w:val="24"/>
          <w:szCs w:val="24"/>
          <w:lang w:val="en-US"/>
        </w:rPr>
      </w:pPr>
      <w:r w:rsidRPr="46A2EEE9" w:rsidR="062D0B73">
        <w:rPr>
          <w:rFonts w:ascii="Arial" w:hAnsi="Arial" w:eastAsia="Arial" w:cs="Arial"/>
          <w:b w:val="0"/>
          <w:bCs w:val="0"/>
          <w:i w:val="0"/>
          <w:iCs w:val="0"/>
          <w:noProof w:val="0"/>
          <w:color w:val="000000" w:themeColor="text1" w:themeTint="FF" w:themeShade="FF"/>
          <w:sz w:val="24"/>
          <w:szCs w:val="24"/>
          <w:lang w:val="en-US"/>
        </w:rPr>
        <w:t>A strategy highlights the most important work a government, or government body intends to deliver over a given amount of time. Creating a gambling strategy involves extensive engagement and input from a wide range of stakeholders with an interest in reducing gambling harms. Scotland currently doesn’t have a gambling strategy.</w:t>
      </w:r>
    </w:p>
    <w:p w:rsidR="78E17417" w:rsidP="46A2EEE9" w:rsidRDefault="78E17417" w14:paraId="6B96B759" w14:textId="45FF2787">
      <w:pPr>
        <w:pStyle w:val="Normal"/>
        <w:bidi w:val="0"/>
        <w:spacing w:before="0" w:beforeAutospacing="off" w:after="160" w:afterAutospacing="off" w:line="279" w:lineRule="auto"/>
        <w:ind w:left="0" w:right="0"/>
        <w:jc w:val="left"/>
        <w:rPr>
          <w:rFonts w:ascii="Arial" w:hAnsi="Arial" w:eastAsia="Arial" w:cs="Arial"/>
          <w:noProof w:val="0"/>
          <w:sz w:val="24"/>
          <w:szCs w:val="24"/>
          <w:lang w:val="en-US"/>
        </w:rPr>
      </w:pPr>
      <w:r w:rsidRPr="46A2EEE9" w:rsidR="78E17417">
        <w:rPr>
          <w:rFonts w:ascii="Arial" w:hAnsi="Arial" w:eastAsia="Arial" w:cs="Arial"/>
          <w:b w:val="1"/>
          <w:bCs w:val="1"/>
          <w:i w:val="0"/>
          <w:iCs w:val="0"/>
          <w:noProof w:val="0"/>
          <w:color w:val="000000" w:themeColor="text1" w:themeTint="FF" w:themeShade="FF"/>
          <w:sz w:val="24"/>
          <w:szCs w:val="24"/>
          <w:lang w:val="en-US"/>
        </w:rPr>
        <w:t>G</w:t>
      </w:r>
      <w:r w:rsidRPr="46A2EEE9" w:rsidR="062D0B73">
        <w:rPr>
          <w:rFonts w:ascii="Arial" w:hAnsi="Arial" w:eastAsia="Arial" w:cs="Arial"/>
          <w:b w:val="1"/>
          <w:bCs w:val="1"/>
          <w:i w:val="0"/>
          <w:iCs w:val="0"/>
          <w:noProof w:val="0"/>
          <w:color w:val="000000" w:themeColor="text1" w:themeTint="FF" w:themeShade="FF"/>
          <w:sz w:val="24"/>
          <w:szCs w:val="24"/>
          <w:lang w:val="en-US"/>
        </w:rPr>
        <w:t>ambling policy</w:t>
      </w:r>
    </w:p>
    <w:p w:rsidR="062D0B73" w:rsidP="46A2EEE9" w:rsidRDefault="062D0B73" w14:paraId="341E055C" w14:textId="59452420">
      <w:pPr>
        <w:pStyle w:val="Normal"/>
        <w:bidi w:val="0"/>
        <w:spacing w:before="0" w:beforeAutospacing="off" w:after="160" w:afterAutospacing="off" w:line="279" w:lineRule="auto"/>
        <w:ind w:left="0" w:right="0"/>
        <w:jc w:val="left"/>
        <w:rPr>
          <w:rFonts w:ascii="Arial" w:hAnsi="Arial" w:eastAsia="Arial" w:cs="Arial"/>
          <w:b w:val="0"/>
          <w:bCs w:val="0"/>
          <w:i w:val="0"/>
          <w:iCs w:val="0"/>
          <w:noProof w:val="0"/>
          <w:color w:val="000000" w:themeColor="text1" w:themeTint="FF" w:themeShade="FF"/>
          <w:sz w:val="24"/>
          <w:szCs w:val="24"/>
          <w:lang w:val="en-US"/>
        </w:rPr>
      </w:pPr>
      <w:r w:rsidRPr="46A2EEE9" w:rsidR="062D0B73">
        <w:rPr>
          <w:rFonts w:ascii="Arial" w:hAnsi="Arial" w:eastAsia="Arial" w:cs="Arial"/>
          <w:b w:val="0"/>
          <w:bCs w:val="0"/>
          <w:i w:val="0"/>
          <w:iCs w:val="0"/>
          <w:noProof w:val="0"/>
          <w:color w:val="000000" w:themeColor="text1" w:themeTint="FF" w:themeShade="FF"/>
          <w:sz w:val="24"/>
          <w:szCs w:val="24"/>
          <w:lang w:val="en-US"/>
        </w:rPr>
        <w:t xml:space="preserve">Gambling policy is a statement of the government’s position, </w:t>
      </w:r>
      <w:r w:rsidRPr="46A2EEE9" w:rsidR="062D0B73">
        <w:rPr>
          <w:rFonts w:ascii="Arial" w:hAnsi="Arial" w:eastAsia="Arial" w:cs="Arial"/>
          <w:b w:val="0"/>
          <w:bCs w:val="0"/>
          <w:i w:val="0"/>
          <w:iCs w:val="0"/>
          <w:noProof w:val="0"/>
          <w:color w:val="000000" w:themeColor="text1" w:themeTint="FF" w:themeShade="FF"/>
          <w:sz w:val="24"/>
          <w:szCs w:val="24"/>
          <w:lang w:val="en-US"/>
        </w:rPr>
        <w:t>intent</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or action </w:t>
      </w:r>
      <w:r w:rsidRPr="46A2EEE9" w:rsidR="062D0B73">
        <w:rPr>
          <w:rFonts w:ascii="Arial" w:hAnsi="Arial" w:eastAsia="Arial" w:cs="Arial"/>
          <w:b w:val="0"/>
          <w:bCs w:val="0"/>
          <w:i w:val="0"/>
          <w:iCs w:val="0"/>
          <w:noProof w:val="0"/>
          <w:color w:val="000000" w:themeColor="text1" w:themeTint="FF" w:themeShade="FF"/>
          <w:sz w:val="24"/>
          <w:szCs w:val="24"/>
          <w:lang w:val="en-US"/>
        </w:rPr>
        <w:t>regarding</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the difference it wants to make in the gambling field. The tool a government uses to impose its policies is legislation. </w:t>
      </w:r>
      <w:r w:rsidRPr="46A2EEE9" w:rsidR="0B866E70">
        <w:rPr>
          <w:rFonts w:ascii="Arial" w:hAnsi="Arial" w:eastAsia="Arial" w:cs="Arial"/>
          <w:b w:val="0"/>
          <w:bCs w:val="0"/>
          <w:i w:val="0"/>
          <w:iCs w:val="0"/>
          <w:noProof w:val="0"/>
          <w:color w:val="000000" w:themeColor="text1" w:themeTint="FF" w:themeShade="FF"/>
          <w:sz w:val="24"/>
          <w:szCs w:val="24"/>
          <w:lang w:val="en-US"/>
        </w:rPr>
        <w:t>Creating and reforming the gambling policy is in the power of Westminster</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but the Scottish Parliament has the power to make </w:t>
      </w:r>
      <w:r w:rsidRPr="46A2EEE9" w:rsidR="062D0B73">
        <w:rPr>
          <w:rFonts w:ascii="Arial" w:hAnsi="Arial" w:eastAsia="Arial" w:cs="Arial"/>
          <w:b w:val="0"/>
          <w:bCs w:val="0"/>
          <w:i w:val="0"/>
          <w:iCs w:val="0"/>
          <w:noProof w:val="0"/>
          <w:color w:val="000000" w:themeColor="text1" w:themeTint="FF" w:themeShade="FF"/>
          <w:sz w:val="24"/>
          <w:szCs w:val="24"/>
          <w:lang w:val="en-US"/>
        </w:rPr>
        <w:t>laws on a range of issues known as devolved powers. These include health and social services.</w:t>
      </w:r>
    </w:p>
    <w:p w:rsidR="45157D4A" w:rsidP="46A2EEE9" w:rsidRDefault="45157D4A" w14:paraId="0F12D4BD" w14:textId="0E9DD050">
      <w:pPr>
        <w:pStyle w:val="Normal"/>
        <w:bidi w:val="0"/>
        <w:spacing w:before="0" w:beforeAutospacing="off" w:after="160" w:afterAutospacing="off" w:line="279" w:lineRule="auto"/>
        <w:ind w:left="0" w:right="0"/>
        <w:jc w:val="left"/>
        <w:rPr>
          <w:rFonts w:ascii="Arial" w:hAnsi="Arial" w:eastAsia="Arial" w:cs="Arial"/>
          <w:noProof w:val="0"/>
          <w:sz w:val="24"/>
          <w:szCs w:val="24"/>
          <w:lang w:val="en-US"/>
        </w:rPr>
      </w:pPr>
      <w:r w:rsidRPr="46A2EEE9" w:rsidR="45157D4A">
        <w:rPr>
          <w:rFonts w:ascii="Arial" w:hAnsi="Arial" w:eastAsia="Arial" w:cs="Arial"/>
          <w:b w:val="1"/>
          <w:bCs w:val="1"/>
          <w:i w:val="0"/>
          <w:iCs w:val="0"/>
          <w:noProof w:val="0"/>
          <w:color w:val="000000" w:themeColor="text1" w:themeTint="FF" w:themeShade="FF"/>
          <w:sz w:val="24"/>
          <w:szCs w:val="24"/>
          <w:lang w:val="en-US"/>
        </w:rPr>
        <w:t>G</w:t>
      </w:r>
      <w:r w:rsidRPr="46A2EEE9" w:rsidR="062D0B73">
        <w:rPr>
          <w:rFonts w:ascii="Arial" w:hAnsi="Arial" w:eastAsia="Arial" w:cs="Arial"/>
          <w:b w:val="1"/>
          <w:bCs w:val="1"/>
          <w:i w:val="0"/>
          <w:iCs w:val="0"/>
          <w:noProof w:val="0"/>
          <w:color w:val="000000" w:themeColor="text1" w:themeTint="FF" w:themeShade="FF"/>
          <w:sz w:val="24"/>
          <w:szCs w:val="24"/>
          <w:lang w:val="en-US"/>
        </w:rPr>
        <w:t>ambling regulation</w:t>
      </w:r>
    </w:p>
    <w:p w:rsidR="062D0B73" w:rsidP="46A2EEE9" w:rsidRDefault="062D0B73" w14:paraId="725D5A4B" w14:textId="56BBA24F">
      <w:pPr>
        <w:pStyle w:val="Normal"/>
        <w:bidi w:val="0"/>
        <w:spacing w:before="0" w:beforeAutospacing="off" w:after="160" w:afterAutospacing="off" w:line="279" w:lineRule="auto"/>
        <w:ind w:left="0" w:right="0"/>
        <w:jc w:val="left"/>
        <w:rPr>
          <w:rFonts w:ascii="Arial" w:hAnsi="Arial" w:eastAsia="Arial" w:cs="Arial"/>
          <w:noProof w:val="0"/>
          <w:sz w:val="24"/>
          <w:szCs w:val="24"/>
          <w:lang w:val="en-US"/>
        </w:rPr>
      </w:pPr>
      <w:r w:rsidRPr="46A2EEE9" w:rsidR="062D0B73">
        <w:rPr>
          <w:rFonts w:ascii="Arial" w:hAnsi="Arial" w:eastAsia="Arial" w:cs="Arial"/>
          <w:b w:val="0"/>
          <w:bCs w:val="0"/>
          <w:i w:val="0"/>
          <w:iCs w:val="0"/>
          <w:noProof w:val="0"/>
          <w:color w:val="000000" w:themeColor="text1" w:themeTint="FF" w:themeShade="FF"/>
          <w:sz w:val="24"/>
          <w:szCs w:val="24"/>
          <w:lang w:val="en-US"/>
        </w:rPr>
        <w:t xml:space="preserve">In the UK, the Gambling Commission licenses and regulates the individuals and businesses that provide gambling in Great Britain, including the National Lottery. They set out the </w:t>
      </w:r>
      <w:r w:rsidRPr="46A2EEE9" w:rsidR="0B872A53">
        <w:rPr>
          <w:rFonts w:ascii="Arial" w:hAnsi="Arial" w:eastAsia="Arial" w:cs="Arial"/>
          <w:b w:val="0"/>
          <w:bCs w:val="0"/>
          <w:i w:val="0"/>
          <w:iCs w:val="0"/>
          <w:noProof w:val="0"/>
          <w:color w:val="000000" w:themeColor="text1" w:themeTint="FF" w:themeShade="FF"/>
          <w:sz w:val="24"/>
          <w:szCs w:val="24"/>
          <w:lang w:val="en-US"/>
        </w:rPr>
        <w:t>Licen</w:t>
      </w:r>
      <w:r w:rsidRPr="46A2EEE9" w:rsidR="201CB102">
        <w:rPr>
          <w:rFonts w:ascii="Arial" w:hAnsi="Arial" w:eastAsia="Arial" w:cs="Arial"/>
          <w:b w:val="0"/>
          <w:bCs w:val="0"/>
          <w:i w:val="0"/>
          <w:iCs w:val="0"/>
          <w:noProof w:val="0"/>
          <w:color w:val="000000" w:themeColor="text1" w:themeTint="FF" w:themeShade="FF"/>
          <w:sz w:val="24"/>
          <w:szCs w:val="24"/>
          <w:lang w:val="en-US"/>
        </w:rPr>
        <w:t>s</w:t>
      </w:r>
      <w:r w:rsidRPr="46A2EEE9" w:rsidR="0B872A53">
        <w:rPr>
          <w:rFonts w:ascii="Arial" w:hAnsi="Arial" w:eastAsia="Arial" w:cs="Arial"/>
          <w:b w:val="0"/>
          <w:bCs w:val="0"/>
          <w:i w:val="0"/>
          <w:iCs w:val="0"/>
          <w:noProof w:val="0"/>
          <w:color w:val="000000" w:themeColor="text1" w:themeTint="FF" w:themeShade="FF"/>
          <w:sz w:val="24"/>
          <w:szCs w:val="24"/>
          <w:lang w:val="en-US"/>
        </w:rPr>
        <w:t>e</w:t>
      </w:r>
      <w:r w:rsidRPr="46A2EEE9" w:rsidR="0B872A53">
        <w:rPr>
          <w:rFonts w:ascii="Arial" w:hAnsi="Arial" w:eastAsia="Arial" w:cs="Arial"/>
          <w:b w:val="0"/>
          <w:bCs w:val="0"/>
          <w:i w:val="0"/>
          <w:iCs w:val="0"/>
          <w:noProof w:val="0"/>
          <w:color w:val="000000" w:themeColor="text1" w:themeTint="FF" w:themeShade="FF"/>
          <w:sz w:val="24"/>
          <w:szCs w:val="24"/>
          <w:lang w:val="en-US"/>
        </w:rPr>
        <w:t xml:space="preserve"> Conditions and Codes of Practice (LCCP) </w:t>
      </w:r>
      <w:r w:rsidRPr="46A2EEE9" w:rsidR="062D0B73">
        <w:rPr>
          <w:rFonts w:ascii="Arial" w:hAnsi="Arial" w:eastAsia="Arial" w:cs="Arial"/>
          <w:b w:val="0"/>
          <w:bCs w:val="0"/>
          <w:i w:val="0"/>
          <w:iCs w:val="0"/>
          <w:noProof w:val="0"/>
          <w:color w:val="000000" w:themeColor="text1" w:themeTint="FF" w:themeShade="FF"/>
          <w:sz w:val="24"/>
          <w:szCs w:val="24"/>
          <w:lang w:val="en-US"/>
        </w:rPr>
        <w:t>and enforce the legislation if there is a breach.</w:t>
      </w:r>
    </w:p>
    <w:p w:rsidR="7090D7D0" w:rsidP="46A2EEE9" w:rsidRDefault="7090D7D0" w14:paraId="0BBAE0D3" w14:textId="22CDD3A8">
      <w:pPr>
        <w:pStyle w:val="Normal"/>
        <w:bidi w:val="0"/>
        <w:spacing w:before="0" w:beforeAutospacing="off" w:after="160" w:afterAutospacing="off" w:line="279" w:lineRule="auto"/>
        <w:ind w:left="0" w:right="0"/>
        <w:jc w:val="left"/>
        <w:rPr>
          <w:rFonts w:ascii="Arial" w:hAnsi="Arial" w:eastAsia="Arial" w:cs="Arial"/>
          <w:noProof w:val="0"/>
          <w:sz w:val="24"/>
          <w:szCs w:val="24"/>
          <w:lang w:val="en-US"/>
        </w:rPr>
      </w:pPr>
      <w:r w:rsidRPr="46A2EEE9" w:rsidR="7090D7D0">
        <w:rPr>
          <w:rFonts w:ascii="Arial" w:hAnsi="Arial" w:eastAsia="Arial" w:cs="Arial"/>
          <w:b w:val="1"/>
          <w:bCs w:val="1"/>
          <w:i w:val="0"/>
          <w:iCs w:val="0"/>
          <w:noProof w:val="0"/>
          <w:color w:val="000000" w:themeColor="text1" w:themeTint="FF" w:themeShade="FF"/>
          <w:sz w:val="24"/>
          <w:szCs w:val="24"/>
          <w:lang w:val="en-US"/>
        </w:rPr>
        <w:t>Treatment &amp; support</w:t>
      </w:r>
    </w:p>
    <w:p w:rsidR="7090D7D0" w:rsidP="46A2EEE9" w:rsidRDefault="7090D7D0" w14:paraId="4C1966CA" w14:textId="3785E014">
      <w:pPr>
        <w:pStyle w:val="Normal"/>
        <w:bidi w:val="0"/>
        <w:spacing w:before="0" w:beforeAutospacing="off" w:after="160" w:afterAutospacing="off" w:line="279" w:lineRule="auto"/>
        <w:ind w:left="0" w:right="0"/>
        <w:jc w:val="left"/>
        <w:rPr>
          <w:rFonts w:ascii="Arial" w:hAnsi="Arial" w:eastAsia="Arial" w:cs="Arial"/>
          <w:b w:val="0"/>
          <w:bCs w:val="0"/>
          <w:i w:val="0"/>
          <w:iCs w:val="0"/>
          <w:noProof w:val="0"/>
          <w:color w:val="000000" w:themeColor="text1" w:themeTint="FF" w:themeShade="FF"/>
          <w:sz w:val="24"/>
          <w:szCs w:val="24"/>
          <w:lang w:val="en-US"/>
        </w:rPr>
      </w:pPr>
      <w:r w:rsidRPr="46A2EEE9" w:rsidR="7090D7D0">
        <w:rPr>
          <w:rFonts w:ascii="Arial" w:hAnsi="Arial" w:eastAsia="Arial" w:cs="Arial"/>
          <w:b w:val="0"/>
          <w:bCs w:val="0"/>
          <w:i w:val="0"/>
          <w:iCs w:val="0"/>
          <w:noProof w:val="0"/>
          <w:color w:val="000000" w:themeColor="text1" w:themeTint="FF" w:themeShade="FF"/>
          <w:sz w:val="24"/>
          <w:szCs w:val="24"/>
          <w:lang w:val="en-US"/>
        </w:rPr>
        <w:t xml:space="preserve">Treatment and support for those affected by gambling harm can involve </w:t>
      </w:r>
      <w:r w:rsidRPr="46A2EEE9" w:rsidR="7090D7D0">
        <w:rPr>
          <w:rFonts w:ascii="Arial" w:hAnsi="Arial" w:eastAsia="Arial" w:cs="Arial"/>
          <w:b w:val="0"/>
          <w:bCs w:val="0"/>
          <w:i w:val="0"/>
          <w:iCs w:val="0"/>
          <w:noProof w:val="0"/>
          <w:color w:val="000000" w:themeColor="text1" w:themeTint="FF" w:themeShade="FF"/>
          <w:sz w:val="24"/>
          <w:szCs w:val="24"/>
          <w:lang w:val="en-US"/>
        </w:rPr>
        <w:t>various services</w:t>
      </w:r>
      <w:r w:rsidRPr="46A2EEE9" w:rsidR="7090D7D0">
        <w:rPr>
          <w:rFonts w:ascii="Arial" w:hAnsi="Arial" w:eastAsia="Arial" w:cs="Arial"/>
          <w:b w:val="0"/>
          <w:bCs w:val="0"/>
          <w:i w:val="0"/>
          <w:iCs w:val="0"/>
          <w:noProof w:val="0"/>
          <w:color w:val="000000" w:themeColor="text1" w:themeTint="FF" w:themeShade="FF"/>
          <w:sz w:val="24"/>
          <w:szCs w:val="24"/>
          <w:lang w:val="en-US"/>
        </w:rPr>
        <w:t xml:space="preserve"> – information, online resources, self-help (</w:t>
      </w:r>
      <w:r w:rsidRPr="46A2EEE9" w:rsidR="7090D7D0">
        <w:rPr>
          <w:rFonts w:ascii="Arial" w:hAnsi="Arial" w:eastAsia="Arial" w:cs="Arial"/>
          <w:b w:val="0"/>
          <w:bCs w:val="0"/>
          <w:i w:val="0"/>
          <w:iCs w:val="0"/>
          <w:noProof w:val="0"/>
          <w:color w:val="000000" w:themeColor="text1" w:themeTint="FF" w:themeShade="FF"/>
          <w:sz w:val="24"/>
          <w:szCs w:val="24"/>
          <w:lang w:val="en-US"/>
        </w:rPr>
        <w:t>e.g.</w:t>
      </w:r>
      <w:r w:rsidRPr="46A2EEE9" w:rsidR="7090D7D0">
        <w:rPr>
          <w:rFonts w:ascii="Arial" w:hAnsi="Arial" w:eastAsia="Arial" w:cs="Arial"/>
          <w:b w:val="0"/>
          <w:bCs w:val="0"/>
          <w:i w:val="0"/>
          <w:iCs w:val="0"/>
          <w:noProof w:val="0"/>
          <w:color w:val="000000" w:themeColor="text1" w:themeTint="FF" w:themeShade="FF"/>
          <w:sz w:val="24"/>
          <w:szCs w:val="24"/>
          <w:lang w:val="en-US"/>
        </w:rPr>
        <w:t xml:space="preserve"> Gamblers Anonymous), help with stimulus control, cognitive behavioral therapy (CBT) and other forms of counselling. Interventions require holistic or multi-agency approaches, which consider the person’s wider environment and relations. In England, there are specific NHS clinics who treat patients affected by gambling harm.</w:t>
      </w:r>
    </w:p>
    <w:p w:rsidR="7090D7D0" w:rsidP="46A2EEE9" w:rsidRDefault="7090D7D0" w14:paraId="4FC0E797" w14:textId="32E858DD">
      <w:pPr>
        <w:pStyle w:val="Normal"/>
        <w:bidi w:val="0"/>
        <w:spacing w:before="0" w:beforeAutospacing="off" w:after="160" w:afterAutospacing="off" w:line="279" w:lineRule="auto"/>
        <w:ind w:left="0" w:right="0"/>
        <w:jc w:val="left"/>
        <w:rPr>
          <w:rFonts w:ascii="Arial" w:hAnsi="Arial" w:eastAsia="Arial" w:cs="Arial"/>
          <w:noProof w:val="0"/>
          <w:sz w:val="24"/>
          <w:szCs w:val="24"/>
          <w:lang w:val="en-US"/>
        </w:rPr>
      </w:pPr>
      <w:r w:rsidRPr="46A2EEE9" w:rsidR="7090D7D0">
        <w:rPr>
          <w:rFonts w:ascii="Arial" w:hAnsi="Arial" w:eastAsia="Arial" w:cs="Arial"/>
          <w:b w:val="1"/>
          <w:bCs w:val="1"/>
          <w:i w:val="0"/>
          <w:iCs w:val="0"/>
          <w:noProof w:val="0"/>
          <w:color w:val="000000" w:themeColor="text1" w:themeTint="FF" w:themeShade="FF"/>
          <w:sz w:val="24"/>
          <w:szCs w:val="24"/>
          <w:lang w:val="en-US"/>
        </w:rPr>
        <w:t>G</w:t>
      </w:r>
      <w:r w:rsidRPr="46A2EEE9" w:rsidR="062D0B73">
        <w:rPr>
          <w:rFonts w:ascii="Arial" w:hAnsi="Arial" w:eastAsia="Arial" w:cs="Arial"/>
          <w:b w:val="1"/>
          <w:bCs w:val="1"/>
          <w:i w:val="0"/>
          <w:iCs w:val="0"/>
          <w:noProof w:val="0"/>
          <w:color w:val="000000" w:themeColor="text1" w:themeTint="FF" w:themeShade="FF"/>
          <w:sz w:val="24"/>
          <w:szCs w:val="24"/>
          <w:lang w:val="en-US"/>
        </w:rPr>
        <w:t>ambling education</w:t>
      </w:r>
    </w:p>
    <w:p w:rsidR="062D0B73" w:rsidP="46A2EEE9" w:rsidRDefault="062D0B73" w14:paraId="4EFE5003" w14:textId="3F6B5141">
      <w:pPr>
        <w:pStyle w:val="Normal"/>
        <w:bidi w:val="0"/>
        <w:spacing w:before="0" w:beforeAutospacing="off" w:after="160" w:afterAutospacing="off" w:line="279" w:lineRule="auto"/>
        <w:ind w:left="0" w:right="0"/>
        <w:jc w:val="left"/>
      </w:pPr>
      <w:r w:rsidRPr="46A2EEE9" w:rsidR="062D0B73">
        <w:rPr>
          <w:rFonts w:ascii="Arial" w:hAnsi="Arial" w:eastAsia="Arial" w:cs="Arial"/>
          <w:b w:val="0"/>
          <w:bCs w:val="0"/>
          <w:i w:val="0"/>
          <w:iCs w:val="0"/>
          <w:noProof w:val="0"/>
          <w:color w:val="000000" w:themeColor="text1" w:themeTint="FF" w:themeShade="FF"/>
          <w:sz w:val="24"/>
          <w:szCs w:val="24"/>
          <w:lang w:val="en-US"/>
        </w:rPr>
        <w:t>Gambling education projects aim for every young person to have access to gambling education and prevention opportunities, contributing to the reduction of harm. These support young people’s health and wellbeing by promoting awareness of gambling harms through training, peer education, arts, and more.</w:t>
      </w:r>
    </w:p>
    <w:p w:rsidR="1A702947" w:rsidP="46A2EEE9" w:rsidRDefault="1A702947" w14:paraId="504658D0" w14:textId="118FE439">
      <w:pPr>
        <w:pStyle w:val="Normal"/>
        <w:bidi w:val="0"/>
        <w:spacing w:before="0" w:beforeAutospacing="off" w:after="160" w:afterAutospacing="off" w:line="279" w:lineRule="auto"/>
        <w:ind w:left="0" w:right="0"/>
        <w:jc w:val="left"/>
        <w:rPr>
          <w:rFonts w:ascii="Arial" w:hAnsi="Arial" w:eastAsia="Arial" w:cs="Arial"/>
          <w:b w:val="1"/>
          <w:bCs w:val="1"/>
          <w:i w:val="0"/>
          <w:iCs w:val="0"/>
          <w:noProof w:val="0"/>
          <w:color w:val="000000" w:themeColor="text1" w:themeTint="FF" w:themeShade="FF"/>
          <w:sz w:val="24"/>
          <w:szCs w:val="24"/>
          <w:lang w:val="en-US"/>
        </w:rPr>
      </w:pPr>
      <w:r w:rsidRPr="46A2EEE9" w:rsidR="1A702947">
        <w:rPr>
          <w:rFonts w:ascii="Arial" w:hAnsi="Arial" w:eastAsia="Arial" w:cs="Arial"/>
          <w:b w:val="1"/>
          <w:bCs w:val="1"/>
          <w:i w:val="0"/>
          <w:iCs w:val="0"/>
          <w:noProof w:val="0"/>
          <w:color w:val="000000" w:themeColor="text1" w:themeTint="FF" w:themeShade="FF"/>
          <w:sz w:val="24"/>
          <w:szCs w:val="24"/>
          <w:lang w:val="en-US"/>
        </w:rPr>
        <w:t>W</w:t>
      </w:r>
      <w:r w:rsidRPr="46A2EEE9" w:rsidR="062D0B73">
        <w:rPr>
          <w:rFonts w:ascii="Arial" w:hAnsi="Arial" w:eastAsia="Arial" w:cs="Arial"/>
          <w:b w:val="1"/>
          <w:bCs w:val="1"/>
          <w:i w:val="0"/>
          <w:iCs w:val="0"/>
          <w:noProof w:val="0"/>
          <w:color w:val="000000" w:themeColor="text1" w:themeTint="FF" w:themeShade="FF"/>
          <w:sz w:val="24"/>
          <w:szCs w:val="24"/>
          <w:lang w:val="en-US"/>
        </w:rPr>
        <w:t>hole system</w:t>
      </w:r>
      <w:r w:rsidRPr="46A2EEE9" w:rsidR="30039CE2">
        <w:rPr>
          <w:rFonts w:ascii="Arial" w:hAnsi="Arial" w:eastAsia="Arial" w:cs="Arial"/>
          <w:b w:val="1"/>
          <w:bCs w:val="1"/>
          <w:i w:val="0"/>
          <w:iCs w:val="0"/>
          <w:noProof w:val="0"/>
          <w:color w:val="000000" w:themeColor="text1" w:themeTint="FF" w:themeShade="FF"/>
          <w:sz w:val="24"/>
          <w:szCs w:val="24"/>
          <w:lang w:val="en-US"/>
        </w:rPr>
        <w:t xml:space="preserve"> approach</w:t>
      </w:r>
    </w:p>
    <w:p w:rsidR="062D0B73" w:rsidP="46A2EEE9" w:rsidRDefault="062D0B73" w14:paraId="0BD92ABF" w14:textId="5BF8C158">
      <w:pPr>
        <w:pStyle w:val="Normal"/>
        <w:bidi w:val="0"/>
        <w:spacing w:before="0" w:beforeAutospacing="off" w:after="160" w:afterAutospacing="off" w:line="279" w:lineRule="auto"/>
        <w:ind w:left="0" w:right="0"/>
        <w:jc w:val="left"/>
      </w:pPr>
      <w:r w:rsidRPr="46A2EEE9" w:rsidR="062D0B73">
        <w:rPr>
          <w:rFonts w:ascii="Arial" w:hAnsi="Arial" w:eastAsia="Arial" w:cs="Arial"/>
          <w:b w:val="0"/>
          <w:bCs w:val="0"/>
          <w:i w:val="0"/>
          <w:iCs w:val="0"/>
          <w:noProof w:val="0"/>
          <w:color w:val="000000" w:themeColor="text1" w:themeTint="FF" w:themeShade="FF"/>
          <w:sz w:val="24"/>
          <w:szCs w:val="24"/>
          <w:lang w:val="en-US"/>
        </w:rPr>
        <w:t>A whole system</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approach in public health calls for considering, and </w:t>
      </w:r>
      <w:r w:rsidRPr="46A2EEE9" w:rsidR="062D0B73">
        <w:rPr>
          <w:rFonts w:ascii="Arial" w:hAnsi="Arial" w:eastAsia="Arial" w:cs="Arial"/>
          <w:b w:val="0"/>
          <w:bCs w:val="0"/>
          <w:i w:val="0"/>
          <w:iCs w:val="0"/>
          <w:noProof w:val="0"/>
          <w:color w:val="000000" w:themeColor="text1" w:themeTint="FF" w:themeShade="FF"/>
          <w:sz w:val="24"/>
          <w:szCs w:val="24"/>
          <w:lang w:val="en-US"/>
        </w:rPr>
        <w:t>modifying</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all parts of a system, an </w:t>
      </w:r>
      <w:r w:rsidRPr="46A2EEE9" w:rsidR="062D0B73">
        <w:rPr>
          <w:rFonts w:ascii="Arial" w:hAnsi="Arial" w:eastAsia="Arial" w:cs="Arial"/>
          <w:b w:val="0"/>
          <w:bCs w:val="0"/>
          <w:i w:val="0"/>
          <w:iCs w:val="0"/>
          <w:noProof w:val="0"/>
          <w:color w:val="000000" w:themeColor="text1" w:themeTint="FF" w:themeShade="FF"/>
          <w:sz w:val="24"/>
          <w:szCs w:val="24"/>
          <w:lang w:val="en-US"/>
        </w:rPr>
        <w:t>organisation</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or a place to build healthy, resilient, </w:t>
      </w:r>
      <w:r w:rsidRPr="46A2EEE9" w:rsidR="062D0B73">
        <w:rPr>
          <w:rFonts w:ascii="Arial" w:hAnsi="Arial" w:eastAsia="Arial" w:cs="Arial"/>
          <w:b w:val="0"/>
          <w:bCs w:val="0"/>
          <w:i w:val="0"/>
          <w:iCs w:val="0"/>
          <w:noProof w:val="0"/>
          <w:color w:val="000000" w:themeColor="text1" w:themeTint="FF" w:themeShade="FF"/>
          <w:sz w:val="24"/>
          <w:szCs w:val="24"/>
          <w:lang w:val="en-US"/>
        </w:rPr>
        <w:t>connected</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and empowered communities and therefore improve the health of the population. </w:t>
      </w:r>
      <w:r w:rsidRPr="46A2EEE9" w:rsidR="058286D7">
        <w:rPr>
          <w:rFonts w:ascii="Arial" w:hAnsi="Arial" w:eastAsia="Arial" w:cs="Arial"/>
          <w:b w:val="0"/>
          <w:bCs w:val="0"/>
          <w:i w:val="0"/>
          <w:iCs w:val="0"/>
          <w:noProof w:val="0"/>
          <w:color w:val="000000" w:themeColor="text1" w:themeTint="FF" w:themeShade="FF"/>
          <w:sz w:val="24"/>
          <w:szCs w:val="24"/>
          <w:lang w:val="en-US"/>
        </w:rPr>
        <w:t>T</w:t>
      </w:r>
      <w:r w:rsidRPr="46A2EEE9" w:rsidR="062D0B73">
        <w:rPr>
          <w:rFonts w:ascii="Arial" w:hAnsi="Arial" w:eastAsia="Arial" w:cs="Arial"/>
          <w:b w:val="0"/>
          <w:bCs w:val="0"/>
          <w:i w:val="0"/>
          <w:iCs w:val="0"/>
          <w:noProof w:val="0"/>
          <w:color w:val="000000" w:themeColor="text1" w:themeTint="FF" w:themeShade="FF"/>
          <w:sz w:val="24"/>
          <w:szCs w:val="24"/>
          <w:lang w:val="en-US"/>
        </w:rPr>
        <w:t>his</w:t>
      </w:r>
      <w:r w:rsidRPr="46A2EEE9" w:rsidR="062D0B73">
        <w:rPr>
          <w:rFonts w:ascii="Arial" w:hAnsi="Arial" w:eastAsia="Arial" w:cs="Arial"/>
          <w:b w:val="0"/>
          <w:bCs w:val="0"/>
          <w:i w:val="0"/>
          <w:iCs w:val="0"/>
          <w:noProof w:val="0"/>
          <w:color w:val="000000" w:themeColor="text1" w:themeTint="FF" w:themeShade="FF"/>
          <w:sz w:val="24"/>
          <w:szCs w:val="24"/>
          <w:lang w:val="en-US"/>
        </w:rPr>
        <w:t xml:space="preserve"> approach involves many elements such as local public health leaders and place-based working across sectors and in partnership with communities.</w:t>
      </w:r>
    </w:p>
    <w:p w:rsidR="46A2EEE9" w:rsidP="46A2EEE9" w:rsidRDefault="46A2EEE9" w14:paraId="0AF63403" w14:textId="0BCDD6E0">
      <w:pPr>
        <w:pStyle w:val="Normal"/>
        <w:bidi w:val="0"/>
        <w:spacing w:before="0" w:beforeAutospacing="off" w:after="160" w:afterAutospacing="off" w:line="279" w:lineRule="auto"/>
        <w:ind w:left="0" w:right="0"/>
        <w:jc w:val="left"/>
        <w:rPr>
          <w:rFonts w:ascii="Arial" w:hAnsi="Arial" w:eastAsia="Arial" w:cs="Arial"/>
          <w:b w:val="0"/>
          <w:bCs w:val="0"/>
          <w:i w:val="0"/>
          <w:iCs w:val="0"/>
          <w:noProof w:val="0"/>
          <w:color w:val="000000" w:themeColor="text1" w:themeTint="FF" w:themeShade="FF"/>
          <w:sz w:val="24"/>
          <w:szCs w:val="24"/>
          <w:lang w:val="en-US"/>
        </w:rPr>
      </w:pPr>
    </w:p>
    <w:p w:rsidR="0BDE3C2E" w:rsidP="0BDE3C2E" w:rsidRDefault="0BDE3C2E" w14:paraId="43F14AB5" w14:textId="76BB61EB">
      <w:pPr>
        <w:pStyle w:val="Normal"/>
        <w:rPr>
          <w:rFonts w:ascii="Arial" w:hAnsi="Arial" w:eastAsia="Arial" w:cs="Arial"/>
        </w:rPr>
      </w:pPr>
    </w:p>
    <w:p w:rsidR="0BDE3C2E" w:rsidP="0BDE3C2E" w:rsidRDefault="0BDE3C2E" w14:paraId="2D23F511" w14:textId="15994538">
      <w:pPr>
        <w:pStyle w:val="Normal"/>
        <w:rPr>
          <w:rFonts w:ascii="Arial" w:hAnsi="Arial" w:eastAsia="Arial" w:cs="Arial"/>
        </w:rPr>
      </w:pPr>
    </w:p>
    <w:sectPr w:rsidR="6ECB47D6">
      <w:footerReference w:type="default" r:id="rId3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A7BEF" w:rsidRDefault="003A7BEF" w14:paraId="5216E72F" w14:textId="77777777">
      <w:pPr>
        <w:spacing w:after="0" w:line="240" w:lineRule="auto"/>
      </w:pPr>
      <w:r>
        <w:separator/>
      </w:r>
    </w:p>
  </w:endnote>
  <w:endnote w:type="continuationSeparator" w:id="0">
    <w:p w:rsidR="003A7BEF" w:rsidRDefault="003A7BEF" w14:paraId="1BA84B98" w14:textId="77777777">
      <w:pPr>
        <w:spacing w:after="0" w:line="240" w:lineRule="auto"/>
      </w:pPr>
      <w:r>
        <w:continuationSeparator/>
      </w:r>
    </w:p>
  </w:endnote>
  <w:endnote w:type="continuationNotice" w:id="1">
    <w:p w:rsidR="003A7BEF" w:rsidRDefault="003A7BEF" w14:paraId="2A298AF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3655858"/>
      <w:docPartObj>
        <w:docPartGallery w:val="Page Numbers (Bottom of Page)"/>
        <w:docPartUnique/>
      </w:docPartObj>
    </w:sdtPr>
    <w:sdtEndPr>
      <w:rPr>
        <w:noProof/>
      </w:rPr>
    </w:sdtEndPr>
    <w:sdtContent>
      <w:p w:rsidR="00586355" w:rsidRDefault="00586355" w14:paraId="2A5D054B" w14:textId="5A6E35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86355" w:rsidRDefault="00586355" w14:paraId="4A1767A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A7BEF" w:rsidRDefault="003A7BEF" w14:paraId="550CB739" w14:textId="77777777">
      <w:pPr>
        <w:spacing w:after="0" w:line="240" w:lineRule="auto"/>
      </w:pPr>
      <w:r>
        <w:separator/>
      </w:r>
    </w:p>
  </w:footnote>
  <w:footnote w:type="continuationSeparator" w:id="0">
    <w:p w:rsidR="003A7BEF" w:rsidRDefault="003A7BEF" w14:paraId="55F79FF0" w14:textId="77777777">
      <w:pPr>
        <w:spacing w:after="0" w:line="240" w:lineRule="auto"/>
      </w:pPr>
      <w:r>
        <w:continuationSeparator/>
      </w:r>
    </w:p>
  </w:footnote>
  <w:footnote w:type="continuationNotice" w:id="1">
    <w:p w:rsidR="003A7BEF" w:rsidRDefault="003A7BEF" w14:paraId="2E3F43F4" w14:textId="77777777">
      <w:pPr>
        <w:spacing w:after="0" w:line="240" w:lineRule="auto"/>
      </w:pPr>
    </w:p>
  </w:footnote>
  <w:footnote w:id="2">
    <w:p w:rsidR="7FBD0FD7" w:rsidP="7FBD0FD7" w:rsidRDefault="7FBD0FD7" w14:paraId="7AFC6259" w14:textId="4EDF25C5">
      <w:pPr>
        <w:pStyle w:val="FootnoteText"/>
      </w:pPr>
      <w:r w:rsidRPr="7FBD0FD7">
        <w:rPr>
          <w:rStyle w:val="FootnoteReference"/>
        </w:rPr>
        <w:footnoteRef/>
      </w:r>
      <w:r>
        <w:t xml:space="preserve"> </w:t>
      </w:r>
      <w:r w:rsidRPr="00434221">
        <w:rPr>
          <w:sz w:val="18"/>
          <w:szCs w:val="18"/>
        </w:rPr>
        <w:t>Speed of play refers to how quickly you can repeatedly gamble on an activity. For example, the minimum time before someone can spin again on a slot machine.</w:t>
      </w:r>
      <w:r>
        <w:t xml:space="preserve"> </w:t>
      </w:r>
    </w:p>
  </w:footnote>
  <w:footnote w:id="3">
    <w:p w:rsidR="00551406" w:rsidRDefault="00551406" w14:paraId="103786E3" w14:textId="13751724">
      <w:pPr>
        <w:pStyle w:val="FootnoteText"/>
      </w:pPr>
      <w:r>
        <w:rPr>
          <w:rStyle w:val="FootnoteReference"/>
        </w:rPr>
        <w:footnoteRef/>
      </w:r>
      <w:r>
        <w:t xml:space="preserve"> </w:t>
      </w:r>
      <w:r w:rsidRPr="00434221" w:rsidR="003B5379">
        <w:rPr>
          <w:sz w:val="18"/>
          <w:szCs w:val="18"/>
        </w:rPr>
        <w:t>Arnot (2018), Scottish Public Health Network gambling update</w:t>
      </w:r>
    </w:p>
  </w:footnote>
  <w:footnote w:id="4">
    <w:p w:rsidR="002C5512" w:rsidRDefault="002C5512" w14:paraId="56652D88" w14:textId="4899AEBB">
      <w:pPr>
        <w:pStyle w:val="FootnoteText"/>
      </w:pPr>
      <w:r>
        <w:rPr>
          <w:rStyle w:val="FootnoteReference"/>
        </w:rPr>
        <w:footnoteRef/>
      </w:r>
      <w:r>
        <w:t xml:space="preserve"> </w:t>
      </w:r>
      <w:r w:rsidRPr="00434221" w:rsidR="00D4464C">
        <w:rPr>
          <w:sz w:val="18"/>
          <w:szCs w:val="18"/>
        </w:rPr>
        <w:t>Goodwin et al. (2</w:t>
      </w:r>
      <w:r w:rsidRPr="00434221" w:rsidR="00516215">
        <w:rPr>
          <w:sz w:val="18"/>
          <w:szCs w:val="18"/>
        </w:rPr>
        <w:t>0</w:t>
      </w:r>
      <w:r w:rsidRPr="00434221" w:rsidR="00D4464C">
        <w:rPr>
          <w:sz w:val="18"/>
          <w:szCs w:val="18"/>
        </w:rPr>
        <w:t>17), A typical problem gambler affects six others</w:t>
      </w:r>
      <w:r w:rsidRPr="00434221" w:rsidR="00086E53">
        <w:rPr>
          <w:sz w:val="18"/>
          <w:szCs w:val="18"/>
        </w:rPr>
        <w:t>, International Gambling Studies, 17(2), 276–289.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3D827"/>
    <w:multiLevelType w:val="hybridMultilevel"/>
    <w:tmpl w:val="06707928"/>
    <w:lvl w:ilvl="0" w:tplc="4E92D112">
      <w:start w:val="1"/>
      <w:numFmt w:val="decimal"/>
      <w:lvlText w:val="%1."/>
      <w:lvlJc w:val="left"/>
      <w:pPr>
        <w:ind w:left="720" w:hanging="360"/>
      </w:pPr>
    </w:lvl>
    <w:lvl w:ilvl="1" w:tplc="319CA40C">
      <w:start w:val="1"/>
      <w:numFmt w:val="lowerLetter"/>
      <w:lvlText w:val="%2."/>
      <w:lvlJc w:val="left"/>
      <w:pPr>
        <w:ind w:left="1440" w:hanging="360"/>
      </w:pPr>
    </w:lvl>
    <w:lvl w:ilvl="2" w:tplc="D996FF82">
      <w:start w:val="1"/>
      <w:numFmt w:val="lowerRoman"/>
      <w:lvlText w:val="%3."/>
      <w:lvlJc w:val="right"/>
      <w:pPr>
        <w:ind w:left="2160" w:hanging="180"/>
      </w:pPr>
    </w:lvl>
    <w:lvl w:ilvl="3" w:tplc="ED428104">
      <w:start w:val="1"/>
      <w:numFmt w:val="decimal"/>
      <w:lvlText w:val="%4."/>
      <w:lvlJc w:val="left"/>
      <w:pPr>
        <w:ind w:left="2880" w:hanging="360"/>
      </w:pPr>
    </w:lvl>
    <w:lvl w:ilvl="4" w:tplc="F962C2B0">
      <w:start w:val="1"/>
      <w:numFmt w:val="lowerLetter"/>
      <w:lvlText w:val="%5."/>
      <w:lvlJc w:val="left"/>
      <w:pPr>
        <w:ind w:left="3600" w:hanging="360"/>
      </w:pPr>
    </w:lvl>
    <w:lvl w:ilvl="5" w:tplc="7680B0C0">
      <w:start w:val="1"/>
      <w:numFmt w:val="lowerRoman"/>
      <w:lvlText w:val="%6."/>
      <w:lvlJc w:val="right"/>
      <w:pPr>
        <w:ind w:left="4320" w:hanging="180"/>
      </w:pPr>
    </w:lvl>
    <w:lvl w:ilvl="6" w:tplc="220C6CA0">
      <w:start w:val="1"/>
      <w:numFmt w:val="decimal"/>
      <w:lvlText w:val="%7."/>
      <w:lvlJc w:val="left"/>
      <w:pPr>
        <w:ind w:left="5040" w:hanging="360"/>
      </w:pPr>
    </w:lvl>
    <w:lvl w:ilvl="7" w:tplc="A7448AA8">
      <w:start w:val="1"/>
      <w:numFmt w:val="lowerLetter"/>
      <w:lvlText w:val="%8."/>
      <w:lvlJc w:val="left"/>
      <w:pPr>
        <w:ind w:left="5760" w:hanging="360"/>
      </w:pPr>
    </w:lvl>
    <w:lvl w:ilvl="8" w:tplc="D57EEC98">
      <w:start w:val="1"/>
      <w:numFmt w:val="lowerRoman"/>
      <w:lvlText w:val="%9."/>
      <w:lvlJc w:val="right"/>
      <w:pPr>
        <w:ind w:left="6480" w:hanging="180"/>
      </w:pPr>
    </w:lvl>
  </w:abstractNum>
  <w:abstractNum w:abstractNumId="1" w15:restartNumberingAfterBreak="0">
    <w:nsid w:val="09F0645C"/>
    <w:multiLevelType w:val="hybridMultilevel"/>
    <w:tmpl w:val="D0A60D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6809C5"/>
    <w:multiLevelType w:val="hybridMultilevel"/>
    <w:tmpl w:val="8A86B126"/>
    <w:lvl w:ilvl="0" w:tplc="91C825AC">
      <w:start w:val="1"/>
      <w:numFmt w:val="bullet"/>
      <w:lvlText w:val="·"/>
      <w:lvlJc w:val="left"/>
      <w:pPr>
        <w:ind w:left="720" w:hanging="360"/>
      </w:pPr>
      <w:rPr>
        <w:rFonts w:hint="default" w:ascii="Symbol" w:hAnsi="Symbol"/>
      </w:rPr>
    </w:lvl>
    <w:lvl w:ilvl="1" w:tplc="BF7EEE38">
      <w:start w:val="1"/>
      <w:numFmt w:val="bullet"/>
      <w:lvlText w:val="o"/>
      <w:lvlJc w:val="left"/>
      <w:pPr>
        <w:ind w:left="1440" w:hanging="360"/>
      </w:pPr>
      <w:rPr>
        <w:rFonts w:hint="default" w:ascii="Courier New" w:hAnsi="Courier New"/>
      </w:rPr>
    </w:lvl>
    <w:lvl w:ilvl="2" w:tplc="6B368130">
      <w:start w:val="1"/>
      <w:numFmt w:val="bullet"/>
      <w:lvlText w:val=""/>
      <w:lvlJc w:val="left"/>
      <w:pPr>
        <w:ind w:left="2160" w:hanging="360"/>
      </w:pPr>
      <w:rPr>
        <w:rFonts w:hint="default" w:ascii="Wingdings" w:hAnsi="Wingdings"/>
      </w:rPr>
    </w:lvl>
    <w:lvl w:ilvl="3" w:tplc="AC0CF720">
      <w:start w:val="1"/>
      <w:numFmt w:val="bullet"/>
      <w:lvlText w:val=""/>
      <w:lvlJc w:val="left"/>
      <w:pPr>
        <w:ind w:left="2880" w:hanging="360"/>
      </w:pPr>
      <w:rPr>
        <w:rFonts w:hint="default" w:ascii="Symbol" w:hAnsi="Symbol"/>
      </w:rPr>
    </w:lvl>
    <w:lvl w:ilvl="4" w:tplc="34840250">
      <w:start w:val="1"/>
      <w:numFmt w:val="bullet"/>
      <w:lvlText w:val="o"/>
      <w:lvlJc w:val="left"/>
      <w:pPr>
        <w:ind w:left="3600" w:hanging="360"/>
      </w:pPr>
      <w:rPr>
        <w:rFonts w:hint="default" w:ascii="Courier New" w:hAnsi="Courier New"/>
      </w:rPr>
    </w:lvl>
    <w:lvl w:ilvl="5" w:tplc="0638E83E">
      <w:start w:val="1"/>
      <w:numFmt w:val="bullet"/>
      <w:lvlText w:val=""/>
      <w:lvlJc w:val="left"/>
      <w:pPr>
        <w:ind w:left="4320" w:hanging="360"/>
      </w:pPr>
      <w:rPr>
        <w:rFonts w:hint="default" w:ascii="Wingdings" w:hAnsi="Wingdings"/>
      </w:rPr>
    </w:lvl>
    <w:lvl w:ilvl="6" w:tplc="28F223C6">
      <w:start w:val="1"/>
      <w:numFmt w:val="bullet"/>
      <w:lvlText w:val=""/>
      <w:lvlJc w:val="left"/>
      <w:pPr>
        <w:ind w:left="5040" w:hanging="360"/>
      </w:pPr>
      <w:rPr>
        <w:rFonts w:hint="default" w:ascii="Symbol" w:hAnsi="Symbol"/>
      </w:rPr>
    </w:lvl>
    <w:lvl w:ilvl="7" w:tplc="CB4A8EE4">
      <w:start w:val="1"/>
      <w:numFmt w:val="bullet"/>
      <w:lvlText w:val="o"/>
      <w:lvlJc w:val="left"/>
      <w:pPr>
        <w:ind w:left="5760" w:hanging="360"/>
      </w:pPr>
      <w:rPr>
        <w:rFonts w:hint="default" w:ascii="Courier New" w:hAnsi="Courier New"/>
      </w:rPr>
    </w:lvl>
    <w:lvl w:ilvl="8" w:tplc="5426A48A">
      <w:start w:val="1"/>
      <w:numFmt w:val="bullet"/>
      <w:lvlText w:val=""/>
      <w:lvlJc w:val="left"/>
      <w:pPr>
        <w:ind w:left="6480" w:hanging="360"/>
      </w:pPr>
      <w:rPr>
        <w:rFonts w:hint="default" w:ascii="Wingdings" w:hAnsi="Wingdings"/>
      </w:rPr>
    </w:lvl>
  </w:abstractNum>
  <w:abstractNum w:abstractNumId="3" w15:restartNumberingAfterBreak="0">
    <w:nsid w:val="14635FA4"/>
    <w:multiLevelType w:val="hybridMultilevel"/>
    <w:tmpl w:val="E2CC3C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D787BCF"/>
    <w:multiLevelType w:val="hybridMultilevel"/>
    <w:tmpl w:val="F62A322C"/>
    <w:lvl w:ilvl="0" w:tplc="1A1ACABA">
      <w:start w:val="1"/>
      <w:numFmt w:val="bullet"/>
      <w:lvlText w:val=""/>
      <w:lvlJc w:val="left"/>
      <w:pPr>
        <w:ind w:left="720" w:hanging="360"/>
      </w:pPr>
      <w:rPr>
        <w:rFonts w:hint="default" w:ascii="Symbol" w:hAnsi="Symbol"/>
      </w:rPr>
    </w:lvl>
    <w:lvl w:ilvl="1" w:tplc="D7C8D456">
      <w:start w:val="1"/>
      <w:numFmt w:val="bullet"/>
      <w:lvlText w:val="o"/>
      <w:lvlJc w:val="left"/>
      <w:pPr>
        <w:ind w:left="1440" w:hanging="360"/>
      </w:pPr>
      <w:rPr>
        <w:rFonts w:hint="default" w:ascii="Courier New" w:hAnsi="Courier New"/>
      </w:rPr>
    </w:lvl>
    <w:lvl w:ilvl="2" w:tplc="6DFA69E6">
      <w:start w:val="1"/>
      <w:numFmt w:val="bullet"/>
      <w:lvlText w:val=""/>
      <w:lvlJc w:val="left"/>
      <w:pPr>
        <w:ind w:left="2160" w:hanging="360"/>
      </w:pPr>
      <w:rPr>
        <w:rFonts w:hint="default" w:ascii="Wingdings" w:hAnsi="Wingdings"/>
      </w:rPr>
    </w:lvl>
    <w:lvl w:ilvl="3" w:tplc="36D6FAFE">
      <w:start w:val="1"/>
      <w:numFmt w:val="bullet"/>
      <w:lvlText w:val=""/>
      <w:lvlJc w:val="left"/>
      <w:pPr>
        <w:ind w:left="2880" w:hanging="360"/>
      </w:pPr>
      <w:rPr>
        <w:rFonts w:hint="default" w:ascii="Symbol" w:hAnsi="Symbol"/>
      </w:rPr>
    </w:lvl>
    <w:lvl w:ilvl="4" w:tplc="ADE6C83C">
      <w:start w:val="1"/>
      <w:numFmt w:val="bullet"/>
      <w:lvlText w:val="o"/>
      <w:lvlJc w:val="left"/>
      <w:pPr>
        <w:ind w:left="3600" w:hanging="360"/>
      </w:pPr>
      <w:rPr>
        <w:rFonts w:hint="default" w:ascii="Courier New" w:hAnsi="Courier New"/>
      </w:rPr>
    </w:lvl>
    <w:lvl w:ilvl="5" w:tplc="40AA3068">
      <w:start w:val="1"/>
      <w:numFmt w:val="bullet"/>
      <w:lvlText w:val=""/>
      <w:lvlJc w:val="left"/>
      <w:pPr>
        <w:ind w:left="4320" w:hanging="360"/>
      </w:pPr>
      <w:rPr>
        <w:rFonts w:hint="default" w:ascii="Wingdings" w:hAnsi="Wingdings"/>
      </w:rPr>
    </w:lvl>
    <w:lvl w:ilvl="6" w:tplc="5A6EB0F4">
      <w:start w:val="1"/>
      <w:numFmt w:val="bullet"/>
      <w:lvlText w:val=""/>
      <w:lvlJc w:val="left"/>
      <w:pPr>
        <w:ind w:left="5040" w:hanging="360"/>
      </w:pPr>
      <w:rPr>
        <w:rFonts w:hint="default" w:ascii="Symbol" w:hAnsi="Symbol"/>
      </w:rPr>
    </w:lvl>
    <w:lvl w:ilvl="7" w:tplc="0C64B032">
      <w:start w:val="1"/>
      <w:numFmt w:val="bullet"/>
      <w:lvlText w:val="o"/>
      <w:lvlJc w:val="left"/>
      <w:pPr>
        <w:ind w:left="5760" w:hanging="360"/>
      </w:pPr>
      <w:rPr>
        <w:rFonts w:hint="default" w:ascii="Courier New" w:hAnsi="Courier New"/>
      </w:rPr>
    </w:lvl>
    <w:lvl w:ilvl="8" w:tplc="0F069F5A">
      <w:start w:val="1"/>
      <w:numFmt w:val="bullet"/>
      <w:lvlText w:val=""/>
      <w:lvlJc w:val="left"/>
      <w:pPr>
        <w:ind w:left="6480" w:hanging="360"/>
      </w:pPr>
      <w:rPr>
        <w:rFonts w:hint="default" w:ascii="Wingdings" w:hAnsi="Wingdings"/>
      </w:rPr>
    </w:lvl>
  </w:abstractNum>
  <w:abstractNum w:abstractNumId="5" w15:restartNumberingAfterBreak="0">
    <w:nsid w:val="1EC1050D"/>
    <w:multiLevelType w:val="hybridMultilevel"/>
    <w:tmpl w:val="2DE03E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457D217"/>
    <w:multiLevelType w:val="hybridMultilevel"/>
    <w:tmpl w:val="122C83C2"/>
    <w:lvl w:ilvl="0" w:tplc="2DA6AC38">
      <w:start w:val="1"/>
      <w:numFmt w:val="bullet"/>
      <w:lvlText w:val="·"/>
      <w:lvlJc w:val="left"/>
      <w:pPr>
        <w:ind w:left="720" w:hanging="360"/>
      </w:pPr>
      <w:rPr>
        <w:rFonts w:hint="default" w:ascii="Symbol" w:hAnsi="Symbol"/>
      </w:rPr>
    </w:lvl>
    <w:lvl w:ilvl="1" w:tplc="763A29B8">
      <w:start w:val="1"/>
      <w:numFmt w:val="bullet"/>
      <w:lvlText w:val="o"/>
      <w:lvlJc w:val="left"/>
      <w:pPr>
        <w:ind w:left="1440" w:hanging="360"/>
      </w:pPr>
      <w:rPr>
        <w:rFonts w:hint="default" w:ascii="Courier New" w:hAnsi="Courier New"/>
      </w:rPr>
    </w:lvl>
    <w:lvl w:ilvl="2" w:tplc="C2EA273E">
      <w:start w:val="1"/>
      <w:numFmt w:val="bullet"/>
      <w:lvlText w:val=""/>
      <w:lvlJc w:val="left"/>
      <w:pPr>
        <w:ind w:left="2160" w:hanging="360"/>
      </w:pPr>
      <w:rPr>
        <w:rFonts w:hint="default" w:ascii="Wingdings" w:hAnsi="Wingdings"/>
      </w:rPr>
    </w:lvl>
    <w:lvl w:ilvl="3" w:tplc="017654C6">
      <w:start w:val="1"/>
      <w:numFmt w:val="bullet"/>
      <w:lvlText w:val=""/>
      <w:lvlJc w:val="left"/>
      <w:pPr>
        <w:ind w:left="2880" w:hanging="360"/>
      </w:pPr>
      <w:rPr>
        <w:rFonts w:hint="default" w:ascii="Symbol" w:hAnsi="Symbol"/>
      </w:rPr>
    </w:lvl>
    <w:lvl w:ilvl="4" w:tplc="A3BA99B6">
      <w:start w:val="1"/>
      <w:numFmt w:val="bullet"/>
      <w:lvlText w:val="o"/>
      <w:lvlJc w:val="left"/>
      <w:pPr>
        <w:ind w:left="3600" w:hanging="360"/>
      </w:pPr>
      <w:rPr>
        <w:rFonts w:hint="default" w:ascii="Courier New" w:hAnsi="Courier New"/>
      </w:rPr>
    </w:lvl>
    <w:lvl w:ilvl="5" w:tplc="40601842">
      <w:start w:val="1"/>
      <w:numFmt w:val="bullet"/>
      <w:lvlText w:val=""/>
      <w:lvlJc w:val="left"/>
      <w:pPr>
        <w:ind w:left="4320" w:hanging="360"/>
      </w:pPr>
      <w:rPr>
        <w:rFonts w:hint="default" w:ascii="Wingdings" w:hAnsi="Wingdings"/>
      </w:rPr>
    </w:lvl>
    <w:lvl w:ilvl="6" w:tplc="E1EC9946">
      <w:start w:val="1"/>
      <w:numFmt w:val="bullet"/>
      <w:lvlText w:val=""/>
      <w:lvlJc w:val="left"/>
      <w:pPr>
        <w:ind w:left="5040" w:hanging="360"/>
      </w:pPr>
      <w:rPr>
        <w:rFonts w:hint="default" w:ascii="Symbol" w:hAnsi="Symbol"/>
      </w:rPr>
    </w:lvl>
    <w:lvl w:ilvl="7" w:tplc="BEA69194">
      <w:start w:val="1"/>
      <w:numFmt w:val="bullet"/>
      <w:lvlText w:val="o"/>
      <w:lvlJc w:val="left"/>
      <w:pPr>
        <w:ind w:left="5760" w:hanging="360"/>
      </w:pPr>
      <w:rPr>
        <w:rFonts w:hint="default" w:ascii="Courier New" w:hAnsi="Courier New"/>
      </w:rPr>
    </w:lvl>
    <w:lvl w:ilvl="8" w:tplc="69601F54">
      <w:start w:val="1"/>
      <w:numFmt w:val="bullet"/>
      <w:lvlText w:val=""/>
      <w:lvlJc w:val="left"/>
      <w:pPr>
        <w:ind w:left="6480" w:hanging="360"/>
      </w:pPr>
      <w:rPr>
        <w:rFonts w:hint="default" w:ascii="Wingdings" w:hAnsi="Wingdings"/>
      </w:rPr>
    </w:lvl>
  </w:abstractNum>
  <w:abstractNum w:abstractNumId="7" w15:restartNumberingAfterBreak="0">
    <w:nsid w:val="262B0A03"/>
    <w:multiLevelType w:val="hybridMultilevel"/>
    <w:tmpl w:val="890E72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E0D5BEF"/>
    <w:multiLevelType w:val="hybridMultilevel"/>
    <w:tmpl w:val="6B9845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FBB500E"/>
    <w:multiLevelType w:val="hybridMultilevel"/>
    <w:tmpl w:val="F80EF5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3D1E024"/>
    <w:multiLevelType w:val="hybridMultilevel"/>
    <w:tmpl w:val="8E7A52F8"/>
    <w:lvl w:ilvl="0" w:tplc="605C320E">
      <w:start w:val="1"/>
      <w:numFmt w:val="bullet"/>
      <w:lvlText w:val="·"/>
      <w:lvlJc w:val="left"/>
      <w:pPr>
        <w:ind w:left="720" w:hanging="360"/>
      </w:pPr>
      <w:rPr>
        <w:rFonts w:hint="default" w:ascii="Symbol" w:hAnsi="Symbol"/>
      </w:rPr>
    </w:lvl>
    <w:lvl w:ilvl="1" w:tplc="CA2C8680">
      <w:start w:val="1"/>
      <w:numFmt w:val="bullet"/>
      <w:lvlText w:val="o"/>
      <w:lvlJc w:val="left"/>
      <w:pPr>
        <w:ind w:left="1440" w:hanging="360"/>
      </w:pPr>
      <w:rPr>
        <w:rFonts w:hint="default" w:ascii="Courier New" w:hAnsi="Courier New"/>
      </w:rPr>
    </w:lvl>
    <w:lvl w:ilvl="2" w:tplc="7C32E6DE">
      <w:start w:val="1"/>
      <w:numFmt w:val="bullet"/>
      <w:lvlText w:val=""/>
      <w:lvlJc w:val="left"/>
      <w:pPr>
        <w:ind w:left="2160" w:hanging="360"/>
      </w:pPr>
      <w:rPr>
        <w:rFonts w:hint="default" w:ascii="Wingdings" w:hAnsi="Wingdings"/>
      </w:rPr>
    </w:lvl>
    <w:lvl w:ilvl="3" w:tplc="6DC450A4">
      <w:start w:val="1"/>
      <w:numFmt w:val="bullet"/>
      <w:lvlText w:val=""/>
      <w:lvlJc w:val="left"/>
      <w:pPr>
        <w:ind w:left="2880" w:hanging="360"/>
      </w:pPr>
      <w:rPr>
        <w:rFonts w:hint="default" w:ascii="Symbol" w:hAnsi="Symbol"/>
      </w:rPr>
    </w:lvl>
    <w:lvl w:ilvl="4" w:tplc="07664A34">
      <w:start w:val="1"/>
      <w:numFmt w:val="bullet"/>
      <w:lvlText w:val="o"/>
      <w:lvlJc w:val="left"/>
      <w:pPr>
        <w:ind w:left="3600" w:hanging="360"/>
      </w:pPr>
      <w:rPr>
        <w:rFonts w:hint="default" w:ascii="Courier New" w:hAnsi="Courier New"/>
      </w:rPr>
    </w:lvl>
    <w:lvl w:ilvl="5" w:tplc="449C6DDA">
      <w:start w:val="1"/>
      <w:numFmt w:val="bullet"/>
      <w:lvlText w:val=""/>
      <w:lvlJc w:val="left"/>
      <w:pPr>
        <w:ind w:left="4320" w:hanging="360"/>
      </w:pPr>
      <w:rPr>
        <w:rFonts w:hint="default" w:ascii="Wingdings" w:hAnsi="Wingdings"/>
      </w:rPr>
    </w:lvl>
    <w:lvl w:ilvl="6" w:tplc="BE5C47B6">
      <w:start w:val="1"/>
      <w:numFmt w:val="bullet"/>
      <w:lvlText w:val=""/>
      <w:lvlJc w:val="left"/>
      <w:pPr>
        <w:ind w:left="5040" w:hanging="360"/>
      </w:pPr>
      <w:rPr>
        <w:rFonts w:hint="default" w:ascii="Symbol" w:hAnsi="Symbol"/>
      </w:rPr>
    </w:lvl>
    <w:lvl w:ilvl="7" w:tplc="643234A8">
      <w:start w:val="1"/>
      <w:numFmt w:val="bullet"/>
      <w:lvlText w:val="o"/>
      <w:lvlJc w:val="left"/>
      <w:pPr>
        <w:ind w:left="5760" w:hanging="360"/>
      </w:pPr>
      <w:rPr>
        <w:rFonts w:hint="default" w:ascii="Courier New" w:hAnsi="Courier New"/>
      </w:rPr>
    </w:lvl>
    <w:lvl w:ilvl="8" w:tplc="8266133C">
      <w:start w:val="1"/>
      <w:numFmt w:val="bullet"/>
      <w:lvlText w:val=""/>
      <w:lvlJc w:val="left"/>
      <w:pPr>
        <w:ind w:left="6480" w:hanging="360"/>
      </w:pPr>
      <w:rPr>
        <w:rFonts w:hint="default" w:ascii="Wingdings" w:hAnsi="Wingdings"/>
      </w:rPr>
    </w:lvl>
  </w:abstractNum>
  <w:abstractNum w:abstractNumId="11" w15:restartNumberingAfterBreak="0">
    <w:nsid w:val="33F84B1B"/>
    <w:multiLevelType w:val="hybridMultilevel"/>
    <w:tmpl w:val="7BE22B14"/>
    <w:lvl w:ilvl="0" w:tplc="1C82E950">
      <w:start w:val="1"/>
      <w:numFmt w:val="bullet"/>
      <w:lvlText w:val="·"/>
      <w:lvlJc w:val="left"/>
      <w:pPr>
        <w:ind w:left="720" w:hanging="360"/>
      </w:pPr>
      <w:rPr>
        <w:rFonts w:hint="default" w:ascii="Symbol" w:hAnsi="Symbol"/>
      </w:rPr>
    </w:lvl>
    <w:lvl w:ilvl="1" w:tplc="2EA851EC">
      <w:start w:val="1"/>
      <w:numFmt w:val="bullet"/>
      <w:lvlText w:val="o"/>
      <w:lvlJc w:val="left"/>
      <w:pPr>
        <w:ind w:left="1440" w:hanging="360"/>
      </w:pPr>
      <w:rPr>
        <w:rFonts w:hint="default" w:ascii="Courier New" w:hAnsi="Courier New"/>
      </w:rPr>
    </w:lvl>
    <w:lvl w:ilvl="2" w:tplc="5E22AE4C">
      <w:start w:val="1"/>
      <w:numFmt w:val="bullet"/>
      <w:lvlText w:val=""/>
      <w:lvlJc w:val="left"/>
      <w:pPr>
        <w:ind w:left="2160" w:hanging="360"/>
      </w:pPr>
      <w:rPr>
        <w:rFonts w:hint="default" w:ascii="Wingdings" w:hAnsi="Wingdings"/>
      </w:rPr>
    </w:lvl>
    <w:lvl w:ilvl="3" w:tplc="4A7E39AA">
      <w:start w:val="1"/>
      <w:numFmt w:val="bullet"/>
      <w:lvlText w:val=""/>
      <w:lvlJc w:val="left"/>
      <w:pPr>
        <w:ind w:left="2880" w:hanging="360"/>
      </w:pPr>
      <w:rPr>
        <w:rFonts w:hint="default" w:ascii="Symbol" w:hAnsi="Symbol"/>
      </w:rPr>
    </w:lvl>
    <w:lvl w:ilvl="4" w:tplc="7CAC6E42">
      <w:start w:val="1"/>
      <w:numFmt w:val="bullet"/>
      <w:lvlText w:val="o"/>
      <w:lvlJc w:val="left"/>
      <w:pPr>
        <w:ind w:left="3600" w:hanging="360"/>
      </w:pPr>
      <w:rPr>
        <w:rFonts w:hint="default" w:ascii="Courier New" w:hAnsi="Courier New"/>
      </w:rPr>
    </w:lvl>
    <w:lvl w:ilvl="5" w:tplc="65C25FCA">
      <w:start w:val="1"/>
      <w:numFmt w:val="bullet"/>
      <w:lvlText w:val=""/>
      <w:lvlJc w:val="left"/>
      <w:pPr>
        <w:ind w:left="4320" w:hanging="360"/>
      </w:pPr>
      <w:rPr>
        <w:rFonts w:hint="default" w:ascii="Wingdings" w:hAnsi="Wingdings"/>
      </w:rPr>
    </w:lvl>
    <w:lvl w:ilvl="6" w:tplc="340636E2">
      <w:start w:val="1"/>
      <w:numFmt w:val="bullet"/>
      <w:lvlText w:val=""/>
      <w:lvlJc w:val="left"/>
      <w:pPr>
        <w:ind w:left="5040" w:hanging="360"/>
      </w:pPr>
      <w:rPr>
        <w:rFonts w:hint="default" w:ascii="Symbol" w:hAnsi="Symbol"/>
      </w:rPr>
    </w:lvl>
    <w:lvl w:ilvl="7" w:tplc="C66CC0C8">
      <w:start w:val="1"/>
      <w:numFmt w:val="bullet"/>
      <w:lvlText w:val="o"/>
      <w:lvlJc w:val="left"/>
      <w:pPr>
        <w:ind w:left="5760" w:hanging="360"/>
      </w:pPr>
      <w:rPr>
        <w:rFonts w:hint="default" w:ascii="Courier New" w:hAnsi="Courier New"/>
      </w:rPr>
    </w:lvl>
    <w:lvl w:ilvl="8" w:tplc="46F82730">
      <w:start w:val="1"/>
      <w:numFmt w:val="bullet"/>
      <w:lvlText w:val=""/>
      <w:lvlJc w:val="left"/>
      <w:pPr>
        <w:ind w:left="6480" w:hanging="360"/>
      </w:pPr>
      <w:rPr>
        <w:rFonts w:hint="default" w:ascii="Wingdings" w:hAnsi="Wingdings"/>
      </w:rPr>
    </w:lvl>
  </w:abstractNum>
  <w:abstractNum w:abstractNumId="12" w15:restartNumberingAfterBreak="0">
    <w:nsid w:val="3C8F0CB4"/>
    <w:multiLevelType w:val="hybridMultilevel"/>
    <w:tmpl w:val="F12CAB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C704482"/>
    <w:multiLevelType w:val="hybridMultilevel"/>
    <w:tmpl w:val="FFFFFFFF"/>
    <w:lvl w:ilvl="0" w:tplc="6A1E6E24">
      <w:start w:val="1"/>
      <w:numFmt w:val="bullet"/>
      <w:lvlText w:val=""/>
      <w:lvlJc w:val="left"/>
      <w:pPr>
        <w:ind w:left="720" w:hanging="360"/>
      </w:pPr>
      <w:rPr>
        <w:rFonts w:hint="default" w:ascii="Symbol" w:hAnsi="Symbol"/>
      </w:rPr>
    </w:lvl>
    <w:lvl w:ilvl="1" w:tplc="DE2E4B56">
      <w:start w:val="1"/>
      <w:numFmt w:val="bullet"/>
      <w:lvlText w:val="o"/>
      <w:lvlJc w:val="left"/>
      <w:pPr>
        <w:ind w:left="1440" w:hanging="360"/>
      </w:pPr>
      <w:rPr>
        <w:rFonts w:hint="default" w:ascii="Courier New" w:hAnsi="Courier New"/>
      </w:rPr>
    </w:lvl>
    <w:lvl w:ilvl="2" w:tplc="8EF283FE">
      <w:start w:val="1"/>
      <w:numFmt w:val="bullet"/>
      <w:lvlText w:val=""/>
      <w:lvlJc w:val="left"/>
      <w:pPr>
        <w:ind w:left="2160" w:hanging="360"/>
      </w:pPr>
      <w:rPr>
        <w:rFonts w:hint="default" w:ascii="Wingdings" w:hAnsi="Wingdings"/>
      </w:rPr>
    </w:lvl>
    <w:lvl w:ilvl="3" w:tplc="3F005D78">
      <w:start w:val="1"/>
      <w:numFmt w:val="bullet"/>
      <w:lvlText w:val=""/>
      <w:lvlJc w:val="left"/>
      <w:pPr>
        <w:ind w:left="2880" w:hanging="360"/>
      </w:pPr>
      <w:rPr>
        <w:rFonts w:hint="default" w:ascii="Symbol" w:hAnsi="Symbol"/>
      </w:rPr>
    </w:lvl>
    <w:lvl w:ilvl="4" w:tplc="4A46F664">
      <w:start w:val="1"/>
      <w:numFmt w:val="bullet"/>
      <w:lvlText w:val="o"/>
      <w:lvlJc w:val="left"/>
      <w:pPr>
        <w:ind w:left="3600" w:hanging="360"/>
      </w:pPr>
      <w:rPr>
        <w:rFonts w:hint="default" w:ascii="Courier New" w:hAnsi="Courier New"/>
      </w:rPr>
    </w:lvl>
    <w:lvl w:ilvl="5" w:tplc="EC26F346">
      <w:start w:val="1"/>
      <w:numFmt w:val="bullet"/>
      <w:lvlText w:val=""/>
      <w:lvlJc w:val="left"/>
      <w:pPr>
        <w:ind w:left="4320" w:hanging="360"/>
      </w:pPr>
      <w:rPr>
        <w:rFonts w:hint="default" w:ascii="Wingdings" w:hAnsi="Wingdings"/>
      </w:rPr>
    </w:lvl>
    <w:lvl w:ilvl="6" w:tplc="523091CC">
      <w:start w:val="1"/>
      <w:numFmt w:val="bullet"/>
      <w:lvlText w:val=""/>
      <w:lvlJc w:val="left"/>
      <w:pPr>
        <w:ind w:left="5040" w:hanging="360"/>
      </w:pPr>
      <w:rPr>
        <w:rFonts w:hint="default" w:ascii="Symbol" w:hAnsi="Symbol"/>
      </w:rPr>
    </w:lvl>
    <w:lvl w:ilvl="7" w:tplc="D76CECE6">
      <w:start w:val="1"/>
      <w:numFmt w:val="bullet"/>
      <w:lvlText w:val="o"/>
      <w:lvlJc w:val="left"/>
      <w:pPr>
        <w:ind w:left="5760" w:hanging="360"/>
      </w:pPr>
      <w:rPr>
        <w:rFonts w:hint="default" w:ascii="Courier New" w:hAnsi="Courier New"/>
      </w:rPr>
    </w:lvl>
    <w:lvl w:ilvl="8" w:tplc="CE08BF70">
      <w:start w:val="1"/>
      <w:numFmt w:val="bullet"/>
      <w:lvlText w:val=""/>
      <w:lvlJc w:val="left"/>
      <w:pPr>
        <w:ind w:left="6480" w:hanging="360"/>
      </w:pPr>
      <w:rPr>
        <w:rFonts w:hint="default" w:ascii="Wingdings" w:hAnsi="Wingdings"/>
      </w:rPr>
    </w:lvl>
  </w:abstractNum>
  <w:abstractNum w:abstractNumId="14" w15:restartNumberingAfterBreak="0">
    <w:nsid w:val="4E0E438A"/>
    <w:multiLevelType w:val="hybridMultilevel"/>
    <w:tmpl w:val="726881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FA41093"/>
    <w:multiLevelType w:val="hybridMultilevel"/>
    <w:tmpl w:val="F72018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F1DCADA"/>
    <w:multiLevelType w:val="hybridMultilevel"/>
    <w:tmpl w:val="36EA07AA"/>
    <w:lvl w:ilvl="0" w:tplc="484ABA48">
      <w:start w:val="1"/>
      <w:numFmt w:val="bullet"/>
      <w:lvlText w:val="-"/>
      <w:lvlJc w:val="left"/>
      <w:pPr>
        <w:ind w:left="720" w:hanging="360"/>
      </w:pPr>
      <w:rPr>
        <w:rFonts w:hint="default" w:ascii="Aptos" w:hAnsi="Aptos"/>
      </w:rPr>
    </w:lvl>
    <w:lvl w:ilvl="1" w:tplc="E8FA699C">
      <w:start w:val="1"/>
      <w:numFmt w:val="bullet"/>
      <w:lvlText w:val="o"/>
      <w:lvlJc w:val="left"/>
      <w:pPr>
        <w:ind w:left="1440" w:hanging="360"/>
      </w:pPr>
      <w:rPr>
        <w:rFonts w:hint="default" w:ascii="Courier New" w:hAnsi="Courier New"/>
      </w:rPr>
    </w:lvl>
    <w:lvl w:ilvl="2" w:tplc="F580B04C">
      <w:start w:val="1"/>
      <w:numFmt w:val="bullet"/>
      <w:lvlText w:val=""/>
      <w:lvlJc w:val="left"/>
      <w:pPr>
        <w:ind w:left="2160" w:hanging="360"/>
      </w:pPr>
      <w:rPr>
        <w:rFonts w:hint="default" w:ascii="Wingdings" w:hAnsi="Wingdings"/>
      </w:rPr>
    </w:lvl>
    <w:lvl w:ilvl="3" w:tplc="00DC4656">
      <w:start w:val="1"/>
      <w:numFmt w:val="bullet"/>
      <w:lvlText w:val=""/>
      <w:lvlJc w:val="left"/>
      <w:pPr>
        <w:ind w:left="2880" w:hanging="360"/>
      </w:pPr>
      <w:rPr>
        <w:rFonts w:hint="default" w:ascii="Symbol" w:hAnsi="Symbol"/>
      </w:rPr>
    </w:lvl>
    <w:lvl w:ilvl="4" w:tplc="A6E633B4">
      <w:start w:val="1"/>
      <w:numFmt w:val="bullet"/>
      <w:lvlText w:val="o"/>
      <w:lvlJc w:val="left"/>
      <w:pPr>
        <w:ind w:left="3600" w:hanging="360"/>
      </w:pPr>
      <w:rPr>
        <w:rFonts w:hint="default" w:ascii="Courier New" w:hAnsi="Courier New"/>
      </w:rPr>
    </w:lvl>
    <w:lvl w:ilvl="5" w:tplc="D17CFD62">
      <w:start w:val="1"/>
      <w:numFmt w:val="bullet"/>
      <w:lvlText w:val=""/>
      <w:lvlJc w:val="left"/>
      <w:pPr>
        <w:ind w:left="4320" w:hanging="360"/>
      </w:pPr>
      <w:rPr>
        <w:rFonts w:hint="default" w:ascii="Wingdings" w:hAnsi="Wingdings"/>
      </w:rPr>
    </w:lvl>
    <w:lvl w:ilvl="6" w:tplc="378AF12E">
      <w:start w:val="1"/>
      <w:numFmt w:val="bullet"/>
      <w:lvlText w:val=""/>
      <w:lvlJc w:val="left"/>
      <w:pPr>
        <w:ind w:left="5040" w:hanging="360"/>
      </w:pPr>
      <w:rPr>
        <w:rFonts w:hint="default" w:ascii="Symbol" w:hAnsi="Symbol"/>
      </w:rPr>
    </w:lvl>
    <w:lvl w:ilvl="7" w:tplc="17465ACC">
      <w:start w:val="1"/>
      <w:numFmt w:val="bullet"/>
      <w:lvlText w:val="o"/>
      <w:lvlJc w:val="left"/>
      <w:pPr>
        <w:ind w:left="5760" w:hanging="360"/>
      </w:pPr>
      <w:rPr>
        <w:rFonts w:hint="default" w:ascii="Courier New" w:hAnsi="Courier New"/>
      </w:rPr>
    </w:lvl>
    <w:lvl w:ilvl="8" w:tplc="D9EA7F5A">
      <w:start w:val="1"/>
      <w:numFmt w:val="bullet"/>
      <w:lvlText w:val=""/>
      <w:lvlJc w:val="left"/>
      <w:pPr>
        <w:ind w:left="6480" w:hanging="360"/>
      </w:pPr>
      <w:rPr>
        <w:rFonts w:hint="default" w:ascii="Wingdings" w:hAnsi="Wingdings"/>
      </w:rPr>
    </w:lvl>
  </w:abstractNum>
  <w:abstractNum w:abstractNumId="17" w15:restartNumberingAfterBreak="0">
    <w:nsid w:val="5FB87B97"/>
    <w:multiLevelType w:val="hybridMultilevel"/>
    <w:tmpl w:val="FBFEEE42"/>
    <w:lvl w:ilvl="0" w:tplc="DF822776">
      <w:start w:val="1"/>
      <w:numFmt w:val="bullet"/>
      <w:lvlText w:val="-"/>
      <w:lvlJc w:val="left"/>
      <w:pPr>
        <w:ind w:left="720" w:hanging="360"/>
      </w:pPr>
      <w:rPr>
        <w:rFonts w:hint="default" w:ascii="Aptos" w:hAnsi="Aptos"/>
      </w:rPr>
    </w:lvl>
    <w:lvl w:ilvl="1" w:tplc="29309D4E">
      <w:start w:val="1"/>
      <w:numFmt w:val="bullet"/>
      <w:lvlText w:val="o"/>
      <w:lvlJc w:val="left"/>
      <w:pPr>
        <w:ind w:left="1440" w:hanging="360"/>
      </w:pPr>
      <w:rPr>
        <w:rFonts w:hint="default" w:ascii="Courier New" w:hAnsi="Courier New"/>
      </w:rPr>
    </w:lvl>
    <w:lvl w:ilvl="2" w:tplc="2B82A0A4">
      <w:start w:val="1"/>
      <w:numFmt w:val="bullet"/>
      <w:lvlText w:val=""/>
      <w:lvlJc w:val="left"/>
      <w:pPr>
        <w:ind w:left="2160" w:hanging="360"/>
      </w:pPr>
      <w:rPr>
        <w:rFonts w:hint="default" w:ascii="Wingdings" w:hAnsi="Wingdings"/>
      </w:rPr>
    </w:lvl>
    <w:lvl w:ilvl="3" w:tplc="2D0C9444">
      <w:start w:val="1"/>
      <w:numFmt w:val="bullet"/>
      <w:lvlText w:val=""/>
      <w:lvlJc w:val="left"/>
      <w:pPr>
        <w:ind w:left="2880" w:hanging="360"/>
      </w:pPr>
      <w:rPr>
        <w:rFonts w:hint="default" w:ascii="Symbol" w:hAnsi="Symbol"/>
      </w:rPr>
    </w:lvl>
    <w:lvl w:ilvl="4" w:tplc="7D743462">
      <w:start w:val="1"/>
      <w:numFmt w:val="bullet"/>
      <w:lvlText w:val="o"/>
      <w:lvlJc w:val="left"/>
      <w:pPr>
        <w:ind w:left="3600" w:hanging="360"/>
      </w:pPr>
      <w:rPr>
        <w:rFonts w:hint="default" w:ascii="Courier New" w:hAnsi="Courier New"/>
      </w:rPr>
    </w:lvl>
    <w:lvl w:ilvl="5" w:tplc="0F5A76C8">
      <w:start w:val="1"/>
      <w:numFmt w:val="bullet"/>
      <w:lvlText w:val=""/>
      <w:lvlJc w:val="left"/>
      <w:pPr>
        <w:ind w:left="4320" w:hanging="360"/>
      </w:pPr>
      <w:rPr>
        <w:rFonts w:hint="default" w:ascii="Wingdings" w:hAnsi="Wingdings"/>
      </w:rPr>
    </w:lvl>
    <w:lvl w:ilvl="6" w:tplc="5CC0C958">
      <w:start w:val="1"/>
      <w:numFmt w:val="bullet"/>
      <w:lvlText w:val=""/>
      <w:lvlJc w:val="left"/>
      <w:pPr>
        <w:ind w:left="5040" w:hanging="360"/>
      </w:pPr>
      <w:rPr>
        <w:rFonts w:hint="default" w:ascii="Symbol" w:hAnsi="Symbol"/>
      </w:rPr>
    </w:lvl>
    <w:lvl w:ilvl="7" w:tplc="C7664DBE">
      <w:start w:val="1"/>
      <w:numFmt w:val="bullet"/>
      <w:lvlText w:val="o"/>
      <w:lvlJc w:val="left"/>
      <w:pPr>
        <w:ind w:left="5760" w:hanging="360"/>
      </w:pPr>
      <w:rPr>
        <w:rFonts w:hint="default" w:ascii="Courier New" w:hAnsi="Courier New"/>
      </w:rPr>
    </w:lvl>
    <w:lvl w:ilvl="8" w:tplc="E890A044">
      <w:start w:val="1"/>
      <w:numFmt w:val="bullet"/>
      <w:lvlText w:val=""/>
      <w:lvlJc w:val="left"/>
      <w:pPr>
        <w:ind w:left="6480" w:hanging="360"/>
      </w:pPr>
      <w:rPr>
        <w:rFonts w:hint="default" w:ascii="Wingdings" w:hAnsi="Wingdings"/>
      </w:rPr>
    </w:lvl>
  </w:abstractNum>
  <w:abstractNum w:abstractNumId="18" w15:restartNumberingAfterBreak="0">
    <w:nsid w:val="643C0F3E"/>
    <w:multiLevelType w:val="hybridMultilevel"/>
    <w:tmpl w:val="D1C884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72E18CC"/>
    <w:multiLevelType w:val="hybridMultilevel"/>
    <w:tmpl w:val="0F80DD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81A5BFF"/>
    <w:multiLevelType w:val="hybridMultilevel"/>
    <w:tmpl w:val="401CD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51494474">
    <w:abstractNumId w:val="0"/>
  </w:num>
  <w:num w:numId="2" w16cid:durableId="84880723">
    <w:abstractNumId w:val="6"/>
  </w:num>
  <w:num w:numId="3" w16cid:durableId="65031503">
    <w:abstractNumId w:val="10"/>
  </w:num>
  <w:num w:numId="4" w16cid:durableId="1068654231">
    <w:abstractNumId w:val="11"/>
  </w:num>
  <w:num w:numId="5" w16cid:durableId="1866824646">
    <w:abstractNumId w:val="2"/>
  </w:num>
  <w:num w:numId="6" w16cid:durableId="1533960970">
    <w:abstractNumId w:val="4"/>
  </w:num>
  <w:num w:numId="7" w16cid:durableId="509564730">
    <w:abstractNumId w:val="17"/>
  </w:num>
  <w:num w:numId="8" w16cid:durableId="773087043">
    <w:abstractNumId w:val="16"/>
  </w:num>
  <w:num w:numId="9" w16cid:durableId="1745375574">
    <w:abstractNumId w:val="7"/>
  </w:num>
  <w:num w:numId="10" w16cid:durableId="1060059338">
    <w:abstractNumId w:val="15"/>
  </w:num>
  <w:num w:numId="11" w16cid:durableId="1574778008">
    <w:abstractNumId w:val="20"/>
  </w:num>
  <w:num w:numId="12" w16cid:durableId="1453282046">
    <w:abstractNumId w:val="9"/>
  </w:num>
  <w:num w:numId="13" w16cid:durableId="988678793">
    <w:abstractNumId w:val="14"/>
  </w:num>
  <w:num w:numId="14" w16cid:durableId="1410736376">
    <w:abstractNumId w:val="1"/>
  </w:num>
  <w:num w:numId="15" w16cid:durableId="1406487371">
    <w:abstractNumId w:val="12"/>
  </w:num>
  <w:num w:numId="16" w16cid:durableId="2044209844">
    <w:abstractNumId w:val="19"/>
  </w:num>
  <w:num w:numId="17" w16cid:durableId="471294065">
    <w:abstractNumId w:val="5"/>
  </w:num>
  <w:num w:numId="18" w16cid:durableId="285699337">
    <w:abstractNumId w:val="13"/>
  </w:num>
  <w:num w:numId="19" w16cid:durableId="882207751">
    <w:abstractNumId w:val="3"/>
  </w:num>
  <w:num w:numId="20" w16cid:durableId="971138040">
    <w:abstractNumId w:val="18"/>
  </w:num>
  <w:num w:numId="21" w16cid:durableId="860817856">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16BC708"/>
    <w:rsid w:val="000177D0"/>
    <w:rsid w:val="0003148F"/>
    <w:rsid w:val="00033562"/>
    <w:rsid w:val="000401F7"/>
    <w:rsid w:val="000446BD"/>
    <w:rsid w:val="000542BA"/>
    <w:rsid w:val="00073ACE"/>
    <w:rsid w:val="000768B9"/>
    <w:rsid w:val="00086E53"/>
    <w:rsid w:val="000870FE"/>
    <w:rsid w:val="0009066B"/>
    <w:rsid w:val="0009203A"/>
    <w:rsid w:val="000D1B05"/>
    <w:rsid w:val="000D2AA0"/>
    <w:rsid w:val="000D7173"/>
    <w:rsid w:val="000F335E"/>
    <w:rsid w:val="000F3B89"/>
    <w:rsid w:val="0010466C"/>
    <w:rsid w:val="00104CA8"/>
    <w:rsid w:val="001122E4"/>
    <w:rsid w:val="00116532"/>
    <w:rsid w:val="0012704F"/>
    <w:rsid w:val="00131B8C"/>
    <w:rsid w:val="00144123"/>
    <w:rsid w:val="00154C81"/>
    <w:rsid w:val="0015700F"/>
    <w:rsid w:val="00180503"/>
    <w:rsid w:val="00185C49"/>
    <w:rsid w:val="00194E55"/>
    <w:rsid w:val="001A1A04"/>
    <w:rsid w:val="001B72B2"/>
    <w:rsid w:val="001E26E3"/>
    <w:rsid w:val="001E4FF4"/>
    <w:rsid w:val="00207042"/>
    <w:rsid w:val="00216046"/>
    <w:rsid w:val="002269F8"/>
    <w:rsid w:val="00226B81"/>
    <w:rsid w:val="002421FF"/>
    <w:rsid w:val="00247971"/>
    <w:rsid w:val="002547FF"/>
    <w:rsid w:val="00265DFB"/>
    <w:rsid w:val="002703C5"/>
    <w:rsid w:val="002719E6"/>
    <w:rsid w:val="0027404E"/>
    <w:rsid w:val="00294136"/>
    <w:rsid w:val="002A582E"/>
    <w:rsid w:val="002B3350"/>
    <w:rsid w:val="002B573C"/>
    <w:rsid w:val="002C5512"/>
    <w:rsid w:val="002E3350"/>
    <w:rsid w:val="002E4FEB"/>
    <w:rsid w:val="002E5E10"/>
    <w:rsid w:val="002F3298"/>
    <w:rsid w:val="002F61A4"/>
    <w:rsid w:val="0030023D"/>
    <w:rsid w:val="00314A2D"/>
    <w:rsid w:val="0032203F"/>
    <w:rsid w:val="00324ECD"/>
    <w:rsid w:val="00332FF5"/>
    <w:rsid w:val="003343ED"/>
    <w:rsid w:val="00337BF3"/>
    <w:rsid w:val="00350044"/>
    <w:rsid w:val="00355363"/>
    <w:rsid w:val="0035630F"/>
    <w:rsid w:val="00360CD1"/>
    <w:rsid w:val="00384487"/>
    <w:rsid w:val="00384557"/>
    <w:rsid w:val="0039045F"/>
    <w:rsid w:val="003A7BEF"/>
    <w:rsid w:val="003B5379"/>
    <w:rsid w:val="003D4ED2"/>
    <w:rsid w:val="003E6BA8"/>
    <w:rsid w:val="003F37F8"/>
    <w:rsid w:val="00412AE8"/>
    <w:rsid w:val="004222AE"/>
    <w:rsid w:val="00427801"/>
    <w:rsid w:val="00427F2D"/>
    <w:rsid w:val="0043326D"/>
    <w:rsid w:val="00434221"/>
    <w:rsid w:val="0043D39E"/>
    <w:rsid w:val="0045661C"/>
    <w:rsid w:val="00456BA6"/>
    <w:rsid w:val="00460310"/>
    <w:rsid w:val="00461BE3"/>
    <w:rsid w:val="00464E95"/>
    <w:rsid w:val="0046562C"/>
    <w:rsid w:val="00481D9B"/>
    <w:rsid w:val="00482120"/>
    <w:rsid w:val="00487813"/>
    <w:rsid w:val="004A12D4"/>
    <w:rsid w:val="004A46E4"/>
    <w:rsid w:val="004A7692"/>
    <w:rsid w:val="004D1AC4"/>
    <w:rsid w:val="004E0D51"/>
    <w:rsid w:val="004E165E"/>
    <w:rsid w:val="004F2085"/>
    <w:rsid w:val="004F2A3E"/>
    <w:rsid w:val="004F2D02"/>
    <w:rsid w:val="00500EE8"/>
    <w:rsid w:val="00501C15"/>
    <w:rsid w:val="00516215"/>
    <w:rsid w:val="005165BE"/>
    <w:rsid w:val="00521215"/>
    <w:rsid w:val="0052680E"/>
    <w:rsid w:val="00541628"/>
    <w:rsid w:val="00542110"/>
    <w:rsid w:val="00545916"/>
    <w:rsid w:val="0055065D"/>
    <w:rsid w:val="00551406"/>
    <w:rsid w:val="00564520"/>
    <w:rsid w:val="005726E8"/>
    <w:rsid w:val="00586355"/>
    <w:rsid w:val="005923F1"/>
    <w:rsid w:val="00595CE1"/>
    <w:rsid w:val="00597BC8"/>
    <w:rsid w:val="005A1922"/>
    <w:rsid w:val="005B273C"/>
    <w:rsid w:val="005C1716"/>
    <w:rsid w:val="005C6F41"/>
    <w:rsid w:val="005D0052"/>
    <w:rsid w:val="005D07E7"/>
    <w:rsid w:val="005E3F4C"/>
    <w:rsid w:val="006005E7"/>
    <w:rsid w:val="0060155C"/>
    <w:rsid w:val="00615629"/>
    <w:rsid w:val="0062640D"/>
    <w:rsid w:val="00632B4F"/>
    <w:rsid w:val="00642947"/>
    <w:rsid w:val="00651F1D"/>
    <w:rsid w:val="00660852"/>
    <w:rsid w:val="00694DE4"/>
    <w:rsid w:val="006C0C0A"/>
    <w:rsid w:val="006C5934"/>
    <w:rsid w:val="006D0CBA"/>
    <w:rsid w:val="006D2EF7"/>
    <w:rsid w:val="006D7699"/>
    <w:rsid w:val="006E1670"/>
    <w:rsid w:val="006E18E0"/>
    <w:rsid w:val="006E1F4D"/>
    <w:rsid w:val="00700C77"/>
    <w:rsid w:val="00717100"/>
    <w:rsid w:val="00721999"/>
    <w:rsid w:val="007265AA"/>
    <w:rsid w:val="0074505F"/>
    <w:rsid w:val="007628C7"/>
    <w:rsid w:val="00763C0E"/>
    <w:rsid w:val="00773F4A"/>
    <w:rsid w:val="007802DF"/>
    <w:rsid w:val="00782C60"/>
    <w:rsid w:val="007A25B7"/>
    <w:rsid w:val="007A4E67"/>
    <w:rsid w:val="007A737E"/>
    <w:rsid w:val="007C4976"/>
    <w:rsid w:val="007C6003"/>
    <w:rsid w:val="007C68E3"/>
    <w:rsid w:val="007C76DA"/>
    <w:rsid w:val="007D2A95"/>
    <w:rsid w:val="007D45F5"/>
    <w:rsid w:val="007F389A"/>
    <w:rsid w:val="008015FF"/>
    <w:rsid w:val="008019BE"/>
    <w:rsid w:val="0081139B"/>
    <w:rsid w:val="00811FE3"/>
    <w:rsid w:val="008139C5"/>
    <w:rsid w:val="00815852"/>
    <w:rsid w:val="00816924"/>
    <w:rsid w:val="0082386A"/>
    <w:rsid w:val="0082486A"/>
    <w:rsid w:val="00827221"/>
    <w:rsid w:val="0086495B"/>
    <w:rsid w:val="008652EB"/>
    <w:rsid w:val="00866B3A"/>
    <w:rsid w:val="00871EC9"/>
    <w:rsid w:val="008813F6"/>
    <w:rsid w:val="00890067"/>
    <w:rsid w:val="008938FD"/>
    <w:rsid w:val="008A3392"/>
    <w:rsid w:val="008B2861"/>
    <w:rsid w:val="008B4A52"/>
    <w:rsid w:val="008D6339"/>
    <w:rsid w:val="008E20AA"/>
    <w:rsid w:val="008E2406"/>
    <w:rsid w:val="008E7539"/>
    <w:rsid w:val="008F1567"/>
    <w:rsid w:val="008F4669"/>
    <w:rsid w:val="009003A5"/>
    <w:rsid w:val="00914C7A"/>
    <w:rsid w:val="00931034"/>
    <w:rsid w:val="009442B5"/>
    <w:rsid w:val="00961E74"/>
    <w:rsid w:val="00964C6F"/>
    <w:rsid w:val="009652C3"/>
    <w:rsid w:val="009737C7"/>
    <w:rsid w:val="00983745"/>
    <w:rsid w:val="00987D66"/>
    <w:rsid w:val="009929F5"/>
    <w:rsid w:val="009C27D3"/>
    <w:rsid w:val="009C67F5"/>
    <w:rsid w:val="009D3D1A"/>
    <w:rsid w:val="009D3DBE"/>
    <w:rsid w:val="009E1E3F"/>
    <w:rsid w:val="009E5C9E"/>
    <w:rsid w:val="009F4677"/>
    <w:rsid w:val="009F7174"/>
    <w:rsid w:val="00A12500"/>
    <w:rsid w:val="00A12F65"/>
    <w:rsid w:val="00A23E62"/>
    <w:rsid w:val="00A273E5"/>
    <w:rsid w:val="00A325A7"/>
    <w:rsid w:val="00A359D6"/>
    <w:rsid w:val="00A50292"/>
    <w:rsid w:val="00A65408"/>
    <w:rsid w:val="00A845B1"/>
    <w:rsid w:val="00A95BEF"/>
    <w:rsid w:val="00AB07BB"/>
    <w:rsid w:val="00AC3ED6"/>
    <w:rsid w:val="00AC4B21"/>
    <w:rsid w:val="00AD27F1"/>
    <w:rsid w:val="00AD46E5"/>
    <w:rsid w:val="00AD5A84"/>
    <w:rsid w:val="00AE1054"/>
    <w:rsid w:val="00AE1B8B"/>
    <w:rsid w:val="00B2373B"/>
    <w:rsid w:val="00B42365"/>
    <w:rsid w:val="00B462D8"/>
    <w:rsid w:val="00B60A52"/>
    <w:rsid w:val="00B758F9"/>
    <w:rsid w:val="00B769BF"/>
    <w:rsid w:val="00B84812"/>
    <w:rsid w:val="00B86243"/>
    <w:rsid w:val="00B920C8"/>
    <w:rsid w:val="00B948A4"/>
    <w:rsid w:val="00B95E95"/>
    <w:rsid w:val="00B97ABA"/>
    <w:rsid w:val="00BB6FF1"/>
    <w:rsid w:val="00BC2EDF"/>
    <w:rsid w:val="00BC5B42"/>
    <w:rsid w:val="00BD2E9C"/>
    <w:rsid w:val="00BE4F99"/>
    <w:rsid w:val="00BF2A87"/>
    <w:rsid w:val="00BF4833"/>
    <w:rsid w:val="00C063CA"/>
    <w:rsid w:val="00C11757"/>
    <w:rsid w:val="00C16245"/>
    <w:rsid w:val="00C27323"/>
    <w:rsid w:val="00C3080E"/>
    <w:rsid w:val="00C419E8"/>
    <w:rsid w:val="00C45307"/>
    <w:rsid w:val="00C552E0"/>
    <w:rsid w:val="00C66312"/>
    <w:rsid w:val="00C6753A"/>
    <w:rsid w:val="00C7581E"/>
    <w:rsid w:val="00C75D36"/>
    <w:rsid w:val="00C77B58"/>
    <w:rsid w:val="00C8012D"/>
    <w:rsid w:val="00C92E7F"/>
    <w:rsid w:val="00CA6D48"/>
    <w:rsid w:val="00CA78C2"/>
    <w:rsid w:val="00CB0B61"/>
    <w:rsid w:val="00CB7CA5"/>
    <w:rsid w:val="00CC0701"/>
    <w:rsid w:val="00CC72F8"/>
    <w:rsid w:val="00CE05A6"/>
    <w:rsid w:val="00CE0A2F"/>
    <w:rsid w:val="00CE0E9D"/>
    <w:rsid w:val="00D00D05"/>
    <w:rsid w:val="00D05EF3"/>
    <w:rsid w:val="00D108AB"/>
    <w:rsid w:val="00D241CD"/>
    <w:rsid w:val="00D26008"/>
    <w:rsid w:val="00D30F07"/>
    <w:rsid w:val="00D4341A"/>
    <w:rsid w:val="00D4392A"/>
    <w:rsid w:val="00D4464C"/>
    <w:rsid w:val="00D45789"/>
    <w:rsid w:val="00D50721"/>
    <w:rsid w:val="00D7021D"/>
    <w:rsid w:val="00D7360A"/>
    <w:rsid w:val="00D95EA4"/>
    <w:rsid w:val="00DA218C"/>
    <w:rsid w:val="00DA26A9"/>
    <w:rsid w:val="00DA5E37"/>
    <w:rsid w:val="00DB1EAF"/>
    <w:rsid w:val="00DB5654"/>
    <w:rsid w:val="00DC0BCF"/>
    <w:rsid w:val="00DC7A35"/>
    <w:rsid w:val="00DE3335"/>
    <w:rsid w:val="00DE3454"/>
    <w:rsid w:val="00DE3A55"/>
    <w:rsid w:val="00E001A0"/>
    <w:rsid w:val="00E142B0"/>
    <w:rsid w:val="00E25624"/>
    <w:rsid w:val="00E30F2E"/>
    <w:rsid w:val="00E32A38"/>
    <w:rsid w:val="00E42C6A"/>
    <w:rsid w:val="00E438A6"/>
    <w:rsid w:val="00E46206"/>
    <w:rsid w:val="00E47D82"/>
    <w:rsid w:val="00E53EB1"/>
    <w:rsid w:val="00E86551"/>
    <w:rsid w:val="00EB157B"/>
    <w:rsid w:val="00ED0971"/>
    <w:rsid w:val="00ED31B4"/>
    <w:rsid w:val="00ED3485"/>
    <w:rsid w:val="00EE07EE"/>
    <w:rsid w:val="00EE4C49"/>
    <w:rsid w:val="00F00F32"/>
    <w:rsid w:val="00F15C44"/>
    <w:rsid w:val="00F404C3"/>
    <w:rsid w:val="00F47D81"/>
    <w:rsid w:val="00F603F3"/>
    <w:rsid w:val="00F62CCA"/>
    <w:rsid w:val="00F94B3A"/>
    <w:rsid w:val="00FA4FEF"/>
    <w:rsid w:val="00FC33AA"/>
    <w:rsid w:val="00FC3565"/>
    <w:rsid w:val="00FC3B9B"/>
    <w:rsid w:val="00FC7E35"/>
    <w:rsid w:val="00FF1C29"/>
    <w:rsid w:val="015E6843"/>
    <w:rsid w:val="01A7A0C6"/>
    <w:rsid w:val="01CD7ADF"/>
    <w:rsid w:val="0205126F"/>
    <w:rsid w:val="0238D065"/>
    <w:rsid w:val="024CA32C"/>
    <w:rsid w:val="0253C669"/>
    <w:rsid w:val="025887A9"/>
    <w:rsid w:val="026829A1"/>
    <w:rsid w:val="02695DD9"/>
    <w:rsid w:val="02E6929C"/>
    <w:rsid w:val="02E7EB49"/>
    <w:rsid w:val="03175282"/>
    <w:rsid w:val="038B5909"/>
    <w:rsid w:val="038D661C"/>
    <w:rsid w:val="03CE4D22"/>
    <w:rsid w:val="04437E88"/>
    <w:rsid w:val="04AAEB48"/>
    <w:rsid w:val="04B00CE4"/>
    <w:rsid w:val="056A4E26"/>
    <w:rsid w:val="056E386A"/>
    <w:rsid w:val="058286D7"/>
    <w:rsid w:val="058443EE"/>
    <w:rsid w:val="05AE47FB"/>
    <w:rsid w:val="05B992ED"/>
    <w:rsid w:val="05DF6E9F"/>
    <w:rsid w:val="061116FF"/>
    <w:rsid w:val="062D0B73"/>
    <w:rsid w:val="06B7C31D"/>
    <w:rsid w:val="06D65FB1"/>
    <w:rsid w:val="06D730DC"/>
    <w:rsid w:val="07326E70"/>
    <w:rsid w:val="078722C0"/>
    <w:rsid w:val="07CD31B7"/>
    <w:rsid w:val="07DB9AE4"/>
    <w:rsid w:val="07FB8791"/>
    <w:rsid w:val="08BBE4B0"/>
    <w:rsid w:val="090D5794"/>
    <w:rsid w:val="091CCC03"/>
    <w:rsid w:val="092EF52D"/>
    <w:rsid w:val="0A11989B"/>
    <w:rsid w:val="0A223F58"/>
    <w:rsid w:val="0A246649"/>
    <w:rsid w:val="0A45AFF1"/>
    <w:rsid w:val="0A733B86"/>
    <w:rsid w:val="0B3972E4"/>
    <w:rsid w:val="0B55013F"/>
    <w:rsid w:val="0B866E70"/>
    <w:rsid w:val="0B872A53"/>
    <w:rsid w:val="0B966AEE"/>
    <w:rsid w:val="0BDE3C2E"/>
    <w:rsid w:val="0C7A4938"/>
    <w:rsid w:val="0CE6A36B"/>
    <w:rsid w:val="0D47656F"/>
    <w:rsid w:val="0D5F779F"/>
    <w:rsid w:val="0D81AF90"/>
    <w:rsid w:val="0D9FCF0A"/>
    <w:rsid w:val="0DAADC48"/>
    <w:rsid w:val="0E9E9F3B"/>
    <w:rsid w:val="0ED5F936"/>
    <w:rsid w:val="0F58296E"/>
    <w:rsid w:val="0FF620BC"/>
    <w:rsid w:val="10428DEF"/>
    <w:rsid w:val="1100A395"/>
    <w:rsid w:val="136B1C8E"/>
    <w:rsid w:val="149DC3C9"/>
    <w:rsid w:val="15FAEB64"/>
    <w:rsid w:val="1653B678"/>
    <w:rsid w:val="16A28CDA"/>
    <w:rsid w:val="16B19EA6"/>
    <w:rsid w:val="16BF51F5"/>
    <w:rsid w:val="16E10B1B"/>
    <w:rsid w:val="1738F1CE"/>
    <w:rsid w:val="17999BF0"/>
    <w:rsid w:val="17FD250B"/>
    <w:rsid w:val="18C7F0E0"/>
    <w:rsid w:val="19300A83"/>
    <w:rsid w:val="19A609C9"/>
    <w:rsid w:val="1A2C11C3"/>
    <w:rsid w:val="1A305EC7"/>
    <w:rsid w:val="1A702947"/>
    <w:rsid w:val="1ADB7444"/>
    <w:rsid w:val="1BA8D6C3"/>
    <w:rsid w:val="1BB47C3E"/>
    <w:rsid w:val="1BCF3737"/>
    <w:rsid w:val="1BF1D51E"/>
    <w:rsid w:val="1C0BA7F5"/>
    <w:rsid w:val="1C425C5C"/>
    <w:rsid w:val="1C689851"/>
    <w:rsid w:val="1CBD3658"/>
    <w:rsid w:val="1D144D54"/>
    <w:rsid w:val="1E375B78"/>
    <w:rsid w:val="1E6E1989"/>
    <w:rsid w:val="1EE74754"/>
    <w:rsid w:val="1EF2C71F"/>
    <w:rsid w:val="1F2943E0"/>
    <w:rsid w:val="1F4ED9A1"/>
    <w:rsid w:val="1F5438D5"/>
    <w:rsid w:val="2001BE29"/>
    <w:rsid w:val="201CB102"/>
    <w:rsid w:val="206EF861"/>
    <w:rsid w:val="2186C1DF"/>
    <w:rsid w:val="21A5AFD5"/>
    <w:rsid w:val="22554205"/>
    <w:rsid w:val="226116A2"/>
    <w:rsid w:val="228A2C12"/>
    <w:rsid w:val="22C79B1D"/>
    <w:rsid w:val="22C7D20B"/>
    <w:rsid w:val="22E5ED7E"/>
    <w:rsid w:val="233C5EDB"/>
    <w:rsid w:val="234F2FB2"/>
    <w:rsid w:val="23BF8E23"/>
    <w:rsid w:val="243BF549"/>
    <w:rsid w:val="2462CEBE"/>
    <w:rsid w:val="248849A4"/>
    <w:rsid w:val="24BCCF0A"/>
    <w:rsid w:val="24DD5097"/>
    <w:rsid w:val="24F496CE"/>
    <w:rsid w:val="24F93AAF"/>
    <w:rsid w:val="24FF3E94"/>
    <w:rsid w:val="2595D321"/>
    <w:rsid w:val="2598B764"/>
    <w:rsid w:val="25BB73E0"/>
    <w:rsid w:val="25FCFBE0"/>
    <w:rsid w:val="264AF581"/>
    <w:rsid w:val="268142EB"/>
    <w:rsid w:val="2684F690"/>
    <w:rsid w:val="270EC53B"/>
    <w:rsid w:val="273EA919"/>
    <w:rsid w:val="276FCFDE"/>
    <w:rsid w:val="278DB9D0"/>
    <w:rsid w:val="279B2D46"/>
    <w:rsid w:val="27C1E4D2"/>
    <w:rsid w:val="27F375DB"/>
    <w:rsid w:val="284A6A74"/>
    <w:rsid w:val="2892FF46"/>
    <w:rsid w:val="289E7673"/>
    <w:rsid w:val="28FE6862"/>
    <w:rsid w:val="2906417F"/>
    <w:rsid w:val="29448CD6"/>
    <w:rsid w:val="294D7899"/>
    <w:rsid w:val="29E63AD5"/>
    <w:rsid w:val="29F682F2"/>
    <w:rsid w:val="2A6B9691"/>
    <w:rsid w:val="2A72C1CE"/>
    <w:rsid w:val="2AA211E0"/>
    <w:rsid w:val="2B22BA68"/>
    <w:rsid w:val="2B2B169D"/>
    <w:rsid w:val="2B2E4863"/>
    <w:rsid w:val="2BC5D335"/>
    <w:rsid w:val="2C120694"/>
    <w:rsid w:val="2CC6E6FE"/>
    <w:rsid w:val="2CF43814"/>
    <w:rsid w:val="2D1DDB97"/>
    <w:rsid w:val="2D7102DB"/>
    <w:rsid w:val="2D91D053"/>
    <w:rsid w:val="2DC2D66A"/>
    <w:rsid w:val="2E4CB170"/>
    <w:rsid w:val="2E8A230D"/>
    <w:rsid w:val="2E8C2063"/>
    <w:rsid w:val="2EAC3EBB"/>
    <w:rsid w:val="2EC402EC"/>
    <w:rsid w:val="2EDE0F6D"/>
    <w:rsid w:val="2F48350E"/>
    <w:rsid w:val="2F62B585"/>
    <w:rsid w:val="2FF1A0D9"/>
    <w:rsid w:val="30039CE2"/>
    <w:rsid w:val="30B8FBD9"/>
    <w:rsid w:val="30F69770"/>
    <w:rsid w:val="3102E70D"/>
    <w:rsid w:val="31198390"/>
    <w:rsid w:val="3168C718"/>
    <w:rsid w:val="319BE98A"/>
    <w:rsid w:val="31BFBAC1"/>
    <w:rsid w:val="3215FD57"/>
    <w:rsid w:val="325C8A0B"/>
    <w:rsid w:val="329267D1"/>
    <w:rsid w:val="32DAAECA"/>
    <w:rsid w:val="3301B287"/>
    <w:rsid w:val="333E47DE"/>
    <w:rsid w:val="3374C86C"/>
    <w:rsid w:val="337C4A26"/>
    <w:rsid w:val="33A64578"/>
    <w:rsid w:val="34A85C98"/>
    <w:rsid w:val="34F347CA"/>
    <w:rsid w:val="3525302B"/>
    <w:rsid w:val="354B89FD"/>
    <w:rsid w:val="355558CE"/>
    <w:rsid w:val="35675AB1"/>
    <w:rsid w:val="35785564"/>
    <w:rsid w:val="364C1CE4"/>
    <w:rsid w:val="3669B0C3"/>
    <w:rsid w:val="36EFE1DD"/>
    <w:rsid w:val="370820A8"/>
    <w:rsid w:val="373FDFD7"/>
    <w:rsid w:val="3744D89A"/>
    <w:rsid w:val="37A54088"/>
    <w:rsid w:val="37E7ED45"/>
    <w:rsid w:val="3831D20C"/>
    <w:rsid w:val="384ECBD8"/>
    <w:rsid w:val="38840FEB"/>
    <w:rsid w:val="396A0801"/>
    <w:rsid w:val="396A9549"/>
    <w:rsid w:val="39AD8962"/>
    <w:rsid w:val="39CD0885"/>
    <w:rsid w:val="39FC5E9F"/>
    <w:rsid w:val="3A555101"/>
    <w:rsid w:val="3A8FFBCE"/>
    <w:rsid w:val="3A9F0D4D"/>
    <w:rsid w:val="3B0B5112"/>
    <w:rsid w:val="3B4959C3"/>
    <w:rsid w:val="3C72C996"/>
    <w:rsid w:val="3CC2D021"/>
    <w:rsid w:val="3CEFE3CE"/>
    <w:rsid w:val="3D3C7F47"/>
    <w:rsid w:val="3D6F8D0F"/>
    <w:rsid w:val="3D8C23A0"/>
    <w:rsid w:val="3DAAF565"/>
    <w:rsid w:val="3DCA9200"/>
    <w:rsid w:val="3E0344B8"/>
    <w:rsid w:val="3E0A7005"/>
    <w:rsid w:val="3E0FCE2F"/>
    <w:rsid w:val="3E822650"/>
    <w:rsid w:val="3E95E135"/>
    <w:rsid w:val="3F21E4B6"/>
    <w:rsid w:val="3F3C0B7D"/>
    <w:rsid w:val="3F4B26A7"/>
    <w:rsid w:val="3F53FA87"/>
    <w:rsid w:val="3FCBB108"/>
    <w:rsid w:val="40A1886C"/>
    <w:rsid w:val="415F6316"/>
    <w:rsid w:val="416BC708"/>
    <w:rsid w:val="41B1BD5F"/>
    <w:rsid w:val="42077084"/>
    <w:rsid w:val="425067CF"/>
    <w:rsid w:val="42598578"/>
    <w:rsid w:val="42C5DFAB"/>
    <w:rsid w:val="435569B6"/>
    <w:rsid w:val="4367F8CC"/>
    <w:rsid w:val="43DC90F0"/>
    <w:rsid w:val="44018C9F"/>
    <w:rsid w:val="440AC120"/>
    <w:rsid w:val="446197D3"/>
    <w:rsid w:val="44C0ADD6"/>
    <w:rsid w:val="44FDA22A"/>
    <w:rsid w:val="45157D4A"/>
    <w:rsid w:val="453703F8"/>
    <w:rsid w:val="4537BC33"/>
    <w:rsid w:val="4596B3B2"/>
    <w:rsid w:val="45BF7CFE"/>
    <w:rsid w:val="45EC2047"/>
    <w:rsid w:val="4638B4DE"/>
    <w:rsid w:val="467216E8"/>
    <w:rsid w:val="46A23B4C"/>
    <w:rsid w:val="46A2EEE9"/>
    <w:rsid w:val="471A69D3"/>
    <w:rsid w:val="47B4B73C"/>
    <w:rsid w:val="47F366DE"/>
    <w:rsid w:val="48131C80"/>
    <w:rsid w:val="482FFE16"/>
    <w:rsid w:val="487FD13E"/>
    <w:rsid w:val="4888FCFB"/>
    <w:rsid w:val="48F6BF6A"/>
    <w:rsid w:val="490E80BE"/>
    <w:rsid w:val="4964ACC8"/>
    <w:rsid w:val="4985FCF6"/>
    <w:rsid w:val="49CCFA43"/>
    <w:rsid w:val="49D3BBFD"/>
    <w:rsid w:val="49E16AFF"/>
    <w:rsid w:val="49E1E547"/>
    <w:rsid w:val="4A54D192"/>
    <w:rsid w:val="4A7D0009"/>
    <w:rsid w:val="4AE5BD12"/>
    <w:rsid w:val="4B3052CE"/>
    <w:rsid w:val="4B7E9D88"/>
    <w:rsid w:val="4C0C2071"/>
    <w:rsid w:val="4C104C67"/>
    <w:rsid w:val="4C36BEBE"/>
    <w:rsid w:val="4C871899"/>
    <w:rsid w:val="4CEAF763"/>
    <w:rsid w:val="4DB00C11"/>
    <w:rsid w:val="4E5FA0F8"/>
    <w:rsid w:val="4E76D2B5"/>
    <w:rsid w:val="4F5FE13B"/>
    <w:rsid w:val="4FC08E22"/>
    <w:rsid w:val="4FE87E36"/>
    <w:rsid w:val="504132FC"/>
    <w:rsid w:val="50BE47F5"/>
    <w:rsid w:val="51AE7377"/>
    <w:rsid w:val="51BD4F3B"/>
    <w:rsid w:val="52266D7C"/>
    <w:rsid w:val="524026A2"/>
    <w:rsid w:val="525E3A67"/>
    <w:rsid w:val="525E6E6B"/>
    <w:rsid w:val="52837D34"/>
    <w:rsid w:val="5344E0EC"/>
    <w:rsid w:val="5348E0E4"/>
    <w:rsid w:val="536CE1BF"/>
    <w:rsid w:val="53CCE51F"/>
    <w:rsid w:val="54054D48"/>
    <w:rsid w:val="540EDC0C"/>
    <w:rsid w:val="543E6A40"/>
    <w:rsid w:val="544829F8"/>
    <w:rsid w:val="544944EF"/>
    <w:rsid w:val="549BECCB"/>
    <w:rsid w:val="54FF63D4"/>
    <w:rsid w:val="5516A28A"/>
    <w:rsid w:val="551BE756"/>
    <w:rsid w:val="55783C82"/>
    <w:rsid w:val="55B135C9"/>
    <w:rsid w:val="55DA19DD"/>
    <w:rsid w:val="562FCFA6"/>
    <w:rsid w:val="5645A34C"/>
    <w:rsid w:val="56F9EF16"/>
    <w:rsid w:val="57560632"/>
    <w:rsid w:val="576C7335"/>
    <w:rsid w:val="5775643D"/>
    <w:rsid w:val="5806AC28"/>
    <w:rsid w:val="583DF502"/>
    <w:rsid w:val="58708DBD"/>
    <w:rsid w:val="5880FD18"/>
    <w:rsid w:val="58E7F555"/>
    <w:rsid w:val="58F290FF"/>
    <w:rsid w:val="5904555C"/>
    <w:rsid w:val="5932C196"/>
    <w:rsid w:val="594C32B3"/>
    <w:rsid w:val="59E7B18A"/>
    <w:rsid w:val="59FDB965"/>
    <w:rsid w:val="59FF7737"/>
    <w:rsid w:val="5A1645CD"/>
    <w:rsid w:val="5A25DF8F"/>
    <w:rsid w:val="5A8E6160"/>
    <w:rsid w:val="5A928D56"/>
    <w:rsid w:val="5A98D2E2"/>
    <w:rsid w:val="5A9B432F"/>
    <w:rsid w:val="5AD6A9A9"/>
    <w:rsid w:val="5B0C8EBD"/>
    <w:rsid w:val="5B7A36CD"/>
    <w:rsid w:val="5B7EFC94"/>
    <w:rsid w:val="5C60DE19"/>
    <w:rsid w:val="5C98B3B5"/>
    <w:rsid w:val="5CE31142"/>
    <w:rsid w:val="5CF1261E"/>
    <w:rsid w:val="5D006784"/>
    <w:rsid w:val="5D1538C8"/>
    <w:rsid w:val="5D3D1063"/>
    <w:rsid w:val="5D5D8051"/>
    <w:rsid w:val="5D981251"/>
    <w:rsid w:val="5DAECDE6"/>
    <w:rsid w:val="5DD2B21B"/>
    <w:rsid w:val="5DEF0C3E"/>
    <w:rsid w:val="5E124DE5"/>
    <w:rsid w:val="5E1A8B84"/>
    <w:rsid w:val="5E4883A2"/>
    <w:rsid w:val="5E8BC65C"/>
    <w:rsid w:val="5EF35C65"/>
    <w:rsid w:val="5EF6FC37"/>
    <w:rsid w:val="5F8D61FD"/>
    <w:rsid w:val="5FDE9F72"/>
    <w:rsid w:val="602A85C4"/>
    <w:rsid w:val="60357795"/>
    <w:rsid w:val="6060FE34"/>
    <w:rsid w:val="6087A8FF"/>
    <w:rsid w:val="6088546F"/>
    <w:rsid w:val="6137A3F3"/>
    <w:rsid w:val="61970114"/>
    <w:rsid w:val="61CABC31"/>
    <w:rsid w:val="61EAD4FA"/>
    <w:rsid w:val="621F914E"/>
    <w:rsid w:val="627A81A9"/>
    <w:rsid w:val="627AA180"/>
    <w:rsid w:val="62A65514"/>
    <w:rsid w:val="62D37454"/>
    <w:rsid w:val="633A2CC1"/>
    <w:rsid w:val="640B288C"/>
    <w:rsid w:val="6420473F"/>
    <w:rsid w:val="643543A6"/>
    <w:rsid w:val="644CD582"/>
    <w:rsid w:val="648A6365"/>
    <w:rsid w:val="64FF37B3"/>
    <w:rsid w:val="65573210"/>
    <w:rsid w:val="65668C86"/>
    <w:rsid w:val="66240E9C"/>
    <w:rsid w:val="66BBDC55"/>
    <w:rsid w:val="66EA8D88"/>
    <w:rsid w:val="66EEFC0D"/>
    <w:rsid w:val="67334F8D"/>
    <w:rsid w:val="676EBFAA"/>
    <w:rsid w:val="67DB48AB"/>
    <w:rsid w:val="67F6754D"/>
    <w:rsid w:val="6819B952"/>
    <w:rsid w:val="683BC64B"/>
    <w:rsid w:val="688D9FC5"/>
    <w:rsid w:val="690F8013"/>
    <w:rsid w:val="69BD4D5C"/>
    <w:rsid w:val="69E035C6"/>
    <w:rsid w:val="6A186C3D"/>
    <w:rsid w:val="6AE60A00"/>
    <w:rsid w:val="6AECA347"/>
    <w:rsid w:val="6BA3E1C7"/>
    <w:rsid w:val="6BBF5057"/>
    <w:rsid w:val="6BFEA6F9"/>
    <w:rsid w:val="6C1B747B"/>
    <w:rsid w:val="6C7C6BE6"/>
    <w:rsid w:val="6C93FF49"/>
    <w:rsid w:val="6CEC2028"/>
    <w:rsid w:val="6CEE43F0"/>
    <w:rsid w:val="6CEFE06F"/>
    <w:rsid w:val="6CF31CA3"/>
    <w:rsid w:val="6DB6A431"/>
    <w:rsid w:val="6EB8E774"/>
    <w:rsid w:val="6ECB47D6"/>
    <w:rsid w:val="6F5E9702"/>
    <w:rsid w:val="6FB97B23"/>
    <w:rsid w:val="6FCA572F"/>
    <w:rsid w:val="701D2412"/>
    <w:rsid w:val="703739A9"/>
    <w:rsid w:val="7045B761"/>
    <w:rsid w:val="704ECF53"/>
    <w:rsid w:val="70844769"/>
    <w:rsid w:val="7090D7D0"/>
    <w:rsid w:val="70AFE1C9"/>
    <w:rsid w:val="716BD55C"/>
    <w:rsid w:val="71767469"/>
    <w:rsid w:val="72C62A9E"/>
    <w:rsid w:val="72D00DD1"/>
    <w:rsid w:val="7462AD95"/>
    <w:rsid w:val="746691FB"/>
    <w:rsid w:val="74980401"/>
    <w:rsid w:val="74D39C62"/>
    <w:rsid w:val="752535CE"/>
    <w:rsid w:val="754D5DFC"/>
    <w:rsid w:val="7555BDF2"/>
    <w:rsid w:val="75AD05D9"/>
    <w:rsid w:val="75D05392"/>
    <w:rsid w:val="760E62A2"/>
    <w:rsid w:val="7643EA0C"/>
    <w:rsid w:val="76530D19"/>
    <w:rsid w:val="76C2CDA9"/>
    <w:rsid w:val="770F166B"/>
    <w:rsid w:val="774E399E"/>
    <w:rsid w:val="782906BD"/>
    <w:rsid w:val="782B3E03"/>
    <w:rsid w:val="783550AB"/>
    <w:rsid w:val="784B6480"/>
    <w:rsid w:val="7859CC48"/>
    <w:rsid w:val="788F7AA5"/>
    <w:rsid w:val="78E17417"/>
    <w:rsid w:val="7909DC2C"/>
    <w:rsid w:val="7920DF39"/>
    <w:rsid w:val="7947350C"/>
    <w:rsid w:val="7AC8550C"/>
    <w:rsid w:val="7AFA17EB"/>
    <w:rsid w:val="7B75DF22"/>
    <w:rsid w:val="7BD3526B"/>
    <w:rsid w:val="7C25772D"/>
    <w:rsid w:val="7C568D22"/>
    <w:rsid w:val="7C5DF6CB"/>
    <w:rsid w:val="7CDE69DD"/>
    <w:rsid w:val="7E213F76"/>
    <w:rsid w:val="7E9D4854"/>
    <w:rsid w:val="7EA14C39"/>
    <w:rsid w:val="7EB065B5"/>
    <w:rsid w:val="7EE47628"/>
    <w:rsid w:val="7F204F6E"/>
    <w:rsid w:val="7F99F74D"/>
    <w:rsid w:val="7FA7C919"/>
    <w:rsid w:val="7FBD0FD7"/>
    <w:rsid w:val="7FC98BCC"/>
    <w:rsid w:val="7FCE7B28"/>
    <w:rsid w:val="7FFFC1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BC708"/>
  <w15:chartTrackingRefBased/>
  <w15:docId w15:val="{C087071C-C948-4AB1-A557-46B66F63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TOC1">
    <w:name w:val="toc 1"/>
    <w:basedOn w:val="Normal"/>
    <w:next w:val="Normal"/>
    <w:autoRedefine/>
    <w:uiPriority w:val="39"/>
    <w:unhideWhenUsed/>
    <w:pPr>
      <w:spacing w:after="100"/>
    </w:p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dnoteReference">
    <w:name w:val="endnote reference"/>
    <w:basedOn w:val="DefaultParagraphFont"/>
    <w:uiPriority w:val="99"/>
    <w:semiHidden/>
    <w:unhideWhenUsed/>
    <w:rPr>
      <w:vertAlign w:val="superscript"/>
    </w:rPr>
  </w:style>
  <w:style w:type="character" w:styleId="EndnoteTextChar" w:customStyle="1">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character" w:styleId="FootnoteTextChar" w:customStyle="1">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04CA8"/>
    <w:rPr>
      <w:b/>
      <w:bCs/>
    </w:rPr>
  </w:style>
  <w:style w:type="character" w:styleId="CommentSubjectChar" w:customStyle="1">
    <w:name w:val="Comment Subject Char"/>
    <w:basedOn w:val="CommentTextChar"/>
    <w:link w:val="CommentSubject"/>
    <w:uiPriority w:val="99"/>
    <w:semiHidden/>
    <w:rsid w:val="00104CA8"/>
    <w:rPr>
      <w:b/>
      <w:bCs/>
      <w:sz w:val="20"/>
      <w:szCs w:val="20"/>
    </w:rPr>
  </w:style>
  <w:style w:type="character" w:styleId="UnresolvedMention">
    <w:name w:val="Unresolved Mention"/>
    <w:basedOn w:val="DefaultParagraphFont"/>
    <w:uiPriority w:val="99"/>
    <w:semiHidden/>
    <w:unhideWhenUsed/>
    <w:rsid w:val="00427801"/>
    <w:rPr>
      <w:color w:val="605E5C"/>
      <w:shd w:val="clear" w:color="auto" w:fill="E1DFDD"/>
    </w:rPr>
  </w:style>
  <w:style w:type="character" w:styleId="FollowedHyperlink">
    <w:name w:val="FollowedHyperlink"/>
    <w:basedOn w:val="DefaultParagraphFont"/>
    <w:uiPriority w:val="99"/>
    <w:semiHidden/>
    <w:unhideWhenUsed/>
    <w:rsid w:val="0045661C"/>
    <w:rPr>
      <w:color w:val="96607D" w:themeColor="followedHyperlink"/>
      <w:u w:val="single"/>
    </w:rPr>
  </w:style>
  <w:style w:type="paragraph" w:styleId="Header">
    <w:name w:val="header"/>
    <w:basedOn w:val="Normal"/>
    <w:link w:val="HeaderChar"/>
    <w:uiPriority w:val="99"/>
    <w:unhideWhenUsed/>
    <w:rsid w:val="00586355"/>
    <w:pPr>
      <w:tabs>
        <w:tab w:val="center" w:pos="4513"/>
        <w:tab w:val="right" w:pos="9026"/>
      </w:tabs>
      <w:spacing w:after="0" w:line="240" w:lineRule="auto"/>
    </w:pPr>
  </w:style>
  <w:style w:type="character" w:styleId="HeaderChar" w:customStyle="1">
    <w:name w:val="Header Char"/>
    <w:basedOn w:val="DefaultParagraphFont"/>
    <w:link w:val="Header"/>
    <w:uiPriority w:val="99"/>
    <w:rsid w:val="00586355"/>
  </w:style>
  <w:style w:type="paragraph" w:styleId="Footer">
    <w:name w:val="footer"/>
    <w:basedOn w:val="Normal"/>
    <w:link w:val="FooterChar"/>
    <w:uiPriority w:val="99"/>
    <w:unhideWhenUsed/>
    <w:rsid w:val="00586355"/>
    <w:pPr>
      <w:tabs>
        <w:tab w:val="center" w:pos="4513"/>
        <w:tab w:val="right" w:pos="9026"/>
      </w:tabs>
      <w:spacing w:after="0" w:line="240" w:lineRule="auto"/>
    </w:pPr>
  </w:style>
  <w:style w:type="character" w:styleId="FooterChar" w:customStyle="1">
    <w:name w:val="Footer Char"/>
    <w:basedOn w:val="DefaultParagraphFont"/>
    <w:link w:val="Footer"/>
    <w:uiPriority w:val="99"/>
    <w:rsid w:val="00586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parliament.uk/findyourmp" TargetMode="External" Id="rId13" /><Relationship Type="http://schemas.openxmlformats.org/officeDocument/2006/relationships/hyperlink" Target="https://www.parliament.scot/chamber-and-committees/committees" TargetMode="External" Id="rId18" /><Relationship Type="http://schemas.openxmlformats.org/officeDocument/2006/relationships/hyperlink" Target="https://news.stv.tv/scotland/scotland-tonight-concerns-over-gambling-recovery-and-advertising-regulation" TargetMode="External" Id="rId26" /><Relationship Type="http://schemas.openxmlformats.org/officeDocument/2006/relationships/hyperlink" Target="https://www.gov.uk/find-your-local-councillors" TargetMode="External" Id="rId21" /><Relationship Type="http://schemas.openxmlformats.org/officeDocument/2006/relationships/hyperlink" Target="https://www.alliance-scotland.org.uk/blog/resources/scotrgh-consultation-response-land-based-gambling-measures/" TargetMode="External" Id="rId34" /><Relationship Type="http://schemas.openxmlformats.org/officeDocument/2006/relationships/webSettings" Target="webSettings.xml" Id="rId7" /><Relationship Type="http://schemas.openxmlformats.org/officeDocument/2006/relationships/hyperlink" Target="http://www.gov.uk/register-to-vote" TargetMode="External" Id="rId12" /><Relationship Type="http://schemas.openxmlformats.org/officeDocument/2006/relationships/hyperlink" Target="https://committees.parliament.uk/" TargetMode="External" Id="rId17" /><Relationship Type="http://schemas.openxmlformats.org/officeDocument/2006/relationships/hyperlink" Target="https://www.alliance-scotland.org.uk/blog/news/the-alliance-launches-humans-of-scotland-series-on-gambling-harm/" TargetMode="External" Id="rId25" /><Relationship Type="http://schemas.openxmlformats.org/officeDocument/2006/relationships/hyperlink" Target="https://www.youtube.com/watch?v=0i1C1ZWtqsY" TargetMode="Externa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https://www.parliament.uk/mps-lords-and-offices/standards-and-financial-interests/parliamentary-commissioner-for-standards/registers-of-interests/register-of-all-party-party-parliamentary-groups/" TargetMode="External" Id="rId16" /><Relationship Type="http://schemas.openxmlformats.org/officeDocument/2006/relationships/hyperlink" Target="https://www.parliament.scot/get-involved/petitions/about-petitions" TargetMode="External" Id="rId20" /><Relationship Type="http://schemas.openxmlformats.org/officeDocument/2006/relationships/hyperlink" Target="http://www.onelastspin.vision/"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www.alliance-scotland.org.uk/humansofscotland/" TargetMode="External" Id="rId24" /><Relationship Type="http://schemas.openxmlformats.org/officeDocument/2006/relationships/hyperlink" Target="https://www.alliance-scotland.org.uk/blog/news/new-report-explore-mental-health-and-gambling-harm/" TargetMode="External" Id="rId32" /><Relationship Type="http://schemas.openxmlformats.org/officeDocument/2006/relationships/fontTable" Target="fontTable.xml" Id="rId37" /><Relationship Type="http://schemas.openxmlformats.org/officeDocument/2006/relationships/styles" Target="styles.xml" Id="rId5" /><Relationship Type="http://schemas.openxmlformats.org/officeDocument/2006/relationships/hyperlink" Target="https://www.parliament.scot/get-involved/cross-party-groups/current-cross-party-groups" TargetMode="External" Id="rId15" /><Relationship Type="http://schemas.openxmlformats.org/officeDocument/2006/relationships/hyperlink" Target="https://tsi.scot/tsi-directory/" TargetMode="External" Id="rId23" /><Relationship Type="http://schemas.openxmlformats.org/officeDocument/2006/relationships/image" Target="media/image3.jpeg" Id="rId28" /><Relationship Type="http://schemas.openxmlformats.org/officeDocument/2006/relationships/footer" Target="footer1.xml" Id="rId36" /><Relationship Type="http://schemas.openxmlformats.org/officeDocument/2006/relationships/image" Target="media/image1.jpeg" Id="rId10" /><Relationship Type="http://schemas.openxmlformats.org/officeDocument/2006/relationships/hyperlink" Target="https://petition.parliament.uk/" TargetMode="External" Id="rId19" /><Relationship Type="http://schemas.openxmlformats.org/officeDocument/2006/relationships/hyperlink" Target="http://www.whatsatstake.org.uk"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parliament.scot/msps" TargetMode="External" Id="rId14" /><Relationship Type="http://schemas.openxmlformats.org/officeDocument/2006/relationships/hyperlink" Target="https://www.aliss.org/" TargetMode="External" Id="rId22" /><Relationship Type="http://schemas.openxmlformats.org/officeDocument/2006/relationships/hyperlink" Target="https://www.the-bigstep.com/" TargetMode="External" Id="rId27" /><Relationship Type="http://schemas.openxmlformats.org/officeDocument/2006/relationships/image" Target="media/image4.png" Id="rId30" /><Relationship Type="http://schemas.openxmlformats.org/officeDocument/2006/relationships/hyperlink" Target="https://www.alliance-scotland.org.uk/lived-experience/networks/scotland-reducing-gambling-harm/" TargetMode="External" Id="rId35" /><Relationship Type="http://schemas.openxmlformats.org/officeDocument/2006/relationships/footnotes" Target="footnotes.xml" Id="rId8"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d1cf1e-6d94-4f3f-a6fc-e25f0bb4d52d" xsi:nil="true"/>
    <lcf76f155ced4ddcb4097134ff3c332f xmlns="3136eb06-d4b6-48aa-814e-f2ea2d7fb80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C29AC67E3C134C9232ABF857C5555C" ma:contentTypeVersion="15" ma:contentTypeDescription="Create a new document." ma:contentTypeScope="" ma:versionID="9cdb30e60118fd7af5d45ce3c75c507a">
  <xsd:schema xmlns:xsd="http://www.w3.org/2001/XMLSchema" xmlns:xs="http://www.w3.org/2001/XMLSchema" xmlns:p="http://schemas.microsoft.com/office/2006/metadata/properties" xmlns:ns2="3136eb06-d4b6-48aa-814e-f2ea2d7fb80a" xmlns:ns3="5ed1cf1e-6d94-4f3f-a6fc-e25f0bb4d52d" targetNamespace="http://schemas.microsoft.com/office/2006/metadata/properties" ma:root="true" ma:fieldsID="707fdee77a5ade92f41aea4eb86c89bb" ns2:_="" ns3:_="">
    <xsd:import namespace="3136eb06-d4b6-48aa-814e-f2ea2d7fb80a"/>
    <xsd:import namespace="5ed1cf1e-6d94-4f3f-a6fc-e25f0bb4d5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6eb06-d4b6-48aa-814e-f2ea2d7fb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652fa7-fe42-4e97-b0ff-0bba8fcbe4f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d1cf1e-6d94-4f3f-a6fc-e25f0bb4d5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bc2a841-e358-4f6f-b06f-2b06fc8e98f2}" ma:internalName="TaxCatchAll" ma:showField="CatchAllData" ma:web="5ed1cf1e-6d94-4f3f-a6fc-e25f0bb4d5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B8B28A-493F-4093-8C83-9AC7309B3F39}">
  <ds:schemaRefs>
    <ds:schemaRef ds:uri="http://schemas.microsoft.com/office/2006/metadata/properties"/>
    <ds:schemaRef ds:uri="http://schemas.microsoft.com/office/infopath/2007/PartnerControls"/>
    <ds:schemaRef ds:uri="5ed1cf1e-6d94-4f3f-a6fc-e25f0bb4d52d"/>
    <ds:schemaRef ds:uri="3136eb06-d4b6-48aa-814e-f2ea2d7fb80a"/>
  </ds:schemaRefs>
</ds:datastoreItem>
</file>

<file path=customXml/itemProps2.xml><?xml version="1.0" encoding="utf-8"?>
<ds:datastoreItem xmlns:ds="http://schemas.openxmlformats.org/officeDocument/2006/customXml" ds:itemID="{5DC0FFA5-64B6-4D77-B4CE-154FDEAA0810}"/>
</file>

<file path=customXml/itemProps3.xml><?xml version="1.0" encoding="utf-8"?>
<ds:datastoreItem xmlns:ds="http://schemas.openxmlformats.org/officeDocument/2006/customXml" ds:itemID="{E68F73FA-EB1D-4F97-ADA9-028DCEAAF5E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Anna Tudos</dc:creator>
  <keywords/>
  <dc:description/>
  <lastModifiedBy>Anna Tudos</lastModifiedBy>
  <revision>128</revision>
  <lastPrinted>2024-05-07T21:47:00.0000000Z</lastPrinted>
  <dcterms:created xsi:type="dcterms:W3CDTF">2024-04-04T00:57:00.0000000Z</dcterms:created>
  <dcterms:modified xsi:type="dcterms:W3CDTF">2024-06-18T10:27:57.4306848Z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0x0101000AC29AC67E3C134C9232ABF857C5555C</vt:lpwstr>
  </property>
  <property fmtid="{D5CDD505-2E9C-101B-9397-08002B2CF9AE}" pid="3" name="MediaServiceImageTags">
    <vt:lpwstr/>
  </property>
</Properties>
</file>