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2B477" w14:textId="4FACE60C" w:rsidR="00D077E9" w:rsidRPr="00500EE3" w:rsidRDefault="00C24B1A" w:rsidP="00B83CF9">
      <w:bookmarkStart w:id="0" w:name="_Hlk131412455"/>
      <w:bookmarkEnd w:id="0"/>
      <w:r w:rsidRPr="00500EE3">
        <w:rPr>
          <w:noProof/>
        </w:rPr>
        <w:drawing>
          <wp:anchor distT="0" distB="0" distL="114300" distR="114300" simplePos="0" relativeHeight="251662336" behindDoc="1" locked="0" layoutInCell="1" allowOverlap="1" wp14:anchorId="7D6DB68D" wp14:editId="6E25B154">
            <wp:simplePos x="0" y="0"/>
            <wp:positionH relativeFrom="margin">
              <wp:posOffset>-2664460</wp:posOffset>
            </wp:positionH>
            <wp:positionV relativeFrom="paragraph">
              <wp:posOffset>-927417</wp:posOffset>
            </wp:positionV>
            <wp:extent cx="12350045" cy="6946900"/>
            <wp:effectExtent l="0" t="0" r="0" b="6350"/>
            <wp:wrapNone/>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350045" cy="6946900"/>
                    </a:xfrm>
                    <a:prstGeom prst="rect">
                      <a:avLst/>
                    </a:prstGeom>
                  </pic:spPr>
                </pic:pic>
              </a:graphicData>
            </a:graphic>
            <wp14:sizeRelH relativeFrom="margin">
              <wp14:pctWidth>0</wp14:pctWidth>
            </wp14:sizeRelH>
            <wp14:sizeRelV relativeFrom="margin">
              <wp14:pctHeight>0</wp14:pctHeight>
            </wp14:sizeRelV>
          </wp:anchor>
        </w:drawing>
      </w:r>
    </w:p>
    <w:bookmarkStart w:id="1" w:name="_Hlk131412453"/>
    <w:bookmarkEnd w:id="1"/>
    <w:p w14:paraId="6562F5F6" w14:textId="7E8777D6" w:rsidR="003777A6" w:rsidRPr="00500EE3" w:rsidRDefault="00393DD9" w:rsidP="00B83CF9">
      <w:pPr>
        <w:pStyle w:val="Heading2"/>
        <w:spacing w:after="0" w:line="276" w:lineRule="auto"/>
      </w:pPr>
      <w:r w:rsidRPr="00500EE3">
        <w:rPr>
          <w:noProof/>
        </w:rPr>
        <mc:AlternateContent>
          <mc:Choice Requires="wps">
            <w:drawing>
              <wp:anchor distT="0" distB="0" distL="114300" distR="114300" simplePos="0" relativeHeight="251666432" behindDoc="0" locked="0" layoutInCell="1" allowOverlap="1" wp14:anchorId="595F8914" wp14:editId="50965B22">
                <wp:simplePos x="0" y="0"/>
                <wp:positionH relativeFrom="margin">
                  <wp:posOffset>-457200</wp:posOffset>
                </wp:positionH>
                <wp:positionV relativeFrom="paragraph">
                  <wp:posOffset>6191250</wp:posOffset>
                </wp:positionV>
                <wp:extent cx="7010400" cy="2369127"/>
                <wp:effectExtent l="0" t="0" r="19050" b="12700"/>
                <wp:wrapNone/>
                <wp:docPr id="11" name="Text Box 11"/>
                <wp:cNvGraphicFramePr/>
                <a:graphic xmlns:a="http://schemas.openxmlformats.org/drawingml/2006/main">
                  <a:graphicData uri="http://schemas.microsoft.com/office/word/2010/wordprocessingShape">
                    <wps:wsp>
                      <wps:cNvSpPr txBox="1"/>
                      <wps:spPr>
                        <a:xfrm>
                          <a:off x="0" y="0"/>
                          <a:ext cx="7010400" cy="2369127"/>
                        </a:xfrm>
                        <a:prstGeom prst="rect">
                          <a:avLst/>
                        </a:prstGeom>
                        <a:solidFill>
                          <a:srgbClr val="800080"/>
                        </a:solidFill>
                        <a:ln w="6350">
                          <a:solidFill>
                            <a:srgbClr val="800080"/>
                          </a:solidFill>
                        </a:ln>
                      </wps:spPr>
                      <wps:txbx>
                        <w:txbxContent>
                          <w:p w14:paraId="49D2ACD6" w14:textId="15EB1E0B" w:rsidR="00553412" w:rsidRPr="0044308F" w:rsidRDefault="007B4AB3" w:rsidP="003777A6">
                            <w:pPr>
                              <w:rPr>
                                <w:rFonts w:eastAsia="Calibri" w:cs="Arial"/>
                                <w:b/>
                                <w:color w:val="FFFFFF" w:themeColor="background1"/>
                                <w:sz w:val="56"/>
                                <w:szCs w:val="56"/>
                              </w:rPr>
                            </w:pPr>
                            <w:r w:rsidRPr="007B4AB3">
                              <w:rPr>
                                <w:rFonts w:eastAsia="Calibri" w:cs="Arial"/>
                                <w:b/>
                                <w:color w:val="FFFFFF" w:themeColor="background1"/>
                                <w:sz w:val="56"/>
                                <w:szCs w:val="56"/>
                              </w:rPr>
                              <w:t>Consultation on the structure, distribution and governance of the statutory levy on gambling operators</w:t>
                            </w:r>
                          </w:p>
                          <w:p w14:paraId="6B3C1CCD" w14:textId="77777777" w:rsidR="007B4AB3" w:rsidRDefault="007B4AB3">
                            <w:pPr>
                              <w:rPr>
                                <w:rFonts w:eastAsia="Calibri" w:cs="Arial"/>
                                <w:b/>
                                <w:color w:val="FFFFFF" w:themeColor="background1"/>
                                <w:sz w:val="56"/>
                                <w:szCs w:val="56"/>
                              </w:rPr>
                            </w:pPr>
                          </w:p>
                          <w:p w14:paraId="588D111B" w14:textId="490BF829" w:rsidR="003777A6" w:rsidRDefault="00D312F3">
                            <w:r>
                              <w:rPr>
                                <w:rFonts w:eastAsia="Calibri" w:cs="Arial"/>
                                <w:b/>
                                <w:color w:val="FFFFFF" w:themeColor="background1"/>
                                <w:sz w:val="56"/>
                                <w:szCs w:val="56"/>
                              </w:rPr>
                              <w:t>14</w:t>
                            </w:r>
                            <w:r w:rsidR="00553412">
                              <w:rPr>
                                <w:rFonts w:eastAsia="Calibri" w:cs="Arial"/>
                                <w:b/>
                                <w:color w:val="FFFFFF" w:themeColor="background1"/>
                                <w:sz w:val="56"/>
                                <w:szCs w:val="56"/>
                              </w:rPr>
                              <w:t xml:space="preserve"> </w:t>
                            </w:r>
                            <w:r>
                              <w:rPr>
                                <w:rFonts w:eastAsia="Calibri" w:cs="Arial"/>
                                <w:b/>
                                <w:color w:val="FFFFFF" w:themeColor="background1"/>
                                <w:sz w:val="56"/>
                                <w:szCs w:val="56"/>
                              </w:rPr>
                              <w:t>December</w:t>
                            </w:r>
                            <w:r w:rsidR="00553412">
                              <w:rPr>
                                <w:rFonts w:eastAsia="Calibri" w:cs="Arial"/>
                                <w:b/>
                                <w:color w:val="FFFFFF" w:themeColor="background1"/>
                                <w:sz w:val="56"/>
                                <w:szCs w:val="56"/>
                              </w:rPr>
                              <w:t xml:space="preserve"> 202</w:t>
                            </w:r>
                            <w:r>
                              <w:rPr>
                                <w:rFonts w:eastAsia="Calibri" w:cs="Arial"/>
                                <w:b/>
                                <w:color w:val="FFFFFF" w:themeColor="background1"/>
                                <w:sz w:val="56"/>
                                <w:szCs w:val="5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F8914" id="_x0000_t202" coordsize="21600,21600" o:spt="202" path="m,l,21600r21600,l21600,xe">
                <v:stroke joinstyle="miter"/>
                <v:path gradientshapeok="t" o:connecttype="rect"/>
              </v:shapetype>
              <v:shape id="Text Box 11" o:spid="_x0000_s1026" type="#_x0000_t202" style="position:absolute;margin-left:-36pt;margin-top:487.5pt;width:552pt;height:186.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" fillcolor="purple" strokecolor="purple" strokeweight=".5pt">
                <v:textbox>
                  <w:txbxContent>
                    <w:p w14:paraId="49D2ACD6" w14:textId="15EB1E0B" w:rsidR="00553412" w:rsidRPr="0044308F" w:rsidRDefault="007B4AB3" w:rsidP="003777A6">
                      <w:pPr>
                        <w:rPr>
                          <w:rFonts w:eastAsia="Calibri" w:cs="Arial"/>
                          <w:b/>
                          <w:color w:val="FFFFFF" w:themeColor="background1"/>
                          <w:sz w:val="56"/>
                          <w:szCs w:val="56"/>
                        </w:rPr>
                      </w:pPr>
                      <w:r w:rsidRPr="007B4AB3">
                        <w:rPr>
                          <w:rFonts w:eastAsia="Calibri" w:cs="Arial"/>
                          <w:b/>
                          <w:color w:val="FFFFFF" w:themeColor="background1"/>
                          <w:sz w:val="56"/>
                          <w:szCs w:val="56"/>
                        </w:rPr>
                        <w:t xml:space="preserve">Consultation on the structure, </w:t>
                      </w:r>
                      <w:proofErr w:type="gramStart"/>
                      <w:r w:rsidRPr="007B4AB3">
                        <w:rPr>
                          <w:rFonts w:eastAsia="Calibri" w:cs="Arial"/>
                          <w:b/>
                          <w:color w:val="FFFFFF" w:themeColor="background1"/>
                          <w:sz w:val="56"/>
                          <w:szCs w:val="56"/>
                        </w:rPr>
                        <w:t>distribution</w:t>
                      </w:r>
                      <w:proofErr w:type="gramEnd"/>
                      <w:r w:rsidRPr="007B4AB3">
                        <w:rPr>
                          <w:rFonts w:eastAsia="Calibri" w:cs="Arial"/>
                          <w:b/>
                          <w:color w:val="FFFFFF" w:themeColor="background1"/>
                          <w:sz w:val="56"/>
                          <w:szCs w:val="56"/>
                        </w:rPr>
                        <w:t xml:space="preserve"> and governance of the statutory levy on gambling operators</w:t>
                      </w:r>
                    </w:p>
                    <w:p w14:paraId="6B3C1CCD" w14:textId="77777777" w:rsidR="007B4AB3" w:rsidRDefault="007B4AB3">
                      <w:pPr>
                        <w:rPr>
                          <w:rFonts w:eastAsia="Calibri" w:cs="Arial"/>
                          <w:b/>
                          <w:color w:val="FFFFFF" w:themeColor="background1"/>
                          <w:sz w:val="56"/>
                          <w:szCs w:val="56"/>
                        </w:rPr>
                      </w:pPr>
                    </w:p>
                    <w:p w14:paraId="588D111B" w14:textId="490BF829" w:rsidR="003777A6" w:rsidRDefault="00D312F3">
                      <w:r>
                        <w:rPr>
                          <w:rFonts w:eastAsia="Calibri" w:cs="Arial"/>
                          <w:b/>
                          <w:color w:val="FFFFFF" w:themeColor="background1"/>
                          <w:sz w:val="56"/>
                          <w:szCs w:val="56"/>
                        </w:rPr>
                        <w:t>14</w:t>
                      </w:r>
                      <w:r w:rsidR="00553412">
                        <w:rPr>
                          <w:rFonts w:eastAsia="Calibri" w:cs="Arial"/>
                          <w:b/>
                          <w:color w:val="FFFFFF" w:themeColor="background1"/>
                          <w:sz w:val="56"/>
                          <w:szCs w:val="56"/>
                        </w:rPr>
                        <w:t xml:space="preserve"> </w:t>
                      </w:r>
                      <w:r>
                        <w:rPr>
                          <w:rFonts w:eastAsia="Calibri" w:cs="Arial"/>
                          <w:b/>
                          <w:color w:val="FFFFFF" w:themeColor="background1"/>
                          <w:sz w:val="56"/>
                          <w:szCs w:val="56"/>
                        </w:rPr>
                        <w:t>December</w:t>
                      </w:r>
                      <w:r w:rsidR="00553412">
                        <w:rPr>
                          <w:rFonts w:eastAsia="Calibri" w:cs="Arial"/>
                          <w:b/>
                          <w:color w:val="FFFFFF" w:themeColor="background1"/>
                          <w:sz w:val="56"/>
                          <w:szCs w:val="56"/>
                        </w:rPr>
                        <w:t xml:space="preserve"> 202</w:t>
                      </w:r>
                      <w:r>
                        <w:rPr>
                          <w:rFonts w:eastAsia="Calibri" w:cs="Arial"/>
                          <w:b/>
                          <w:color w:val="FFFFFF" w:themeColor="background1"/>
                          <w:sz w:val="56"/>
                          <w:szCs w:val="56"/>
                        </w:rPr>
                        <w:t>4</w:t>
                      </w:r>
                    </w:p>
                  </w:txbxContent>
                </v:textbox>
                <w10:wrap anchorx="margin"/>
              </v:shape>
            </w:pict>
          </mc:Fallback>
        </mc:AlternateContent>
      </w:r>
      <w:r w:rsidRPr="00500EE3">
        <w:rPr>
          <w:noProof/>
        </w:rPr>
        <w:drawing>
          <wp:anchor distT="0" distB="0" distL="114300" distR="114300" simplePos="0" relativeHeight="251667456" behindDoc="0" locked="0" layoutInCell="1" allowOverlap="1" wp14:anchorId="3B3186F6" wp14:editId="7FDCF63A">
            <wp:simplePos x="0" y="0"/>
            <wp:positionH relativeFrom="column">
              <wp:posOffset>429029</wp:posOffset>
            </wp:positionH>
            <wp:positionV relativeFrom="paragraph">
              <wp:posOffset>3878580</wp:posOffset>
            </wp:positionV>
            <wp:extent cx="1541780" cy="1962150"/>
            <wp:effectExtent l="0" t="0" r="0" b="0"/>
            <wp:wrapSquare wrapText="bothSides"/>
            <wp:docPr id="14" name="Picture 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41780" cy="1962150"/>
                    </a:xfrm>
                    <a:prstGeom prst="rect">
                      <a:avLst/>
                    </a:prstGeom>
                  </pic:spPr>
                </pic:pic>
              </a:graphicData>
            </a:graphic>
          </wp:anchor>
        </w:drawing>
      </w:r>
      <w:r w:rsidRPr="00500EE3">
        <w:rPr>
          <w:noProof/>
        </w:rPr>
        <mc:AlternateContent>
          <mc:Choice Requires="wpg">
            <w:drawing>
              <wp:anchor distT="0" distB="0" distL="228600" distR="228600" simplePos="0" relativeHeight="251665408" behindDoc="1" locked="0" layoutInCell="1" allowOverlap="1" wp14:anchorId="33A7D408" wp14:editId="5F28AC80">
                <wp:simplePos x="0" y="0"/>
                <wp:positionH relativeFrom="margin">
                  <wp:posOffset>-27940</wp:posOffset>
                </wp:positionH>
                <wp:positionV relativeFrom="margin">
                  <wp:posOffset>1565275</wp:posOffset>
                </wp:positionV>
                <wp:extent cx="2501900" cy="8133080"/>
                <wp:effectExtent l="0" t="0" r="0" b="1270"/>
                <wp:wrapSquare wrapText="bothSides"/>
                <wp:docPr id="201" name="Group 201"/>
                <wp:cNvGraphicFramePr/>
                <a:graphic xmlns:a="http://schemas.openxmlformats.org/drawingml/2006/main">
                  <a:graphicData uri="http://schemas.microsoft.com/office/word/2010/wordprocessingGroup">
                    <wpg:wgp>
                      <wpg:cNvGrpSpPr/>
                      <wpg:grpSpPr>
                        <a:xfrm>
                          <a:off x="0" y="0"/>
                          <a:ext cx="2501900" cy="8133080"/>
                          <a:chOff x="0" y="1593529"/>
                          <a:chExt cx="2501900" cy="7538663"/>
                        </a:xfrm>
                      </wpg:grpSpPr>
                      <wps:wsp>
                        <wps:cNvPr id="202" name="Rectangle 202"/>
                        <wps:cNvSpPr/>
                        <wps:spPr>
                          <a:xfrm>
                            <a:off x="0" y="1593529"/>
                            <a:ext cx="2501900" cy="495345"/>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2058280"/>
                            <a:ext cx="2501900" cy="7073912"/>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1992162"/>
                            <a:ext cx="2501900" cy="200074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A7D408" id="Group 201" o:spid="_x0000_s1027" style="position:absolute;margin-left:-2.2pt;margin-top:123.25pt;width:197pt;height:640.4pt;z-index:-251651072;mso-wrap-distance-left:18pt;mso-wrap-distance-right:18pt;mso-position-horizontal-relative:margin;mso-position-vertical-relative:margin;mso-width-relative:margin;mso-height-relative:margin" coordorigin=",15935" coordsize="25019,7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">
                <v:rect id="Rectangle 202" o:spid="_x0000_s1028" style="position:absolute;top:15935;width:2501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9" style="position:absolute;top:20582;width:25019;height:70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v:textbox>
                </v:rect>
                <v:shape id="Text Box 204" o:spid="_x0000_s1030" type="#_x0000_t202" style="position:absolute;top:19921;width:25019;height:20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v:textbox>
                </v:shape>
                <w10:wrap type="square" anchorx="margin" anchory="margin"/>
              </v:group>
            </w:pict>
          </mc:Fallback>
        </mc:AlternateContent>
      </w:r>
      <w:r w:rsidR="00C24B1A" w:rsidRPr="00500EE3">
        <w:rPr>
          <w:noProof/>
        </w:rPr>
        <mc:AlternateContent>
          <mc:Choice Requires="wps">
            <w:drawing>
              <wp:anchor distT="0" distB="0" distL="114300" distR="114300" simplePos="0" relativeHeight="251659264" behindDoc="1" locked="0" layoutInCell="1" allowOverlap="1" wp14:anchorId="3AD259D5" wp14:editId="4C719D5A">
                <wp:simplePos x="0" y="0"/>
                <wp:positionH relativeFrom="page">
                  <wp:align>right</wp:align>
                </wp:positionH>
                <wp:positionV relativeFrom="page">
                  <wp:posOffset>6921500</wp:posOffset>
                </wp:positionV>
                <wp:extent cx="7760970" cy="3374390"/>
                <wp:effectExtent l="0" t="0" r="11430" b="16510"/>
                <wp:wrapTight wrapText="bothSides">
                  <wp:wrapPolygon edited="0">
                    <wp:start x="0" y="0"/>
                    <wp:lineTo x="0" y="21584"/>
                    <wp:lineTo x="21579" y="21584"/>
                    <wp:lineTo x="21579" y="0"/>
                    <wp:lineTo x="0" y="0"/>
                  </wp:wrapPolygon>
                </wp:wrapTight>
                <wp:docPr id="2" name="Rectangle 2" descr="colored rectangle"/>
                <wp:cNvGraphicFramePr/>
                <a:graphic xmlns:a="http://schemas.openxmlformats.org/drawingml/2006/main">
                  <a:graphicData uri="http://schemas.microsoft.com/office/word/2010/wordprocessingShape">
                    <wps:wsp>
                      <wps:cNvSpPr/>
                      <wps:spPr>
                        <a:xfrm>
                          <a:off x="0" y="0"/>
                          <a:ext cx="7760970" cy="3374390"/>
                        </a:xfrm>
                        <a:prstGeom prst="rect">
                          <a:avLst/>
                        </a:prstGeom>
                        <a:solidFill>
                          <a:srgbClr val="800080"/>
                        </a:solidFill>
                        <a:ln>
                          <a:solidFill>
                            <a:srgbClr val="80008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14A73" w14:textId="29D42398" w:rsidR="003777A6" w:rsidRDefault="003777A6" w:rsidP="003777A6">
                            <w:pPr>
                              <w:jc w:val="center"/>
                            </w:pPr>
                            <w:bookmarkStart w:id="2" w:name="_Hlk131412458"/>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259D5" id="Rectangle 2" o:spid="_x0000_s1031" alt="colored rectangle" style="position:absolute;margin-left:559.9pt;margin-top:545pt;width:611.1pt;height:265.7pt;z-index:-251657216;visibility:visible;mso-wrap-style:square;mso-wrap-distance-left:9pt;mso-wrap-distance-top:0;mso-wrap-distance-right:9pt;mso-wrap-distance-bottom:0;mso-position-horizontal:righ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" fillcolor="purple" strokecolor="purple" strokeweight="2pt">
                <v:textbox>
                  <w:txbxContent>
                    <w:p w14:paraId="45914A73" w14:textId="29D42398" w:rsidR="003777A6" w:rsidRDefault="003777A6" w:rsidP="003777A6">
                      <w:pPr>
                        <w:jc w:val="center"/>
                      </w:pPr>
                      <w:bookmarkStart w:id="3" w:name="_Hlk131412458"/>
                      <w:bookmarkEnd w:id="3"/>
                    </w:p>
                  </w:txbxContent>
                </v:textbox>
                <w10:wrap type="tight" anchorx="page" anchory="page"/>
              </v:rect>
            </w:pict>
          </mc:Fallback>
        </mc:AlternateContent>
      </w:r>
      <w:r w:rsidR="00D077E9" w:rsidRPr="00500EE3">
        <w:br w:type="page"/>
      </w:r>
      <w:r w:rsidR="007C5B05" w:rsidRPr="00500EE3">
        <w:lastRenderedPageBreak/>
        <w:t>Introduction</w:t>
      </w:r>
    </w:p>
    <w:p w14:paraId="2ED4EFB6" w14:textId="77777777" w:rsidR="00B83CF9" w:rsidRDefault="00B83CF9" w:rsidP="00B83CF9"/>
    <w:p w14:paraId="7F3CD148" w14:textId="3A9D7862" w:rsidR="00A864C6" w:rsidRPr="00B77900" w:rsidRDefault="00A864C6" w:rsidP="00173BAC">
      <w:pPr>
        <w:rPr>
          <w:color w:val="auto"/>
          <w:szCs w:val="28"/>
        </w:rPr>
      </w:pPr>
      <w:r w:rsidRPr="00B77900">
        <w:rPr>
          <w:color w:val="auto"/>
          <w:szCs w:val="28"/>
        </w:rPr>
        <w:t xml:space="preserve">The Health and Social Care Alliance Scotland (the ALLIANCE) welcomes the opportunity to respond to </w:t>
      </w:r>
      <w:r w:rsidR="006872B7" w:rsidRPr="00B77900">
        <w:rPr>
          <w:color w:val="auto"/>
          <w:szCs w:val="28"/>
        </w:rPr>
        <w:t xml:space="preserve">the UK Government Department for Culture, Media and Sport </w:t>
      </w:r>
      <w:r w:rsidR="00287A7B" w:rsidRPr="00B77900">
        <w:rPr>
          <w:color w:val="auto"/>
          <w:szCs w:val="28"/>
        </w:rPr>
        <w:t xml:space="preserve">(DCMS) </w:t>
      </w:r>
      <w:r w:rsidRPr="00B77900">
        <w:rPr>
          <w:color w:val="auto"/>
          <w:szCs w:val="28"/>
        </w:rPr>
        <w:t xml:space="preserve">consultation on </w:t>
      </w:r>
      <w:r w:rsidR="00D312F3" w:rsidRPr="00B77900">
        <w:rPr>
          <w:color w:val="auto"/>
          <w:szCs w:val="28"/>
        </w:rPr>
        <w:t>measures relating to the land-based gambling sector</w:t>
      </w:r>
      <w:r w:rsidR="00D312F3" w:rsidRPr="00B77900">
        <w:rPr>
          <w:rStyle w:val="EndnoteReference"/>
          <w:color w:val="auto"/>
          <w:szCs w:val="28"/>
          <w:vertAlign w:val="baseline"/>
        </w:rPr>
        <w:t xml:space="preserve"> </w:t>
      </w:r>
      <w:r w:rsidR="00922AF9" w:rsidRPr="00B77900">
        <w:rPr>
          <w:rStyle w:val="EndnoteReference"/>
          <w:color w:val="auto"/>
          <w:szCs w:val="28"/>
        </w:rPr>
        <w:endnoteReference w:id="1"/>
      </w:r>
      <w:r w:rsidRPr="00B77900">
        <w:rPr>
          <w:color w:val="auto"/>
          <w:szCs w:val="28"/>
        </w:rPr>
        <w:t xml:space="preserve">. </w:t>
      </w:r>
    </w:p>
    <w:p w14:paraId="3851E460" w14:textId="77777777" w:rsidR="00A864C6" w:rsidRPr="00B77900" w:rsidRDefault="00A864C6" w:rsidP="00173BAC">
      <w:pPr>
        <w:rPr>
          <w:color w:val="auto"/>
          <w:szCs w:val="28"/>
        </w:rPr>
      </w:pPr>
    </w:p>
    <w:p w14:paraId="1C23728F" w14:textId="587F6D16" w:rsidR="00A864C6" w:rsidRPr="00B77900" w:rsidRDefault="009C728E" w:rsidP="00173BAC">
      <w:pPr>
        <w:rPr>
          <w:color w:val="auto"/>
          <w:szCs w:val="28"/>
        </w:rPr>
      </w:pPr>
      <w:r w:rsidRPr="00B77900">
        <w:rPr>
          <w:color w:val="auto"/>
          <w:szCs w:val="28"/>
        </w:rPr>
        <w:t xml:space="preserve">The </w:t>
      </w:r>
      <w:r w:rsidR="00407A6C" w:rsidRPr="00B77900">
        <w:rPr>
          <w:color w:val="auto"/>
          <w:szCs w:val="28"/>
        </w:rPr>
        <w:t xml:space="preserve">ALLIANCE </w:t>
      </w:r>
      <w:r w:rsidRPr="00B77900">
        <w:rPr>
          <w:color w:val="auto"/>
          <w:szCs w:val="28"/>
        </w:rPr>
        <w:t>Scotland Reducing Gambling Harm programme</w:t>
      </w:r>
      <w:r w:rsidR="008B6686" w:rsidRPr="00B77900">
        <w:rPr>
          <w:rStyle w:val="EndnoteReference"/>
          <w:color w:val="auto"/>
          <w:szCs w:val="28"/>
        </w:rPr>
        <w:endnoteReference w:id="2"/>
      </w:r>
      <w:r w:rsidRPr="00B77900">
        <w:rPr>
          <w:color w:val="auto"/>
          <w:szCs w:val="28"/>
        </w:rPr>
        <w:t xml:space="preserve"> works to raise awareness of, and advocate for, a public health approach to tacking gambling harm in Scotland. To support this, it hosts the Scottish Gambling Harm Lived Experience Forum. The Scottish Gambling Harms Lived Experience Forum’s vision is to put the voice of people affected by gambling at the heart of action to reduce those harms. </w:t>
      </w:r>
    </w:p>
    <w:p w14:paraId="5A8F8D70" w14:textId="77777777" w:rsidR="00A864C6" w:rsidRPr="00B77900" w:rsidRDefault="00A864C6" w:rsidP="00173BAC">
      <w:pPr>
        <w:rPr>
          <w:color w:val="auto"/>
          <w:szCs w:val="28"/>
        </w:rPr>
      </w:pPr>
    </w:p>
    <w:p w14:paraId="27EE8489" w14:textId="128C0E63" w:rsidR="00A864C6" w:rsidRPr="00B77900" w:rsidRDefault="00A864C6" w:rsidP="00173BAC">
      <w:pPr>
        <w:rPr>
          <w:color w:val="auto"/>
          <w:szCs w:val="28"/>
        </w:rPr>
      </w:pPr>
      <w:r w:rsidRPr="00B77900">
        <w:rPr>
          <w:color w:val="auto"/>
          <w:szCs w:val="28"/>
        </w:rPr>
        <w:t>This response is informed by consultation with the Scottish Lived Experience Forum</w:t>
      </w:r>
      <w:r w:rsidR="00E467CF" w:rsidRPr="00B77900">
        <w:rPr>
          <w:color w:val="auto"/>
          <w:szCs w:val="28"/>
        </w:rPr>
        <w:t xml:space="preserve"> and</w:t>
      </w:r>
      <w:r w:rsidRPr="00B77900">
        <w:rPr>
          <w:color w:val="auto"/>
          <w:szCs w:val="28"/>
        </w:rPr>
        <w:t xml:space="preserve"> partners working to reduce gambling harm in Scotland.</w:t>
      </w:r>
    </w:p>
    <w:p w14:paraId="5598538B" w14:textId="77777777" w:rsidR="00A864C6" w:rsidRPr="00B77900" w:rsidRDefault="00A864C6" w:rsidP="00173BAC">
      <w:pPr>
        <w:rPr>
          <w:color w:val="auto"/>
          <w:szCs w:val="28"/>
        </w:rPr>
      </w:pPr>
    </w:p>
    <w:p w14:paraId="3CA97C2E" w14:textId="354ECE78" w:rsidR="00A864C6" w:rsidRPr="00B77900" w:rsidRDefault="00A864C6" w:rsidP="00173BAC">
      <w:pPr>
        <w:rPr>
          <w:color w:val="auto"/>
          <w:szCs w:val="28"/>
        </w:rPr>
      </w:pPr>
      <w:r w:rsidRPr="00B77900">
        <w:rPr>
          <w:color w:val="auto"/>
          <w:szCs w:val="28"/>
        </w:rPr>
        <w:t>The ALLIANCE advocates taking a public health approach to reducing gambling harm, which means recognising the social determinants of health which are not equally accessible to all people across society, together with appreciating</w:t>
      </w:r>
      <w:r w:rsidR="001941E2" w:rsidRPr="00B77900">
        <w:rPr>
          <w:color w:val="auto"/>
          <w:szCs w:val="28"/>
        </w:rPr>
        <w:t xml:space="preserve"> and working to overcome, prevent or minimise</w:t>
      </w:r>
      <w:r w:rsidRPr="00B77900">
        <w:rPr>
          <w:color w:val="auto"/>
          <w:szCs w:val="28"/>
        </w:rPr>
        <w:t xml:space="preserve"> the impact</w:t>
      </w:r>
      <w:r w:rsidR="001941E2" w:rsidRPr="00B77900">
        <w:rPr>
          <w:color w:val="auto"/>
          <w:szCs w:val="28"/>
        </w:rPr>
        <w:t>s</w:t>
      </w:r>
      <w:r w:rsidRPr="00B77900">
        <w:rPr>
          <w:color w:val="auto"/>
          <w:szCs w:val="28"/>
        </w:rPr>
        <w:t xml:space="preserve"> that gambling can have on a person’s health, relationships, and finances, as well as wider impacts on the individual, family, community, and society. A public health approach to reducing gambling harm consists of a coordinated approach including universal, selective, and targeted actions, focusing on prevention, harm reduction and empowering communities</w:t>
      </w:r>
      <w:r w:rsidR="00922AF9" w:rsidRPr="00B77900">
        <w:rPr>
          <w:rStyle w:val="EndnoteReference"/>
          <w:color w:val="auto"/>
          <w:szCs w:val="28"/>
        </w:rPr>
        <w:endnoteReference w:id="3"/>
      </w:r>
      <w:r w:rsidRPr="00B77900">
        <w:rPr>
          <w:color w:val="auto"/>
          <w:szCs w:val="28"/>
        </w:rPr>
        <w:t>.</w:t>
      </w:r>
      <w:r w:rsidR="00E467CF" w:rsidRPr="00B77900">
        <w:rPr>
          <w:color w:val="auto"/>
          <w:szCs w:val="28"/>
        </w:rPr>
        <w:t xml:space="preserve"> </w:t>
      </w:r>
      <w:r w:rsidRPr="00B77900">
        <w:rPr>
          <w:color w:val="auto"/>
          <w:szCs w:val="28"/>
        </w:rPr>
        <w:t xml:space="preserve"> </w:t>
      </w:r>
    </w:p>
    <w:p w14:paraId="218E3E06" w14:textId="77777777" w:rsidR="00A864C6" w:rsidRPr="00B77900" w:rsidRDefault="00A864C6" w:rsidP="00173BAC">
      <w:pPr>
        <w:rPr>
          <w:szCs w:val="28"/>
        </w:rPr>
      </w:pPr>
    </w:p>
    <w:p w14:paraId="04B2B288" w14:textId="77777777" w:rsidR="00553412" w:rsidRPr="00B77900" w:rsidRDefault="00553412" w:rsidP="00173BAC">
      <w:pPr>
        <w:rPr>
          <w:rFonts w:eastAsiaTheme="majorEastAsia" w:cstheme="majorBidi"/>
          <w:b/>
          <w:color w:val="790079"/>
          <w:szCs w:val="28"/>
        </w:rPr>
      </w:pPr>
      <w:r w:rsidRPr="00B77900">
        <w:rPr>
          <w:szCs w:val="28"/>
        </w:rPr>
        <w:br w:type="page"/>
      </w:r>
    </w:p>
    <w:p w14:paraId="48E63724" w14:textId="1C627792" w:rsidR="00D312F3" w:rsidRPr="00B77900" w:rsidRDefault="00D312F3" w:rsidP="00D312F3">
      <w:pPr>
        <w:spacing w:line="240" w:lineRule="auto"/>
        <w:textAlignment w:val="baseline"/>
        <w:rPr>
          <w:rFonts w:asciiTheme="majorHAnsi" w:eastAsia="Times New Roman" w:hAnsiTheme="majorHAnsi" w:cstheme="majorHAnsi"/>
          <w:b/>
          <w:bCs/>
          <w:color w:val="660066"/>
          <w:szCs w:val="28"/>
          <w:lang w:eastAsia="en-GB"/>
        </w:rPr>
      </w:pPr>
      <w:r w:rsidRPr="00D312F3">
        <w:rPr>
          <w:rFonts w:asciiTheme="majorHAnsi" w:eastAsia="Times New Roman" w:hAnsiTheme="majorHAnsi" w:cstheme="majorHAnsi"/>
          <w:b/>
          <w:bCs/>
          <w:color w:val="660066"/>
          <w:szCs w:val="28"/>
          <w:lang w:eastAsia="en-GB"/>
        </w:rPr>
        <w:lastRenderedPageBreak/>
        <w:t>1a. Do you agree with the proposal for how the levy should be charge</w:t>
      </w:r>
      <w:r w:rsidRPr="00B77900">
        <w:rPr>
          <w:rFonts w:asciiTheme="majorHAnsi" w:eastAsia="Times New Roman" w:hAnsiTheme="majorHAnsi" w:cstheme="majorHAnsi"/>
          <w:b/>
          <w:bCs/>
          <w:color w:val="660066"/>
          <w:szCs w:val="28"/>
          <w:lang w:eastAsia="en-GB"/>
        </w:rPr>
        <w:t>d?</w:t>
      </w:r>
    </w:p>
    <w:p w14:paraId="5E79599D" w14:textId="77777777" w:rsidR="00D312F3" w:rsidRPr="00B77900" w:rsidRDefault="00D312F3" w:rsidP="00D312F3">
      <w:pPr>
        <w:spacing w:line="240" w:lineRule="auto"/>
        <w:textAlignment w:val="baseline"/>
        <w:rPr>
          <w:rFonts w:asciiTheme="majorHAnsi" w:eastAsia="Times New Roman" w:hAnsiTheme="majorHAnsi" w:cstheme="majorHAnsi"/>
          <w:b/>
          <w:bCs/>
          <w:color w:val="660066"/>
          <w:szCs w:val="28"/>
          <w:lang w:eastAsia="en-GB"/>
        </w:rPr>
      </w:pPr>
    </w:p>
    <w:p w14:paraId="5E0065A2" w14:textId="15704CBC" w:rsidR="00D312F3" w:rsidRPr="00D312F3" w:rsidRDefault="00D312F3" w:rsidP="00D312F3">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N</w:t>
      </w:r>
      <w:r w:rsidRPr="00D312F3">
        <w:rPr>
          <w:rFonts w:asciiTheme="majorHAnsi" w:eastAsia="Times New Roman" w:hAnsiTheme="majorHAnsi" w:cstheme="majorHAnsi"/>
          <w:color w:val="auto"/>
          <w:szCs w:val="28"/>
          <w:lang w:eastAsia="en-GB"/>
        </w:rPr>
        <w:t xml:space="preserve">o </w:t>
      </w:r>
    </w:p>
    <w:p w14:paraId="5047E28C" w14:textId="77777777" w:rsidR="00D312F3" w:rsidRPr="00D312F3" w:rsidRDefault="00D312F3" w:rsidP="00D312F3">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70CB07DF" w14:textId="45422D38" w:rsidR="00D312F3" w:rsidRPr="00D312F3" w:rsidRDefault="00D312F3" w:rsidP="00D312F3">
      <w:pPr>
        <w:spacing w:line="240" w:lineRule="auto"/>
        <w:textAlignment w:val="baseline"/>
        <w:rPr>
          <w:rFonts w:asciiTheme="majorHAnsi" w:eastAsia="Times New Roman" w:hAnsiTheme="majorHAnsi" w:cstheme="majorHAnsi"/>
          <w:color w:val="660066"/>
          <w:szCs w:val="28"/>
          <w:lang w:eastAsia="en-GB"/>
        </w:rPr>
      </w:pPr>
      <w:r w:rsidRPr="00D312F3">
        <w:rPr>
          <w:rFonts w:asciiTheme="majorHAnsi" w:eastAsia="Times New Roman" w:hAnsiTheme="majorHAnsi" w:cstheme="majorHAnsi"/>
          <w:b/>
          <w:bCs/>
          <w:color w:val="660066"/>
          <w:szCs w:val="28"/>
          <w:lang w:eastAsia="en-GB"/>
        </w:rPr>
        <w:t>1b. Please explain your answer.</w:t>
      </w:r>
    </w:p>
    <w:p w14:paraId="4D709086" w14:textId="0E219E30" w:rsidR="00706BDD" w:rsidRPr="00B77900" w:rsidRDefault="00D312F3" w:rsidP="00107A3A">
      <w:pPr>
        <w:spacing w:line="240" w:lineRule="auto"/>
        <w:textAlignment w:val="baseline"/>
        <w:rPr>
          <w:rFonts w:cs="Arial"/>
          <w:color w:val="0B0C0C"/>
          <w:szCs w:val="28"/>
          <w:shd w:val="clear" w:color="auto" w:fill="FFFFFF"/>
        </w:rPr>
      </w:pPr>
      <w:r w:rsidRPr="00D312F3">
        <w:rPr>
          <w:rFonts w:asciiTheme="majorHAnsi" w:eastAsia="Times New Roman" w:hAnsiTheme="majorHAnsi" w:cstheme="majorHAnsi"/>
          <w:color w:val="auto"/>
          <w:szCs w:val="28"/>
          <w:lang w:eastAsia="en-GB"/>
        </w:rPr>
        <w:t> </w:t>
      </w:r>
    </w:p>
    <w:p w14:paraId="704A01B9" w14:textId="331BAB83" w:rsidR="00EC562F" w:rsidRPr="00B77900" w:rsidRDefault="00D36730" w:rsidP="00D36730">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 xml:space="preserve">It is the ALLIANCE’s position </w:t>
      </w:r>
      <w:r w:rsidR="007C7D94" w:rsidRPr="00B77900">
        <w:rPr>
          <w:rFonts w:asciiTheme="majorHAnsi" w:eastAsia="Times New Roman" w:hAnsiTheme="majorHAnsi" w:cstheme="majorHAnsi"/>
          <w:color w:val="auto"/>
          <w:szCs w:val="28"/>
          <w:lang w:eastAsia="en-GB"/>
        </w:rPr>
        <w:t xml:space="preserve">that the “polluter pay” and </w:t>
      </w:r>
      <w:r w:rsidR="00CA0C87" w:rsidRPr="00B77900">
        <w:rPr>
          <w:rFonts w:asciiTheme="majorHAnsi" w:eastAsia="Times New Roman" w:hAnsiTheme="majorHAnsi" w:cstheme="majorHAnsi"/>
          <w:color w:val="auto"/>
          <w:szCs w:val="28"/>
          <w:lang w:eastAsia="en-GB"/>
        </w:rPr>
        <w:t xml:space="preserve">charges set for the </w:t>
      </w:r>
      <w:r w:rsidRPr="00B77900">
        <w:rPr>
          <w:rFonts w:asciiTheme="majorHAnsi" w:eastAsia="Times New Roman" w:hAnsiTheme="majorHAnsi" w:cstheme="majorHAnsi"/>
          <w:color w:val="auto"/>
          <w:szCs w:val="28"/>
          <w:lang w:eastAsia="en-GB"/>
        </w:rPr>
        <w:t xml:space="preserve">statutory levy should be </w:t>
      </w:r>
      <w:r w:rsidR="00CA0C87" w:rsidRPr="00B77900">
        <w:rPr>
          <w:rFonts w:asciiTheme="majorHAnsi" w:eastAsia="Times New Roman" w:hAnsiTheme="majorHAnsi" w:cstheme="majorHAnsi"/>
          <w:color w:val="auto"/>
          <w:szCs w:val="28"/>
          <w:lang w:eastAsia="en-GB"/>
        </w:rPr>
        <w:t xml:space="preserve">calculated to </w:t>
      </w:r>
      <w:r w:rsidR="00281943" w:rsidRPr="00B77900">
        <w:rPr>
          <w:rFonts w:asciiTheme="majorHAnsi" w:eastAsia="Times New Roman" w:hAnsiTheme="majorHAnsi" w:cstheme="majorHAnsi"/>
          <w:color w:val="auto"/>
          <w:szCs w:val="28"/>
          <w:lang w:eastAsia="en-GB"/>
        </w:rPr>
        <w:t xml:space="preserve">adequately and </w:t>
      </w:r>
      <w:r w:rsidR="00854643" w:rsidRPr="00B77900">
        <w:rPr>
          <w:rFonts w:asciiTheme="majorHAnsi" w:eastAsia="Times New Roman" w:hAnsiTheme="majorHAnsi" w:cstheme="majorHAnsi"/>
          <w:color w:val="auto"/>
          <w:szCs w:val="28"/>
          <w:lang w:eastAsia="en-GB"/>
        </w:rPr>
        <w:t>effectively</w:t>
      </w:r>
      <w:r w:rsidR="00281943" w:rsidRPr="00B77900">
        <w:rPr>
          <w:rFonts w:asciiTheme="majorHAnsi" w:eastAsia="Times New Roman" w:hAnsiTheme="majorHAnsi" w:cstheme="majorHAnsi"/>
          <w:color w:val="auto"/>
          <w:szCs w:val="28"/>
          <w:lang w:eastAsia="en-GB"/>
        </w:rPr>
        <w:t xml:space="preserve"> offset</w:t>
      </w:r>
      <w:r w:rsidR="00EC562F" w:rsidRPr="00B77900">
        <w:rPr>
          <w:rFonts w:asciiTheme="majorHAnsi" w:eastAsia="Times New Roman" w:hAnsiTheme="majorHAnsi" w:cstheme="majorHAnsi"/>
          <w:color w:val="auto"/>
          <w:szCs w:val="28"/>
          <w:lang w:eastAsia="en-GB"/>
        </w:rPr>
        <w:t xml:space="preserve"> the harm caused by the gambling industry, both economically and societally.</w:t>
      </w:r>
    </w:p>
    <w:p w14:paraId="0E94BEB9" w14:textId="77777777" w:rsidR="00EC562F" w:rsidRPr="00B77900" w:rsidRDefault="00EC562F" w:rsidP="00D36730">
      <w:pPr>
        <w:spacing w:line="240" w:lineRule="auto"/>
        <w:textAlignment w:val="baseline"/>
        <w:rPr>
          <w:rFonts w:asciiTheme="majorHAnsi" w:eastAsia="Times New Roman" w:hAnsiTheme="majorHAnsi" w:cstheme="majorHAnsi"/>
          <w:color w:val="auto"/>
          <w:szCs w:val="28"/>
          <w:lang w:eastAsia="en-GB"/>
        </w:rPr>
      </w:pPr>
    </w:p>
    <w:p w14:paraId="049E858B" w14:textId="00D8F176" w:rsidR="004523FF" w:rsidRPr="00B77900" w:rsidRDefault="008F7453" w:rsidP="00854643">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 xml:space="preserve">In principle, the ALLIANCE supports the idea that those </w:t>
      </w:r>
      <w:r w:rsidR="000512C5" w:rsidRPr="00B77900">
        <w:rPr>
          <w:rFonts w:asciiTheme="majorHAnsi" w:eastAsia="Times New Roman" w:hAnsiTheme="majorHAnsi" w:cstheme="majorHAnsi"/>
          <w:color w:val="auto"/>
          <w:szCs w:val="28"/>
          <w:lang w:eastAsia="en-GB"/>
        </w:rPr>
        <w:t>contributing to</w:t>
      </w:r>
      <w:r w:rsidRPr="00B77900">
        <w:rPr>
          <w:rFonts w:asciiTheme="majorHAnsi" w:eastAsia="Times New Roman" w:hAnsiTheme="majorHAnsi" w:cstheme="majorHAnsi"/>
          <w:color w:val="auto"/>
          <w:szCs w:val="28"/>
          <w:lang w:eastAsia="en-GB"/>
        </w:rPr>
        <w:t xml:space="preserve"> the highest </w:t>
      </w:r>
      <w:r w:rsidR="000512C5" w:rsidRPr="00B77900">
        <w:rPr>
          <w:rFonts w:asciiTheme="majorHAnsi" w:eastAsia="Times New Roman" w:hAnsiTheme="majorHAnsi" w:cstheme="majorHAnsi"/>
          <w:color w:val="auto"/>
          <w:szCs w:val="28"/>
          <w:lang w:eastAsia="en-GB"/>
        </w:rPr>
        <w:t>levels</w:t>
      </w:r>
      <w:r w:rsidRPr="00B77900">
        <w:rPr>
          <w:rFonts w:asciiTheme="majorHAnsi" w:eastAsia="Times New Roman" w:hAnsiTheme="majorHAnsi" w:cstheme="majorHAnsi"/>
          <w:color w:val="auto"/>
          <w:szCs w:val="28"/>
          <w:lang w:eastAsia="en-GB"/>
        </w:rPr>
        <w:t xml:space="preserve"> of harm should</w:t>
      </w:r>
      <w:r w:rsidR="000A3770" w:rsidRPr="00B77900">
        <w:rPr>
          <w:rFonts w:asciiTheme="majorHAnsi" w:eastAsia="Times New Roman" w:hAnsiTheme="majorHAnsi" w:cstheme="majorHAnsi"/>
          <w:color w:val="auto"/>
          <w:szCs w:val="28"/>
          <w:lang w:eastAsia="en-GB"/>
        </w:rPr>
        <w:t>,</w:t>
      </w:r>
      <w:r w:rsidRPr="00B77900">
        <w:rPr>
          <w:rFonts w:asciiTheme="majorHAnsi" w:eastAsia="Times New Roman" w:hAnsiTheme="majorHAnsi" w:cstheme="majorHAnsi"/>
          <w:color w:val="auto"/>
          <w:szCs w:val="28"/>
          <w:lang w:eastAsia="en-GB"/>
        </w:rPr>
        <w:t xml:space="preserve"> </w:t>
      </w:r>
      <w:r w:rsidR="000A3770" w:rsidRPr="00B77900">
        <w:rPr>
          <w:rFonts w:asciiTheme="majorHAnsi" w:eastAsia="Times New Roman" w:hAnsiTheme="majorHAnsi" w:cstheme="majorHAnsi"/>
          <w:color w:val="auto"/>
          <w:szCs w:val="28"/>
          <w:lang w:eastAsia="en-GB"/>
        </w:rPr>
        <w:t xml:space="preserve">therefore, </w:t>
      </w:r>
      <w:r w:rsidRPr="00B77900">
        <w:rPr>
          <w:rFonts w:asciiTheme="majorHAnsi" w:eastAsia="Times New Roman" w:hAnsiTheme="majorHAnsi" w:cstheme="majorHAnsi"/>
          <w:color w:val="auto"/>
          <w:szCs w:val="28"/>
          <w:lang w:eastAsia="en-GB"/>
        </w:rPr>
        <w:t>be those</w:t>
      </w:r>
      <w:r w:rsidR="000F6850" w:rsidRPr="00B77900">
        <w:rPr>
          <w:rFonts w:asciiTheme="majorHAnsi" w:eastAsia="Times New Roman" w:hAnsiTheme="majorHAnsi" w:cstheme="majorHAnsi"/>
          <w:color w:val="auto"/>
          <w:szCs w:val="28"/>
          <w:lang w:eastAsia="en-GB"/>
        </w:rPr>
        <w:t xml:space="preserve"> who</w:t>
      </w:r>
      <w:r w:rsidRPr="00B77900">
        <w:rPr>
          <w:rFonts w:asciiTheme="majorHAnsi" w:eastAsia="Times New Roman" w:hAnsiTheme="majorHAnsi" w:cstheme="majorHAnsi"/>
          <w:color w:val="auto"/>
          <w:szCs w:val="28"/>
          <w:lang w:eastAsia="en-GB"/>
        </w:rPr>
        <w:t xml:space="preserve"> contribute the most to reducing it. However, </w:t>
      </w:r>
      <w:r w:rsidR="00FC5EFE" w:rsidRPr="00B77900">
        <w:rPr>
          <w:rFonts w:asciiTheme="majorHAnsi" w:eastAsia="Times New Roman" w:hAnsiTheme="majorHAnsi" w:cstheme="majorHAnsi"/>
          <w:color w:val="auto"/>
          <w:szCs w:val="28"/>
          <w:lang w:eastAsia="en-GB"/>
        </w:rPr>
        <w:t xml:space="preserve">this requires </w:t>
      </w:r>
      <w:r w:rsidRPr="00B77900">
        <w:rPr>
          <w:rFonts w:asciiTheme="majorHAnsi" w:eastAsia="Times New Roman" w:hAnsiTheme="majorHAnsi" w:cstheme="majorHAnsi"/>
          <w:color w:val="auto"/>
          <w:szCs w:val="28"/>
          <w:lang w:eastAsia="en-GB"/>
        </w:rPr>
        <w:t xml:space="preserve">clear </w:t>
      </w:r>
      <w:r w:rsidR="00FC5EFE" w:rsidRPr="00B77900">
        <w:rPr>
          <w:rFonts w:asciiTheme="majorHAnsi" w:eastAsia="Times New Roman" w:hAnsiTheme="majorHAnsi" w:cstheme="majorHAnsi"/>
          <w:color w:val="auto"/>
          <w:szCs w:val="28"/>
          <w:lang w:eastAsia="en-GB"/>
        </w:rPr>
        <w:t xml:space="preserve">data detailing the harm caused by specific products, how </w:t>
      </w:r>
      <w:r w:rsidR="003C53B5" w:rsidRPr="00B77900">
        <w:rPr>
          <w:rFonts w:asciiTheme="majorHAnsi" w:eastAsia="Times New Roman" w:hAnsiTheme="majorHAnsi" w:cstheme="majorHAnsi"/>
          <w:color w:val="auto"/>
          <w:szCs w:val="28"/>
          <w:lang w:eastAsia="en-GB"/>
        </w:rPr>
        <w:t>interacting with</w:t>
      </w:r>
      <w:r w:rsidR="001466FA" w:rsidRPr="00B77900">
        <w:rPr>
          <w:rFonts w:asciiTheme="majorHAnsi" w:eastAsia="Times New Roman" w:hAnsiTheme="majorHAnsi" w:cstheme="majorHAnsi"/>
          <w:color w:val="auto"/>
          <w:szCs w:val="28"/>
          <w:lang w:eastAsia="en-GB"/>
        </w:rPr>
        <w:t xml:space="preserve"> </w:t>
      </w:r>
      <w:r w:rsidR="003C53B5" w:rsidRPr="00B77900">
        <w:rPr>
          <w:rFonts w:asciiTheme="majorHAnsi" w:eastAsia="Times New Roman" w:hAnsiTheme="majorHAnsi" w:cstheme="majorHAnsi"/>
          <w:color w:val="auto"/>
          <w:szCs w:val="28"/>
          <w:lang w:eastAsia="en-GB"/>
        </w:rPr>
        <w:t>products relates to the progression of harm, and how harms from different products interact or e</w:t>
      </w:r>
      <w:r w:rsidR="00431615" w:rsidRPr="00B77900">
        <w:rPr>
          <w:rFonts w:asciiTheme="majorHAnsi" w:eastAsia="Times New Roman" w:hAnsiTheme="majorHAnsi" w:cstheme="majorHAnsi"/>
          <w:color w:val="auto"/>
          <w:szCs w:val="28"/>
          <w:lang w:eastAsia="en-GB"/>
        </w:rPr>
        <w:t>xacerbate one another.</w:t>
      </w:r>
      <w:r w:rsidR="006878E4" w:rsidRPr="00B77900">
        <w:rPr>
          <w:rFonts w:asciiTheme="majorHAnsi" w:eastAsia="Times New Roman" w:hAnsiTheme="majorHAnsi" w:cstheme="majorHAnsi"/>
          <w:color w:val="auto"/>
          <w:szCs w:val="28"/>
          <w:lang w:eastAsia="en-GB"/>
        </w:rPr>
        <w:t xml:space="preserve"> This data is not currently readily available. </w:t>
      </w:r>
    </w:p>
    <w:p w14:paraId="3638BC98" w14:textId="77777777" w:rsidR="005D0593" w:rsidRPr="00B77900" w:rsidRDefault="005D0593" w:rsidP="00854643">
      <w:pPr>
        <w:spacing w:line="240" w:lineRule="auto"/>
        <w:textAlignment w:val="baseline"/>
        <w:rPr>
          <w:rFonts w:asciiTheme="majorHAnsi" w:eastAsia="Times New Roman" w:hAnsiTheme="majorHAnsi" w:cstheme="majorHAnsi"/>
          <w:color w:val="auto"/>
          <w:szCs w:val="28"/>
          <w:lang w:eastAsia="en-GB"/>
        </w:rPr>
      </w:pPr>
    </w:p>
    <w:p w14:paraId="7B71BC48" w14:textId="3A251236" w:rsidR="005D0593" w:rsidRPr="00B77900" w:rsidRDefault="005D0593" w:rsidP="00854643">
      <w:pPr>
        <w:spacing w:line="240" w:lineRule="auto"/>
        <w:textAlignment w:val="baseline"/>
        <w:rPr>
          <w:rFonts w:cs="Arial"/>
          <w:color w:val="0B0C0C"/>
          <w:szCs w:val="28"/>
          <w:shd w:val="clear" w:color="auto" w:fill="FFFFFF"/>
        </w:rPr>
      </w:pPr>
      <w:r w:rsidRPr="00B77900">
        <w:rPr>
          <w:rFonts w:asciiTheme="majorHAnsi" w:eastAsia="Times New Roman" w:hAnsiTheme="majorHAnsi" w:cstheme="majorHAnsi"/>
          <w:color w:val="auto"/>
          <w:szCs w:val="28"/>
          <w:lang w:eastAsia="en-GB"/>
        </w:rPr>
        <w:t xml:space="preserve">It is also important to unpick how the delivery of </w:t>
      </w:r>
      <w:r w:rsidR="009E77D9" w:rsidRPr="00B77900">
        <w:rPr>
          <w:rFonts w:asciiTheme="majorHAnsi" w:eastAsia="Times New Roman" w:hAnsiTheme="majorHAnsi" w:cstheme="majorHAnsi"/>
          <w:color w:val="auto"/>
          <w:szCs w:val="28"/>
          <w:lang w:eastAsia="en-GB"/>
        </w:rPr>
        <w:t xml:space="preserve">products </w:t>
      </w:r>
      <w:r w:rsidR="001A5668" w:rsidRPr="00B77900">
        <w:rPr>
          <w:rFonts w:asciiTheme="majorHAnsi" w:eastAsia="Times New Roman" w:hAnsiTheme="majorHAnsi" w:cstheme="majorHAnsi"/>
          <w:color w:val="auto"/>
          <w:szCs w:val="28"/>
          <w:lang w:eastAsia="en-GB"/>
        </w:rPr>
        <w:t>may or may not increase the harms associated with them; for example</w:t>
      </w:r>
      <w:r w:rsidR="00822F15" w:rsidRPr="00B77900">
        <w:rPr>
          <w:rFonts w:asciiTheme="majorHAnsi" w:eastAsia="Times New Roman" w:hAnsiTheme="majorHAnsi" w:cstheme="majorHAnsi"/>
          <w:color w:val="auto"/>
          <w:szCs w:val="28"/>
          <w:lang w:eastAsia="en-GB"/>
        </w:rPr>
        <w:t>,</w:t>
      </w:r>
      <w:r w:rsidR="001A5668" w:rsidRPr="00B77900">
        <w:rPr>
          <w:rFonts w:asciiTheme="majorHAnsi" w:eastAsia="Times New Roman" w:hAnsiTheme="majorHAnsi" w:cstheme="majorHAnsi"/>
          <w:color w:val="auto"/>
          <w:szCs w:val="28"/>
          <w:lang w:eastAsia="en-GB"/>
        </w:rPr>
        <w:t xml:space="preserve"> </w:t>
      </w:r>
      <w:r w:rsidR="00D2723B" w:rsidRPr="00B77900">
        <w:rPr>
          <w:rFonts w:asciiTheme="majorHAnsi" w:eastAsia="Times New Roman" w:hAnsiTheme="majorHAnsi" w:cstheme="majorHAnsi"/>
          <w:color w:val="auto"/>
          <w:szCs w:val="28"/>
          <w:lang w:eastAsia="en-GB"/>
        </w:rPr>
        <w:t>premises which serve alcohol ma</w:t>
      </w:r>
      <w:r w:rsidR="00944442" w:rsidRPr="00B77900">
        <w:rPr>
          <w:rFonts w:asciiTheme="majorHAnsi" w:eastAsia="Times New Roman" w:hAnsiTheme="majorHAnsi" w:cstheme="majorHAnsi"/>
          <w:color w:val="auto"/>
          <w:szCs w:val="28"/>
          <w:lang w:eastAsia="en-GB"/>
        </w:rPr>
        <w:t>y result in people being more likely to gamble under the influence/ in conjunction with other health harming behaviours.</w:t>
      </w:r>
    </w:p>
    <w:p w14:paraId="373DAED6" w14:textId="77777777" w:rsidR="004523FF" w:rsidRPr="00B77900" w:rsidRDefault="004523FF" w:rsidP="00107A3A">
      <w:pPr>
        <w:spacing w:line="240" w:lineRule="auto"/>
        <w:textAlignment w:val="baseline"/>
        <w:rPr>
          <w:rFonts w:cs="Arial"/>
          <w:color w:val="0B0C0C"/>
          <w:szCs w:val="28"/>
          <w:shd w:val="clear" w:color="auto" w:fill="FFFFFF"/>
        </w:rPr>
      </w:pPr>
    </w:p>
    <w:p w14:paraId="45D33C62" w14:textId="00EFB300" w:rsidR="00A778C7" w:rsidRPr="00B77900" w:rsidRDefault="00A778C7" w:rsidP="00107A3A">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In the proposed measures, there is a lack of clear</w:t>
      </w:r>
      <w:r w:rsidR="00400C53" w:rsidRPr="00B77900">
        <w:rPr>
          <w:rFonts w:asciiTheme="majorHAnsi" w:eastAsia="Times New Roman" w:hAnsiTheme="majorHAnsi" w:cstheme="majorHAnsi"/>
          <w:color w:val="auto"/>
          <w:szCs w:val="28"/>
          <w:lang w:eastAsia="en-GB"/>
        </w:rPr>
        <w:t xml:space="preserve"> evidence</w:t>
      </w:r>
      <w:r w:rsidRPr="00B77900">
        <w:rPr>
          <w:rFonts w:asciiTheme="majorHAnsi" w:eastAsia="Times New Roman" w:hAnsiTheme="majorHAnsi" w:cstheme="majorHAnsi"/>
          <w:color w:val="auto"/>
          <w:szCs w:val="28"/>
          <w:lang w:eastAsia="en-GB"/>
        </w:rPr>
        <w:t xml:space="preserve"> detailing how the suggested charges for the statutory levy have been informed and reached.</w:t>
      </w:r>
    </w:p>
    <w:p w14:paraId="25203279" w14:textId="77777777" w:rsidR="00A778C7" w:rsidRPr="00B77900" w:rsidRDefault="00A778C7" w:rsidP="00107A3A">
      <w:pPr>
        <w:spacing w:line="240" w:lineRule="auto"/>
        <w:textAlignment w:val="baseline"/>
        <w:rPr>
          <w:rFonts w:cs="Arial"/>
          <w:color w:val="0B0C0C"/>
          <w:szCs w:val="28"/>
          <w:shd w:val="clear" w:color="auto" w:fill="FFFFFF"/>
        </w:rPr>
      </w:pPr>
    </w:p>
    <w:p w14:paraId="34471F2D" w14:textId="7450AC5D" w:rsidR="00431615" w:rsidRPr="00B77900" w:rsidRDefault="00431615" w:rsidP="00107A3A">
      <w:pPr>
        <w:spacing w:line="240" w:lineRule="auto"/>
        <w:textAlignment w:val="baseline"/>
        <w:rPr>
          <w:rFonts w:cs="Arial"/>
          <w:color w:val="0B0C0C"/>
          <w:szCs w:val="28"/>
          <w:shd w:val="clear" w:color="auto" w:fill="FFFFFF"/>
        </w:rPr>
      </w:pPr>
      <w:r w:rsidRPr="00B77900">
        <w:rPr>
          <w:rFonts w:cs="Arial"/>
          <w:color w:val="0B0C0C"/>
          <w:szCs w:val="28"/>
          <w:shd w:val="clear" w:color="auto" w:fill="FFFFFF"/>
        </w:rPr>
        <w:t xml:space="preserve">Collecting this data is </w:t>
      </w:r>
      <w:r w:rsidR="001727D6" w:rsidRPr="00B77900">
        <w:rPr>
          <w:rFonts w:cs="Arial"/>
          <w:color w:val="0B0C0C"/>
          <w:szCs w:val="28"/>
          <w:shd w:val="clear" w:color="auto" w:fill="FFFFFF"/>
        </w:rPr>
        <w:t>critical</w:t>
      </w:r>
      <w:r w:rsidRPr="00B77900">
        <w:rPr>
          <w:rFonts w:cs="Arial"/>
          <w:color w:val="0B0C0C"/>
          <w:szCs w:val="28"/>
          <w:shd w:val="clear" w:color="auto" w:fill="FFFFFF"/>
        </w:rPr>
        <w:t xml:space="preserve"> to</w:t>
      </w:r>
      <w:r w:rsidR="00A778C7" w:rsidRPr="00B77900">
        <w:rPr>
          <w:rFonts w:cs="Arial"/>
          <w:color w:val="0B0C0C"/>
          <w:szCs w:val="28"/>
          <w:shd w:val="clear" w:color="auto" w:fill="FFFFFF"/>
        </w:rPr>
        <w:t xml:space="preserve"> developing</w:t>
      </w:r>
      <w:r w:rsidRPr="00B77900">
        <w:rPr>
          <w:rFonts w:cs="Arial"/>
          <w:color w:val="0B0C0C"/>
          <w:szCs w:val="28"/>
          <w:shd w:val="clear" w:color="auto" w:fill="FFFFFF"/>
        </w:rPr>
        <w:t xml:space="preserve"> an informed, evidence led </w:t>
      </w:r>
      <w:r w:rsidR="00A778C7" w:rsidRPr="00B77900">
        <w:rPr>
          <w:rFonts w:cs="Arial"/>
          <w:color w:val="0B0C0C"/>
          <w:szCs w:val="28"/>
          <w:shd w:val="clear" w:color="auto" w:fill="FFFFFF"/>
        </w:rPr>
        <w:t>charging structure for</w:t>
      </w:r>
      <w:r w:rsidR="00A16919" w:rsidRPr="00B77900">
        <w:rPr>
          <w:rFonts w:cs="Arial"/>
          <w:color w:val="0B0C0C"/>
          <w:szCs w:val="28"/>
          <w:shd w:val="clear" w:color="auto" w:fill="FFFFFF"/>
        </w:rPr>
        <w:t xml:space="preserve"> the statutory levy and should be a priority for research moving forward.</w:t>
      </w:r>
      <w:r w:rsidR="001A625A" w:rsidRPr="00B77900">
        <w:rPr>
          <w:rFonts w:cs="Arial"/>
          <w:color w:val="0B0C0C"/>
          <w:szCs w:val="28"/>
          <w:shd w:val="clear" w:color="auto" w:fill="FFFFFF"/>
        </w:rPr>
        <w:t xml:space="preserve"> </w:t>
      </w:r>
      <w:r w:rsidR="002E01ED" w:rsidRPr="00B77900">
        <w:rPr>
          <w:rFonts w:cs="Arial"/>
          <w:color w:val="0B0C0C"/>
          <w:szCs w:val="28"/>
          <w:shd w:val="clear" w:color="auto" w:fill="FFFFFF"/>
        </w:rPr>
        <w:t>Independent i</w:t>
      </w:r>
      <w:r w:rsidR="001A625A" w:rsidRPr="00B77900">
        <w:rPr>
          <w:rFonts w:cs="Arial"/>
          <w:color w:val="0B0C0C"/>
          <w:szCs w:val="28"/>
          <w:shd w:val="clear" w:color="auto" w:fill="FFFFFF"/>
        </w:rPr>
        <w:t xml:space="preserve">nvestment and resourcing for this should </w:t>
      </w:r>
      <w:r w:rsidR="002E01ED" w:rsidRPr="00B77900">
        <w:rPr>
          <w:rFonts w:cs="Arial"/>
          <w:color w:val="0B0C0C"/>
          <w:szCs w:val="28"/>
          <w:shd w:val="clear" w:color="auto" w:fill="FFFFFF"/>
        </w:rPr>
        <w:t xml:space="preserve">identified and </w:t>
      </w:r>
      <w:r w:rsidR="002E5D29" w:rsidRPr="00B77900">
        <w:rPr>
          <w:rFonts w:cs="Arial"/>
          <w:color w:val="0B0C0C"/>
          <w:szCs w:val="28"/>
          <w:shd w:val="clear" w:color="auto" w:fill="FFFFFF"/>
        </w:rPr>
        <w:t>taken forward.</w:t>
      </w:r>
    </w:p>
    <w:p w14:paraId="6CA4E6BA" w14:textId="77777777" w:rsidR="00BF32AE" w:rsidRPr="00B77900" w:rsidRDefault="00BF32AE" w:rsidP="00804B07">
      <w:pPr>
        <w:spacing w:line="240" w:lineRule="auto"/>
        <w:textAlignment w:val="baseline"/>
        <w:rPr>
          <w:rFonts w:asciiTheme="majorHAnsi" w:eastAsia="Times New Roman" w:hAnsiTheme="majorHAnsi" w:cstheme="majorHAnsi"/>
          <w:b/>
          <w:bCs/>
          <w:color w:val="660066"/>
          <w:szCs w:val="28"/>
          <w:lang w:eastAsia="en-GB"/>
        </w:rPr>
      </w:pPr>
    </w:p>
    <w:p w14:paraId="2D674DA5" w14:textId="77777777" w:rsidR="00BF32AE" w:rsidRPr="00B77900" w:rsidRDefault="00BF32AE" w:rsidP="00804B07">
      <w:pPr>
        <w:spacing w:line="240" w:lineRule="auto"/>
        <w:textAlignment w:val="baseline"/>
        <w:rPr>
          <w:rFonts w:asciiTheme="majorHAnsi" w:eastAsia="Times New Roman" w:hAnsiTheme="majorHAnsi" w:cstheme="majorHAnsi"/>
          <w:b/>
          <w:bCs/>
          <w:color w:val="660066"/>
          <w:szCs w:val="28"/>
          <w:lang w:eastAsia="en-GB"/>
        </w:rPr>
      </w:pPr>
    </w:p>
    <w:p w14:paraId="66C62050" w14:textId="0D346084" w:rsidR="00804B07" w:rsidRPr="00B77900" w:rsidRDefault="00804B07" w:rsidP="00804B07">
      <w:pPr>
        <w:spacing w:line="240" w:lineRule="auto"/>
        <w:textAlignment w:val="baseline"/>
        <w:rPr>
          <w:rFonts w:asciiTheme="majorHAnsi" w:eastAsia="Times New Roman" w:hAnsiTheme="majorHAnsi" w:cstheme="majorHAnsi"/>
          <w:color w:val="660066"/>
          <w:szCs w:val="28"/>
          <w:lang w:eastAsia="en-GB"/>
        </w:rPr>
      </w:pPr>
      <w:r w:rsidRPr="00D312F3">
        <w:rPr>
          <w:rFonts w:asciiTheme="majorHAnsi" w:eastAsia="Times New Roman" w:hAnsiTheme="majorHAnsi" w:cstheme="majorHAnsi"/>
          <w:b/>
          <w:bCs/>
          <w:color w:val="660066"/>
          <w:szCs w:val="28"/>
          <w:lang w:eastAsia="en-GB"/>
        </w:rPr>
        <w:t>1c. Do you agree with the proposed total that the government estimates the levy needs to raise?</w:t>
      </w:r>
      <w:r w:rsidRPr="00D312F3">
        <w:rPr>
          <w:rFonts w:asciiTheme="majorHAnsi" w:eastAsia="Times New Roman" w:hAnsiTheme="majorHAnsi" w:cstheme="majorHAnsi"/>
          <w:color w:val="660066"/>
          <w:szCs w:val="28"/>
          <w:lang w:eastAsia="en-GB"/>
        </w:rPr>
        <w:t xml:space="preserve"> </w:t>
      </w:r>
    </w:p>
    <w:p w14:paraId="59D28583" w14:textId="77777777" w:rsidR="00804B07" w:rsidRPr="00B77900" w:rsidRDefault="00804B07" w:rsidP="00804B07">
      <w:pPr>
        <w:spacing w:line="240" w:lineRule="auto"/>
        <w:textAlignment w:val="baseline"/>
        <w:rPr>
          <w:rFonts w:asciiTheme="majorHAnsi" w:eastAsia="Times New Roman" w:hAnsiTheme="majorHAnsi" w:cstheme="majorHAnsi"/>
          <w:color w:val="auto"/>
          <w:szCs w:val="28"/>
          <w:lang w:eastAsia="en-GB"/>
        </w:rPr>
      </w:pPr>
    </w:p>
    <w:p w14:paraId="7C58D45E"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No</w:t>
      </w:r>
    </w:p>
    <w:p w14:paraId="76D81BEC" w14:textId="77777777" w:rsidR="00804B07" w:rsidRPr="00B77900"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65F42A7F" w14:textId="77777777" w:rsidR="00BD1B0E" w:rsidRPr="00B77900" w:rsidRDefault="00BD1B0E" w:rsidP="00804B07">
      <w:pPr>
        <w:spacing w:line="240" w:lineRule="auto"/>
        <w:textAlignment w:val="baseline"/>
        <w:rPr>
          <w:rFonts w:asciiTheme="majorHAnsi" w:eastAsia="Times New Roman" w:hAnsiTheme="majorHAnsi" w:cstheme="majorHAnsi"/>
          <w:color w:val="auto"/>
          <w:szCs w:val="28"/>
          <w:lang w:eastAsia="en-GB"/>
        </w:rPr>
      </w:pPr>
    </w:p>
    <w:p w14:paraId="5BF4652A" w14:textId="77777777" w:rsidR="00BD1B0E" w:rsidRPr="00D312F3" w:rsidRDefault="00BD1B0E" w:rsidP="00804B07">
      <w:pPr>
        <w:spacing w:line="240" w:lineRule="auto"/>
        <w:textAlignment w:val="baseline"/>
        <w:rPr>
          <w:rFonts w:asciiTheme="majorHAnsi" w:eastAsia="Times New Roman" w:hAnsiTheme="majorHAnsi" w:cstheme="majorHAnsi"/>
          <w:color w:val="auto"/>
          <w:szCs w:val="28"/>
          <w:lang w:eastAsia="en-GB"/>
        </w:rPr>
      </w:pPr>
    </w:p>
    <w:p w14:paraId="5BB41DA6"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b/>
          <w:bCs/>
          <w:color w:val="660066"/>
          <w:szCs w:val="28"/>
          <w:lang w:eastAsia="en-GB"/>
        </w:rPr>
        <w:lastRenderedPageBreak/>
        <w:t>1d. Please explain your answer</w:t>
      </w:r>
      <w:r w:rsidRPr="00D312F3">
        <w:rPr>
          <w:rFonts w:asciiTheme="majorHAnsi" w:eastAsia="Times New Roman" w:hAnsiTheme="majorHAnsi" w:cstheme="majorHAnsi"/>
          <w:color w:val="660066"/>
          <w:szCs w:val="28"/>
          <w:lang w:eastAsia="en-GB"/>
        </w:rPr>
        <w:t xml:space="preserve"> </w:t>
      </w:r>
    </w:p>
    <w:p w14:paraId="27E25F52" w14:textId="77777777" w:rsidR="00804B07" w:rsidRPr="00B77900"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5C6ED2AE" w14:textId="77777777" w:rsidR="00FE7235" w:rsidRPr="00B77900" w:rsidRDefault="00FE7235" w:rsidP="00804B07">
      <w:pPr>
        <w:spacing w:line="240" w:lineRule="auto"/>
        <w:textAlignment w:val="baseline"/>
        <w:rPr>
          <w:rFonts w:asciiTheme="majorHAnsi" w:eastAsia="Times New Roman" w:hAnsiTheme="majorHAnsi" w:cstheme="majorHAnsi"/>
          <w:color w:val="auto"/>
          <w:szCs w:val="28"/>
          <w:lang w:eastAsia="en-GB"/>
        </w:rPr>
      </w:pPr>
    </w:p>
    <w:p w14:paraId="687BABDD" w14:textId="77777777" w:rsidR="00FE7235" w:rsidRPr="00B77900" w:rsidRDefault="00FE7235" w:rsidP="00FE7235">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It is the ALLIANCE’s position that the “polluter pay” and charges set for the statutory levy should be calculated to adequately and effectively offset the harm caused by the gambling industry, both economically and societally.</w:t>
      </w:r>
    </w:p>
    <w:p w14:paraId="522B76DC" w14:textId="77777777" w:rsidR="00FE7235" w:rsidRPr="00B77900" w:rsidRDefault="00FE7235" w:rsidP="00804B07">
      <w:pPr>
        <w:spacing w:line="240" w:lineRule="auto"/>
        <w:textAlignment w:val="baseline"/>
        <w:rPr>
          <w:rFonts w:asciiTheme="majorHAnsi" w:eastAsia="Times New Roman" w:hAnsiTheme="majorHAnsi" w:cstheme="majorHAnsi"/>
          <w:color w:val="auto"/>
          <w:szCs w:val="28"/>
          <w:lang w:eastAsia="en-GB"/>
        </w:rPr>
      </w:pPr>
    </w:p>
    <w:p w14:paraId="402FBA07" w14:textId="55F1689D" w:rsidR="004F6F00" w:rsidRPr="00B77900" w:rsidRDefault="00FE7235" w:rsidP="00804B07">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T</w:t>
      </w:r>
      <w:r w:rsidR="00C70688" w:rsidRPr="00B77900">
        <w:rPr>
          <w:rFonts w:asciiTheme="majorHAnsi" w:eastAsia="Times New Roman" w:hAnsiTheme="majorHAnsi" w:cstheme="majorHAnsi"/>
          <w:color w:val="auto"/>
          <w:szCs w:val="28"/>
          <w:lang w:eastAsia="en-GB"/>
        </w:rPr>
        <w:t>he levy should</w:t>
      </w:r>
      <w:r w:rsidRPr="00B77900">
        <w:rPr>
          <w:rFonts w:asciiTheme="majorHAnsi" w:eastAsia="Times New Roman" w:hAnsiTheme="majorHAnsi" w:cstheme="majorHAnsi"/>
          <w:color w:val="auto"/>
          <w:szCs w:val="28"/>
          <w:lang w:eastAsia="en-GB"/>
        </w:rPr>
        <w:t xml:space="preserve"> be calculated to</w:t>
      </w:r>
      <w:r w:rsidR="00C70688" w:rsidRPr="00B77900">
        <w:rPr>
          <w:rFonts w:asciiTheme="majorHAnsi" w:eastAsia="Times New Roman" w:hAnsiTheme="majorHAnsi" w:cstheme="majorHAnsi"/>
          <w:color w:val="auto"/>
          <w:szCs w:val="28"/>
          <w:lang w:eastAsia="en-GB"/>
        </w:rPr>
        <w:t xml:space="preserve"> raise the amount of </w:t>
      </w:r>
      <w:r w:rsidRPr="00B77900">
        <w:rPr>
          <w:rFonts w:asciiTheme="majorHAnsi" w:eastAsia="Times New Roman" w:hAnsiTheme="majorHAnsi" w:cstheme="majorHAnsi"/>
          <w:color w:val="auto"/>
          <w:szCs w:val="28"/>
          <w:lang w:eastAsia="en-GB"/>
        </w:rPr>
        <w:t>finance</w:t>
      </w:r>
      <w:r w:rsidR="00C70688" w:rsidRPr="00B77900">
        <w:rPr>
          <w:rFonts w:asciiTheme="majorHAnsi" w:eastAsia="Times New Roman" w:hAnsiTheme="majorHAnsi" w:cstheme="majorHAnsi"/>
          <w:color w:val="auto"/>
          <w:szCs w:val="28"/>
          <w:lang w:eastAsia="en-GB"/>
        </w:rPr>
        <w:t xml:space="preserve"> necessary to adequately meet the harm </w:t>
      </w:r>
      <w:r w:rsidR="00742B84" w:rsidRPr="00B77900">
        <w:rPr>
          <w:rFonts w:asciiTheme="majorHAnsi" w:eastAsia="Times New Roman" w:hAnsiTheme="majorHAnsi" w:cstheme="majorHAnsi"/>
          <w:color w:val="auto"/>
          <w:szCs w:val="28"/>
          <w:lang w:eastAsia="en-GB"/>
        </w:rPr>
        <w:t>caused by the gambling</w:t>
      </w:r>
      <w:r w:rsidR="00C70688" w:rsidRPr="00B77900">
        <w:rPr>
          <w:rFonts w:asciiTheme="majorHAnsi" w:eastAsia="Times New Roman" w:hAnsiTheme="majorHAnsi" w:cstheme="majorHAnsi"/>
          <w:color w:val="auto"/>
          <w:szCs w:val="28"/>
          <w:lang w:eastAsia="en-GB"/>
        </w:rPr>
        <w:t xml:space="preserve"> industry. </w:t>
      </w:r>
      <w:r w:rsidR="0051458C" w:rsidRPr="00B77900">
        <w:rPr>
          <w:rFonts w:asciiTheme="majorHAnsi" w:eastAsia="Times New Roman" w:hAnsiTheme="majorHAnsi" w:cstheme="majorHAnsi"/>
          <w:color w:val="auto"/>
          <w:szCs w:val="28"/>
          <w:lang w:eastAsia="en-GB"/>
        </w:rPr>
        <w:t>Initiatives</w:t>
      </w:r>
      <w:r w:rsidR="0009533E" w:rsidRPr="00B77900">
        <w:rPr>
          <w:rFonts w:asciiTheme="majorHAnsi" w:eastAsia="Times New Roman" w:hAnsiTheme="majorHAnsi" w:cstheme="majorHAnsi"/>
          <w:color w:val="auto"/>
          <w:szCs w:val="28"/>
          <w:lang w:eastAsia="en-GB"/>
        </w:rPr>
        <w:t xml:space="preserve"> </w:t>
      </w:r>
      <w:r w:rsidR="0051458C" w:rsidRPr="00B77900">
        <w:rPr>
          <w:rFonts w:asciiTheme="majorHAnsi" w:eastAsia="Times New Roman" w:hAnsiTheme="majorHAnsi" w:cstheme="majorHAnsi"/>
          <w:color w:val="auto"/>
          <w:szCs w:val="28"/>
          <w:lang w:eastAsia="en-GB"/>
        </w:rPr>
        <w:t>to levy funds from</w:t>
      </w:r>
      <w:r w:rsidR="0009533E" w:rsidRPr="00B77900">
        <w:rPr>
          <w:rFonts w:asciiTheme="majorHAnsi" w:eastAsia="Times New Roman" w:hAnsiTheme="majorHAnsi" w:cstheme="majorHAnsi"/>
          <w:color w:val="auto"/>
          <w:szCs w:val="28"/>
          <w:lang w:eastAsia="en-GB"/>
        </w:rPr>
        <w:t xml:space="preserve"> industry should then be </w:t>
      </w:r>
      <w:r w:rsidR="008136FB" w:rsidRPr="00B77900">
        <w:rPr>
          <w:rFonts w:asciiTheme="majorHAnsi" w:eastAsia="Times New Roman" w:hAnsiTheme="majorHAnsi" w:cstheme="majorHAnsi"/>
          <w:color w:val="auto"/>
          <w:szCs w:val="28"/>
          <w:lang w:eastAsia="en-GB"/>
        </w:rPr>
        <w:t>charged</w:t>
      </w:r>
      <w:r w:rsidR="00457876" w:rsidRPr="00B77900">
        <w:rPr>
          <w:rFonts w:asciiTheme="majorHAnsi" w:eastAsia="Times New Roman" w:hAnsiTheme="majorHAnsi" w:cstheme="majorHAnsi"/>
          <w:color w:val="auto"/>
          <w:szCs w:val="28"/>
          <w:lang w:eastAsia="en-GB"/>
        </w:rPr>
        <w:t xml:space="preserve"> at the levels necessary to </w:t>
      </w:r>
      <w:r w:rsidR="008136FB" w:rsidRPr="00B77900">
        <w:rPr>
          <w:rFonts w:asciiTheme="majorHAnsi" w:eastAsia="Times New Roman" w:hAnsiTheme="majorHAnsi" w:cstheme="majorHAnsi"/>
          <w:color w:val="auto"/>
          <w:szCs w:val="28"/>
          <w:lang w:eastAsia="en-GB"/>
        </w:rPr>
        <w:t>accumulate</w:t>
      </w:r>
      <w:r w:rsidR="00457876" w:rsidRPr="00B77900">
        <w:rPr>
          <w:rFonts w:asciiTheme="majorHAnsi" w:eastAsia="Times New Roman" w:hAnsiTheme="majorHAnsi" w:cstheme="majorHAnsi"/>
          <w:color w:val="auto"/>
          <w:szCs w:val="28"/>
          <w:lang w:eastAsia="en-GB"/>
        </w:rPr>
        <w:t xml:space="preserve"> this</w:t>
      </w:r>
      <w:r w:rsidR="004F6F00" w:rsidRPr="00B77900">
        <w:rPr>
          <w:rFonts w:asciiTheme="majorHAnsi" w:eastAsia="Times New Roman" w:hAnsiTheme="majorHAnsi" w:cstheme="majorHAnsi"/>
          <w:color w:val="auto"/>
          <w:szCs w:val="28"/>
          <w:lang w:eastAsia="en-GB"/>
        </w:rPr>
        <w:t>.</w:t>
      </w:r>
    </w:p>
    <w:p w14:paraId="63FDBCF7" w14:textId="77777777" w:rsidR="004F6F00" w:rsidRPr="00B77900" w:rsidRDefault="004F6F00" w:rsidP="00804B07">
      <w:pPr>
        <w:spacing w:line="240" w:lineRule="auto"/>
        <w:textAlignment w:val="baseline"/>
        <w:rPr>
          <w:rFonts w:asciiTheme="majorHAnsi" w:eastAsia="Times New Roman" w:hAnsiTheme="majorHAnsi" w:cstheme="majorHAnsi"/>
          <w:color w:val="auto"/>
          <w:szCs w:val="28"/>
          <w:lang w:eastAsia="en-GB"/>
        </w:rPr>
      </w:pPr>
    </w:p>
    <w:p w14:paraId="361C2B90" w14:textId="30103884" w:rsidR="0005593C" w:rsidRPr="00B77900" w:rsidRDefault="00457876" w:rsidP="00804B07">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The ALLIANCE recognises the proposal’s statement that “</w:t>
      </w:r>
      <w:r w:rsidRPr="00B77900">
        <w:rPr>
          <w:rFonts w:cs="Arial"/>
          <w:color w:val="0B0C0C"/>
          <w:szCs w:val="28"/>
          <w:shd w:val="clear" w:color="auto" w:fill="FFFFFF"/>
        </w:rPr>
        <w:t>there are significant gaps in the evidence base which mean we cannot, for example, introduce the levy as a mechanism to recoup the societal and government costs of gambling harm.”</w:t>
      </w:r>
      <w:r w:rsidR="000500C2" w:rsidRPr="00B77900">
        <w:rPr>
          <w:rStyle w:val="EndnoteReference"/>
          <w:rFonts w:cs="Arial"/>
          <w:color w:val="0B0C0C"/>
          <w:szCs w:val="28"/>
          <w:shd w:val="clear" w:color="auto" w:fill="FFFFFF"/>
        </w:rPr>
        <w:endnoteReference w:id="4"/>
      </w:r>
      <w:r w:rsidRPr="00B77900">
        <w:rPr>
          <w:rFonts w:cs="Arial"/>
          <w:color w:val="0B0C0C"/>
          <w:szCs w:val="28"/>
          <w:shd w:val="clear" w:color="auto" w:fill="FFFFFF"/>
        </w:rPr>
        <w:t xml:space="preserve"> </w:t>
      </w:r>
      <w:r w:rsidR="000500C2" w:rsidRPr="00B77900">
        <w:rPr>
          <w:rFonts w:cs="Arial"/>
          <w:color w:val="0B0C0C"/>
          <w:szCs w:val="28"/>
          <w:shd w:val="clear" w:color="auto" w:fill="FFFFFF"/>
        </w:rPr>
        <w:t xml:space="preserve">This </w:t>
      </w:r>
      <w:r w:rsidR="00DE24B7" w:rsidRPr="00B77900">
        <w:rPr>
          <w:rFonts w:cs="Arial"/>
          <w:color w:val="0B0C0C"/>
          <w:szCs w:val="28"/>
          <w:shd w:val="clear" w:color="auto" w:fill="FFFFFF"/>
        </w:rPr>
        <w:t>highlights the</w:t>
      </w:r>
      <w:r w:rsidR="008C5A18" w:rsidRPr="00B77900">
        <w:rPr>
          <w:rFonts w:cs="Arial"/>
          <w:color w:val="0B0C0C"/>
          <w:szCs w:val="28"/>
          <w:shd w:val="clear" w:color="auto" w:fill="FFFFFF"/>
        </w:rPr>
        <w:t xml:space="preserve"> urgent</w:t>
      </w:r>
      <w:r w:rsidR="00DE24B7" w:rsidRPr="00B77900">
        <w:rPr>
          <w:rFonts w:cs="Arial"/>
          <w:color w:val="0B0C0C"/>
          <w:szCs w:val="28"/>
          <w:shd w:val="clear" w:color="auto" w:fill="FFFFFF"/>
        </w:rPr>
        <w:t xml:space="preserve"> </w:t>
      </w:r>
      <w:r w:rsidR="008C5A18" w:rsidRPr="00B77900">
        <w:rPr>
          <w:rFonts w:cs="Arial"/>
          <w:color w:val="0B0C0C"/>
          <w:szCs w:val="28"/>
          <w:shd w:val="clear" w:color="auto" w:fill="FFFFFF"/>
        </w:rPr>
        <w:t>need</w:t>
      </w:r>
      <w:r w:rsidR="00DE24B7" w:rsidRPr="00B77900">
        <w:rPr>
          <w:rFonts w:cs="Arial"/>
          <w:color w:val="0B0C0C"/>
          <w:szCs w:val="28"/>
          <w:shd w:val="clear" w:color="auto" w:fill="FFFFFF"/>
        </w:rPr>
        <w:t xml:space="preserve"> for an</w:t>
      </w:r>
      <w:r w:rsidR="00D908DA" w:rsidRPr="00B77900">
        <w:rPr>
          <w:rFonts w:asciiTheme="majorHAnsi" w:eastAsia="Times New Roman" w:hAnsiTheme="majorHAnsi" w:cstheme="majorHAnsi"/>
          <w:color w:val="auto"/>
          <w:szCs w:val="28"/>
          <w:lang w:eastAsia="en-GB"/>
        </w:rPr>
        <w:t xml:space="preserve"> economic analysis </w:t>
      </w:r>
      <w:r w:rsidR="008C5A18" w:rsidRPr="00B77900">
        <w:rPr>
          <w:rFonts w:asciiTheme="majorHAnsi" w:eastAsia="Times New Roman" w:hAnsiTheme="majorHAnsi" w:cstheme="majorHAnsi"/>
          <w:color w:val="auto"/>
          <w:szCs w:val="28"/>
          <w:lang w:eastAsia="en-GB"/>
        </w:rPr>
        <w:t>of the impact of gambling harm across the three nation</w:t>
      </w:r>
      <w:r w:rsidR="00D13CF9" w:rsidRPr="00B77900">
        <w:rPr>
          <w:rFonts w:asciiTheme="majorHAnsi" w:eastAsia="Times New Roman" w:hAnsiTheme="majorHAnsi" w:cstheme="majorHAnsi"/>
          <w:color w:val="auto"/>
          <w:szCs w:val="28"/>
          <w:lang w:eastAsia="en-GB"/>
        </w:rPr>
        <w:t xml:space="preserve"> </w:t>
      </w:r>
      <w:r w:rsidR="00D908DA" w:rsidRPr="00B77900">
        <w:rPr>
          <w:rFonts w:asciiTheme="majorHAnsi" w:eastAsia="Times New Roman" w:hAnsiTheme="majorHAnsi" w:cstheme="majorHAnsi"/>
          <w:color w:val="auto"/>
          <w:szCs w:val="28"/>
          <w:lang w:eastAsia="en-GB"/>
        </w:rPr>
        <w:t xml:space="preserve">to determine </w:t>
      </w:r>
      <w:r w:rsidR="00D13CF9" w:rsidRPr="00B77900">
        <w:rPr>
          <w:rFonts w:asciiTheme="majorHAnsi" w:eastAsia="Times New Roman" w:hAnsiTheme="majorHAnsi" w:cstheme="majorHAnsi"/>
          <w:color w:val="auto"/>
          <w:szCs w:val="28"/>
          <w:lang w:eastAsia="en-GB"/>
        </w:rPr>
        <w:t xml:space="preserve">and inform </w:t>
      </w:r>
      <w:r w:rsidR="00FE4C76" w:rsidRPr="00B77900">
        <w:rPr>
          <w:rFonts w:asciiTheme="majorHAnsi" w:eastAsia="Times New Roman" w:hAnsiTheme="majorHAnsi" w:cstheme="majorHAnsi"/>
          <w:color w:val="auto"/>
          <w:szCs w:val="28"/>
          <w:lang w:eastAsia="en-GB"/>
        </w:rPr>
        <w:t>the</w:t>
      </w:r>
      <w:r w:rsidR="0005593C" w:rsidRPr="00B77900">
        <w:rPr>
          <w:rFonts w:asciiTheme="majorHAnsi" w:eastAsia="Times New Roman" w:hAnsiTheme="majorHAnsi" w:cstheme="majorHAnsi"/>
          <w:color w:val="auto"/>
          <w:szCs w:val="28"/>
          <w:lang w:eastAsia="en-GB"/>
        </w:rPr>
        <w:t xml:space="preserve"> appropriate</w:t>
      </w:r>
      <w:r w:rsidR="00FE4C76" w:rsidRPr="00B77900">
        <w:rPr>
          <w:rFonts w:asciiTheme="majorHAnsi" w:eastAsia="Times New Roman" w:hAnsiTheme="majorHAnsi" w:cstheme="majorHAnsi"/>
          <w:color w:val="auto"/>
          <w:szCs w:val="28"/>
          <w:lang w:eastAsia="en-GB"/>
        </w:rPr>
        <w:t xml:space="preserve"> </w:t>
      </w:r>
      <w:r w:rsidR="0005593C" w:rsidRPr="00B77900">
        <w:rPr>
          <w:rFonts w:asciiTheme="majorHAnsi" w:eastAsia="Times New Roman" w:hAnsiTheme="majorHAnsi" w:cstheme="majorHAnsi"/>
          <w:color w:val="auto"/>
          <w:szCs w:val="28"/>
          <w:lang w:eastAsia="en-GB"/>
        </w:rPr>
        <w:t xml:space="preserve">total levy amount. </w:t>
      </w:r>
      <w:r w:rsidR="0005593C" w:rsidRPr="00B77900">
        <w:rPr>
          <w:rFonts w:cs="Arial"/>
          <w:color w:val="0B0C0C"/>
          <w:szCs w:val="28"/>
          <w:shd w:val="clear" w:color="auto" w:fill="FFFFFF"/>
        </w:rPr>
        <w:t>Investment and resourcing for this should be made a priority and must be independent of the gambling industry.</w:t>
      </w:r>
    </w:p>
    <w:p w14:paraId="24F863AE" w14:textId="67217355" w:rsidR="00BD16D3" w:rsidRPr="00B77900" w:rsidRDefault="00BD16D3" w:rsidP="00804B07">
      <w:pPr>
        <w:spacing w:line="240" w:lineRule="auto"/>
        <w:textAlignment w:val="baseline"/>
        <w:rPr>
          <w:rFonts w:asciiTheme="majorHAnsi" w:eastAsia="Times New Roman" w:hAnsiTheme="majorHAnsi" w:cstheme="majorHAnsi"/>
          <w:color w:val="auto"/>
          <w:szCs w:val="28"/>
          <w:lang w:eastAsia="en-GB"/>
        </w:rPr>
      </w:pPr>
    </w:p>
    <w:p w14:paraId="00A4F7A2" w14:textId="554075EA"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002857AD" w14:textId="1FD1F5FB"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b/>
          <w:bCs/>
          <w:color w:val="660066"/>
          <w:szCs w:val="28"/>
          <w:lang w:eastAsia="en-GB"/>
        </w:rPr>
        <w:t>1e. Do you agree with the proposed de minimis threshold for the levy?</w:t>
      </w:r>
      <w:r w:rsidRPr="00D312F3">
        <w:rPr>
          <w:rFonts w:asciiTheme="majorHAnsi" w:eastAsia="Times New Roman" w:hAnsiTheme="majorHAnsi" w:cstheme="majorHAnsi"/>
          <w:color w:val="660066"/>
          <w:szCs w:val="28"/>
          <w:lang w:eastAsia="en-GB"/>
        </w:rPr>
        <w:t xml:space="preserve"> </w:t>
      </w:r>
    </w:p>
    <w:p w14:paraId="5B2B0EE9" w14:textId="77777777" w:rsidR="00205E3A" w:rsidRPr="00B77900" w:rsidRDefault="00205E3A" w:rsidP="00205E3A">
      <w:pPr>
        <w:spacing w:line="240" w:lineRule="auto"/>
        <w:textAlignment w:val="baseline"/>
        <w:rPr>
          <w:rFonts w:asciiTheme="majorHAnsi" w:eastAsia="Times New Roman" w:hAnsiTheme="majorHAnsi" w:cstheme="majorHAnsi"/>
          <w:color w:val="auto"/>
          <w:szCs w:val="28"/>
          <w:lang w:eastAsia="en-GB"/>
        </w:rPr>
      </w:pPr>
    </w:p>
    <w:p w14:paraId="26B82931" w14:textId="12978DE4" w:rsidR="00804B07" w:rsidRDefault="00804B07" w:rsidP="00205E3A">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No</w:t>
      </w:r>
    </w:p>
    <w:p w14:paraId="66DD244A" w14:textId="77777777" w:rsidR="00B77900" w:rsidRPr="00D312F3" w:rsidRDefault="00B77900" w:rsidP="00205E3A">
      <w:pPr>
        <w:spacing w:line="240" w:lineRule="auto"/>
        <w:textAlignment w:val="baseline"/>
        <w:rPr>
          <w:rFonts w:asciiTheme="majorHAnsi" w:eastAsia="Times New Roman" w:hAnsiTheme="majorHAnsi" w:cstheme="majorHAnsi"/>
          <w:color w:val="auto"/>
          <w:szCs w:val="28"/>
          <w:lang w:eastAsia="en-GB"/>
        </w:rPr>
      </w:pPr>
    </w:p>
    <w:p w14:paraId="02111020"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5341A789" w14:textId="2BB0BBC6" w:rsidR="00804B07" w:rsidRPr="00B77900" w:rsidRDefault="00804B07" w:rsidP="00DC205E">
      <w:pPr>
        <w:spacing w:line="240" w:lineRule="auto"/>
        <w:textAlignment w:val="baseline"/>
        <w:rPr>
          <w:rFonts w:asciiTheme="majorHAnsi" w:eastAsia="Times New Roman" w:hAnsiTheme="majorHAnsi" w:cstheme="majorHAnsi"/>
          <w:color w:val="660066"/>
          <w:szCs w:val="28"/>
          <w:lang w:eastAsia="en-GB"/>
        </w:rPr>
      </w:pPr>
      <w:r w:rsidRPr="00D312F3">
        <w:rPr>
          <w:rFonts w:asciiTheme="majorHAnsi" w:eastAsia="Times New Roman" w:hAnsiTheme="majorHAnsi" w:cstheme="majorHAnsi"/>
          <w:b/>
          <w:bCs/>
          <w:color w:val="660066"/>
          <w:szCs w:val="28"/>
          <w:lang w:eastAsia="en-GB"/>
        </w:rPr>
        <w:t>1f. Please explain your answer</w:t>
      </w:r>
      <w:r w:rsidRPr="00D312F3">
        <w:rPr>
          <w:rFonts w:asciiTheme="majorHAnsi" w:eastAsia="Times New Roman" w:hAnsiTheme="majorHAnsi" w:cstheme="majorHAnsi"/>
          <w:color w:val="660066"/>
          <w:szCs w:val="28"/>
          <w:lang w:eastAsia="en-GB"/>
        </w:rPr>
        <w:t xml:space="preserve"> </w:t>
      </w:r>
    </w:p>
    <w:p w14:paraId="32A0E231" w14:textId="77777777" w:rsidR="00DC205E" w:rsidRPr="00B77900" w:rsidRDefault="00DC205E" w:rsidP="00DC205E">
      <w:pPr>
        <w:spacing w:line="240" w:lineRule="auto"/>
        <w:textAlignment w:val="baseline"/>
        <w:rPr>
          <w:rFonts w:asciiTheme="majorHAnsi" w:eastAsia="Times New Roman" w:hAnsiTheme="majorHAnsi" w:cstheme="majorHAnsi"/>
          <w:color w:val="auto"/>
          <w:szCs w:val="28"/>
          <w:lang w:eastAsia="en-GB"/>
        </w:rPr>
      </w:pPr>
    </w:p>
    <w:p w14:paraId="11B0F502" w14:textId="1A45FF64" w:rsidR="00DC205E" w:rsidRPr="00D312F3" w:rsidRDefault="00356A8B" w:rsidP="00DC205E">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 xml:space="preserve">Licensees operating under the £500,000 threshold still contribute to harm experienced by individuals and therefore should be liable </w:t>
      </w:r>
      <w:r w:rsidR="00A44341" w:rsidRPr="00B77900">
        <w:rPr>
          <w:rFonts w:asciiTheme="majorHAnsi" w:eastAsia="Times New Roman" w:hAnsiTheme="majorHAnsi" w:cstheme="majorHAnsi"/>
          <w:color w:val="auto"/>
          <w:szCs w:val="28"/>
          <w:lang w:eastAsia="en-GB"/>
        </w:rPr>
        <w:t xml:space="preserve">to meet the costs </w:t>
      </w:r>
      <w:r w:rsidR="003615EF" w:rsidRPr="00B77900">
        <w:rPr>
          <w:rFonts w:asciiTheme="majorHAnsi" w:eastAsia="Times New Roman" w:hAnsiTheme="majorHAnsi" w:cstheme="majorHAnsi"/>
          <w:color w:val="auto"/>
          <w:szCs w:val="28"/>
          <w:lang w:eastAsia="en-GB"/>
        </w:rPr>
        <w:t>associated with reducing</w:t>
      </w:r>
      <w:r w:rsidR="00A44341" w:rsidRPr="00B77900">
        <w:rPr>
          <w:rFonts w:asciiTheme="majorHAnsi" w:eastAsia="Times New Roman" w:hAnsiTheme="majorHAnsi" w:cstheme="majorHAnsi"/>
          <w:color w:val="auto"/>
          <w:szCs w:val="28"/>
          <w:lang w:eastAsia="en-GB"/>
        </w:rPr>
        <w:t xml:space="preserve"> those harms.</w:t>
      </w:r>
    </w:p>
    <w:p w14:paraId="22408D43"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2DA1FBA7"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p>
    <w:p w14:paraId="3A400E75" w14:textId="77777777" w:rsidR="00804B07" w:rsidRPr="00D312F3" w:rsidRDefault="00804B07" w:rsidP="00804B07">
      <w:pPr>
        <w:spacing w:line="240" w:lineRule="auto"/>
        <w:textAlignment w:val="baseline"/>
        <w:rPr>
          <w:rFonts w:asciiTheme="majorHAnsi" w:eastAsia="Times New Roman" w:hAnsiTheme="majorHAnsi" w:cstheme="majorHAnsi"/>
          <w:color w:val="660066"/>
          <w:szCs w:val="28"/>
          <w:lang w:eastAsia="en-GB"/>
        </w:rPr>
      </w:pPr>
      <w:r w:rsidRPr="00D312F3">
        <w:rPr>
          <w:rFonts w:asciiTheme="majorHAnsi" w:eastAsia="Times New Roman" w:hAnsiTheme="majorHAnsi" w:cstheme="majorHAnsi"/>
          <w:b/>
          <w:bCs/>
          <w:color w:val="660066"/>
          <w:szCs w:val="28"/>
          <w:lang w:eastAsia="en-GB"/>
        </w:rPr>
        <w:t>2a. Should the government pursue option 1 or 2 in setting the timing of payment of the levy?</w:t>
      </w:r>
      <w:r w:rsidRPr="00D312F3">
        <w:rPr>
          <w:rFonts w:asciiTheme="majorHAnsi" w:eastAsia="Times New Roman" w:hAnsiTheme="majorHAnsi" w:cstheme="majorHAnsi"/>
          <w:color w:val="660066"/>
          <w:szCs w:val="28"/>
          <w:lang w:eastAsia="en-GB"/>
        </w:rPr>
        <w:t xml:space="preserve"> </w:t>
      </w:r>
    </w:p>
    <w:p w14:paraId="467781B5"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71B7E979" w14:textId="09603BE6" w:rsidR="00804B07" w:rsidRPr="00B77900" w:rsidRDefault="00804B07" w:rsidP="00804B07">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Option 2</w:t>
      </w:r>
    </w:p>
    <w:p w14:paraId="48138AEE" w14:textId="77777777" w:rsidR="00BD1B0E" w:rsidRPr="00D312F3" w:rsidRDefault="00BD1B0E" w:rsidP="00804B07">
      <w:pPr>
        <w:spacing w:line="240" w:lineRule="auto"/>
        <w:textAlignment w:val="baseline"/>
        <w:rPr>
          <w:rFonts w:asciiTheme="majorHAnsi" w:eastAsia="Times New Roman" w:hAnsiTheme="majorHAnsi" w:cstheme="majorHAnsi"/>
          <w:color w:val="auto"/>
          <w:szCs w:val="28"/>
          <w:lang w:eastAsia="en-GB"/>
        </w:rPr>
      </w:pPr>
    </w:p>
    <w:p w14:paraId="3784B64D"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lastRenderedPageBreak/>
        <w:t> </w:t>
      </w:r>
    </w:p>
    <w:p w14:paraId="79527ED0"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b/>
          <w:bCs/>
          <w:color w:val="660066"/>
          <w:szCs w:val="28"/>
          <w:lang w:eastAsia="en-GB"/>
        </w:rPr>
        <w:t>2b. Please explain your answer.</w:t>
      </w:r>
      <w:r w:rsidRPr="00D312F3">
        <w:rPr>
          <w:rFonts w:asciiTheme="majorHAnsi" w:eastAsia="Times New Roman" w:hAnsiTheme="majorHAnsi" w:cstheme="majorHAnsi"/>
          <w:color w:val="660066"/>
          <w:szCs w:val="28"/>
          <w:lang w:eastAsia="en-GB"/>
        </w:rPr>
        <w:t xml:space="preserve"> </w:t>
      </w:r>
    </w:p>
    <w:p w14:paraId="6CD7DF68"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64BD7C5E" w14:textId="09471ECD" w:rsidR="00804B07" w:rsidRPr="00B77900" w:rsidRDefault="006222D1" w:rsidP="00804B07">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It is the ALLIANCE’s position that</w:t>
      </w:r>
      <w:r w:rsidR="00232A72" w:rsidRPr="00B77900">
        <w:rPr>
          <w:rFonts w:asciiTheme="majorHAnsi" w:eastAsia="Times New Roman" w:hAnsiTheme="majorHAnsi" w:cstheme="majorHAnsi"/>
          <w:color w:val="auto"/>
          <w:szCs w:val="28"/>
          <w:lang w:eastAsia="en-GB"/>
        </w:rPr>
        <w:t xml:space="preserve"> </w:t>
      </w:r>
      <w:r w:rsidR="002E0F92" w:rsidRPr="00B77900">
        <w:rPr>
          <w:rFonts w:asciiTheme="majorHAnsi" w:eastAsia="Times New Roman" w:hAnsiTheme="majorHAnsi" w:cstheme="majorHAnsi"/>
          <w:color w:val="auto"/>
          <w:szCs w:val="28"/>
          <w:lang w:eastAsia="en-GB"/>
        </w:rPr>
        <w:t>stable, regular</w:t>
      </w:r>
      <w:r w:rsidR="00577801" w:rsidRPr="00B77900">
        <w:rPr>
          <w:rFonts w:asciiTheme="majorHAnsi" w:eastAsia="Times New Roman" w:hAnsiTheme="majorHAnsi" w:cstheme="majorHAnsi"/>
          <w:color w:val="auto"/>
          <w:szCs w:val="28"/>
          <w:lang w:eastAsia="en-GB"/>
        </w:rPr>
        <w:t xml:space="preserve"> fund</w:t>
      </w:r>
      <w:r w:rsidRPr="00B77900">
        <w:rPr>
          <w:rFonts w:asciiTheme="majorHAnsi" w:eastAsia="Times New Roman" w:hAnsiTheme="majorHAnsi" w:cstheme="majorHAnsi"/>
          <w:color w:val="auto"/>
          <w:szCs w:val="28"/>
          <w:lang w:eastAsia="en-GB"/>
        </w:rPr>
        <w:t xml:space="preserve">ing is </w:t>
      </w:r>
      <w:r w:rsidR="00175AAC" w:rsidRPr="00B77900">
        <w:rPr>
          <w:rFonts w:asciiTheme="majorHAnsi" w:eastAsia="Times New Roman" w:hAnsiTheme="majorHAnsi" w:cstheme="majorHAnsi"/>
          <w:color w:val="auto"/>
          <w:szCs w:val="28"/>
          <w:lang w:eastAsia="en-GB"/>
        </w:rPr>
        <w:t>critical</w:t>
      </w:r>
      <w:r w:rsidRPr="00B77900">
        <w:rPr>
          <w:rFonts w:asciiTheme="majorHAnsi" w:eastAsia="Times New Roman" w:hAnsiTheme="majorHAnsi" w:cstheme="majorHAnsi"/>
          <w:color w:val="auto"/>
          <w:szCs w:val="28"/>
          <w:lang w:eastAsia="en-GB"/>
        </w:rPr>
        <w:t xml:space="preserve"> </w:t>
      </w:r>
      <w:r w:rsidR="00326297" w:rsidRPr="00B77900">
        <w:rPr>
          <w:rFonts w:asciiTheme="majorHAnsi" w:eastAsia="Times New Roman" w:hAnsiTheme="majorHAnsi" w:cstheme="majorHAnsi"/>
          <w:color w:val="auto"/>
          <w:szCs w:val="28"/>
          <w:lang w:eastAsia="en-GB"/>
        </w:rPr>
        <w:t>for</w:t>
      </w:r>
      <w:r w:rsidRPr="00B77900">
        <w:rPr>
          <w:rFonts w:asciiTheme="majorHAnsi" w:eastAsia="Times New Roman" w:hAnsiTheme="majorHAnsi" w:cstheme="majorHAnsi"/>
          <w:color w:val="auto"/>
          <w:szCs w:val="28"/>
          <w:lang w:eastAsia="en-GB"/>
        </w:rPr>
        <w:t xml:space="preserve"> organisations receiving statutory levy monies</w:t>
      </w:r>
      <w:r w:rsidR="006206DB" w:rsidRPr="00B77900">
        <w:rPr>
          <w:rFonts w:asciiTheme="majorHAnsi" w:eastAsia="Times New Roman" w:hAnsiTheme="majorHAnsi" w:cstheme="majorHAnsi"/>
          <w:color w:val="auto"/>
          <w:szCs w:val="28"/>
          <w:lang w:eastAsia="en-GB"/>
        </w:rPr>
        <w:t>.</w:t>
      </w:r>
      <w:r w:rsidR="0083132E" w:rsidRPr="00B77900">
        <w:rPr>
          <w:rFonts w:asciiTheme="majorHAnsi" w:eastAsia="Times New Roman" w:hAnsiTheme="majorHAnsi" w:cstheme="majorHAnsi"/>
          <w:color w:val="auto"/>
          <w:szCs w:val="28"/>
          <w:lang w:eastAsia="en-GB"/>
        </w:rPr>
        <w:t xml:space="preserve"> </w:t>
      </w:r>
      <w:r w:rsidR="00814BCF" w:rsidRPr="00B77900">
        <w:rPr>
          <w:rFonts w:asciiTheme="majorHAnsi" w:eastAsia="Times New Roman" w:hAnsiTheme="majorHAnsi" w:cstheme="majorHAnsi"/>
          <w:color w:val="auto"/>
          <w:szCs w:val="28"/>
          <w:lang w:eastAsia="en-GB"/>
        </w:rPr>
        <w:t xml:space="preserve">The consistency this provides is necessary to support organisational planning, workforce recruitment and retention, and, consequently, </w:t>
      </w:r>
      <w:r w:rsidR="00175AAC" w:rsidRPr="00B77900">
        <w:rPr>
          <w:rFonts w:asciiTheme="majorHAnsi" w:eastAsia="Times New Roman" w:hAnsiTheme="majorHAnsi" w:cstheme="majorHAnsi"/>
          <w:color w:val="auto"/>
          <w:szCs w:val="28"/>
          <w:lang w:eastAsia="en-GB"/>
        </w:rPr>
        <w:t xml:space="preserve">to maximise the </w:t>
      </w:r>
      <w:r w:rsidR="00814BCF" w:rsidRPr="00B77900">
        <w:rPr>
          <w:rFonts w:asciiTheme="majorHAnsi" w:eastAsia="Times New Roman" w:hAnsiTheme="majorHAnsi" w:cstheme="majorHAnsi"/>
          <w:color w:val="auto"/>
          <w:szCs w:val="28"/>
          <w:lang w:eastAsia="en-GB"/>
        </w:rPr>
        <w:t xml:space="preserve">impact of </w:t>
      </w:r>
      <w:r w:rsidR="00175AAC" w:rsidRPr="00B77900">
        <w:rPr>
          <w:rFonts w:asciiTheme="majorHAnsi" w:eastAsia="Times New Roman" w:hAnsiTheme="majorHAnsi" w:cstheme="majorHAnsi"/>
          <w:color w:val="auto"/>
          <w:szCs w:val="28"/>
          <w:lang w:eastAsia="en-GB"/>
        </w:rPr>
        <w:t xml:space="preserve">the </w:t>
      </w:r>
      <w:r w:rsidR="00814BCF" w:rsidRPr="00B77900">
        <w:rPr>
          <w:rFonts w:asciiTheme="majorHAnsi" w:eastAsia="Times New Roman" w:hAnsiTheme="majorHAnsi" w:cstheme="majorHAnsi"/>
          <w:color w:val="auto"/>
          <w:szCs w:val="28"/>
          <w:lang w:eastAsia="en-GB"/>
        </w:rPr>
        <w:t xml:space="preserve">work invested in. </w:t>
      </w:r>
      <w:r w:rsidR="0083132E" w:rsidRPr="00B77900">
        <w:rPr>
          <w:rFonts w:asciiTheme="majorHAnsi" w:eastAsia="Times New Roman" w:hAnsiTheme="majorHAnsi" w:cstheme="majorHAnsi"/>
          <w:color w:val="auto"/>
          <w:szCs w:val="28"/>
          <w:lang w:eastAsia="en-GB"/>
        </w:rPr>
        <w:t>T</w:t>
      </w:r>
      <w:r w:rsidR="00577801" w:rsidRPr="00B77900">
        <w:rPr>
          <w:rFonts w:asciiTheme="majorHAnsi" w:eastAsia="Times New Roman" w:hAnsiTheme="majorHAnsi" w:cstheme="majorHAnsi"/>
          <w:color w:val="auto"/>
          <w:szCs w:val="28"/>
          <w:lang w:eastAsia="en-GB"/>
        </w:rPr>
        <w:t>he ALLIANCE</w:t>
      </w:r>
      <w:r w:rsidR="0083132E" w:rsidRPr="00B77900">
        <w:rPr>
          <w:rFonts w:asciiTheme="majorHAnsi" w:eastAsia="Times New Roman" w:hAnsiTheme="majorHAnsi" w:cstheme="majorHAnsi"/>
          <w:color w:val="auto"/>
          <w:szCs w:val="28"/>
          <w:lang w:eastAsia="en-GB"/>
        </w:rPr>
        <w:t>, therefore, supports Option 2.</w:t>
      </w:r>
    </w:p>
    <w:p w14:paraId="54590667" w14:textId="77777777" w:rsidR="00804B07" w:rsidRPr="00B77900" w:rsidRDefault="00804B07" w:rsidP="00804B07">
      <w:pPr>
        <w:spacing w:line="240" w:lineRule="auto"/>
        <w:textAlignment w:val="baseline"/>
        <w:rPr>
          <w:rFonts w:asciiTheme="majorHAnsi" w:eastAsia="Times New Roman" w:hAnsiTheme="majorHAnsi" w:cstheme="majorHAnsi"/>
          <w:color w:val="auto"/>
          <w:szCs w:val="28"/>
          <w:lang w:eastAsia="en-GB"/>
        </w:rPr>
      </w:pPr>
    </w:p>
    <w:p w14:paraId="19D1C38B" w14:textId="7D8680A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1F475E3A"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b/>
          <w:bCs/>
          <w:color w:val="660066"/>
          <w:szCs w:val="28"/>
          <w:lang w:eastAsia="en-GB"/>
        </w:rPr>
        <w:t>2c. Do you agree that the levy with the proposal that licensees should make levy payments in advance (i.e. based on projected GGY)?</w:t>
      </w:r>
      <w:r w:rsidRPr="00D312F3">
        <w:rPr>
          <w:rFonts w:asciiTheme="majorHAnsi" w:eastAsia="Times New Roman" w:hAnsiTheme="majorHAnsi" w:cstheme="majorHAnsi"/>
          <w:color w:val="660066"/>
          <w:szCs w:val="28"/>
          <w:lang w:eastAsia="en-GB"/>
        </w:rPr>
        <w:t xml:space="preserve"> </w:t>
      </w:r>
    </w:p>
    <w:p w14:paraId="0FF6896D"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0002D07A" w14:textId="3420896A" w:rsidR="00804B07" w:rsidRPr="00D312F3" w:rsidRDefault="00CB2AD5" w:rsidP="00804B07">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Don’t know</w:t>
      </w:r>
      <w:r w:rsidR="00205E3A" w:rsidRPr="00B77900">
        <w:rPr>
          <w:rFonts w:asciiTheme="majorHAnsi" w:eastAsia="Times New Roman" w:hAnsiTheme="majorHAnsi" w:cstheme="majorHAnsi"/>
          <w:color w:val="auto"/>
          <w:szCs w:val="28"/>
          <w:lang w:eastAsia="en-GB"/>
        </w:rPr>
        <w:t>.</w:t>
      </w:r>
    </w:p>
    <w:p w14:paraId="07047C71"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2E6D2E4B"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2D95D122" w14:textId="4797A3B7" w:rsidR="00804B07" w:rsidRPr="00D312F3" w:rsidRDefault="00804B07" w:rsidP="00804B07">
      <w:pPr>
        <w:spacing w:line="240" w:lineRule="auto"/>
        <w:textAlignment w:val="baseline"/>
        <w:rPr>
          <w:rFonts w:asciiTheme="majorHAnsi" w:eastAsia="Times New Roman" w:hAnsiTheme="majorHAnsi" w:cstheme="majorHAnsi"/>
          <w:color w:val="660066"/>
          <w:szCs w:val="28"/>
          <w:lang w:eastAsia="en-GB"/>
        </w:rPr>
      </w:pPr>
      <w:r w:rsidRPr="00D312F3">
        <w:rPr>
          <w:rFonts w:asciiTheme="majorHAnsi" w:eastAsia="Times New Roman" w:hAnsiTheme="majorHAnsi" w:cstheme="majorHAnsi"/>
          <w:b/>
          <w:bCs/>
          <w:color w:val="660066"/>
          <w:szCs w:val="28"/>
          <w:lang w:eastAsia="en-GB"/>
        </w:rPr>
        <w:t>2d. Please explain your answer.</w:t>
      </w:r>
      <w:r w:rsidRPr="00D312F3">
        <w:rPr>
          <w:rFonts w:asciiTheme="majorHAnsi" w:eastAsia="Times New Roman" w:hAnsiTheme="majorHAnsi" w:cstheme="majorHAnsi"/>
          <w:color w:val="660066"/>
          <w:szCs w:val="28"/>
          <w:lang w:eastAsia="en-GB"/>
        </w:rPr>
        <w:t xml:space="preserve"> </w:t>
      </w:r>
    </w:p>
    <w:p w14:paraId="6784CFAE"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36DB431D" w14:textId="03CBD79F" w:rsidR="00520DF0" w:rsidRPr="00B77900" w:rsidRDefault="00520DF0" w:rsidP="00520DF0">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 xml:space="preserve">The ALLIANCE is supportive </w:t>
      </w:r>
      <w:r w:rsidR="006C2182" w:rsidRPr="00B77900">
        <w:rPr>
          <w:rFonts w:asciiTheme="majorHAnsi" w:eastAsia="Times New Roman" w:hAnsiTheme="majorHAnsi" w:cstheme="majorHAnsi"/>
          <w:color w:val="auto"/>
          <w:szCs w:val="28"/>
          <w:lang w:eastAsia="en-GB"/>
        </w:rPr>
        <w:t xml:space="preserve">of </w:t>
      </w:r>
      <w:r w:rsidR="00CB4179" w:rsidRPr="00B77900">
        <w:rPr>
          <w:rFonts w:asciiTheme="majorHAnsi" w:eastAsia="Times New Roman" w:hAnsiTheme="majorHAnsi" w:cstheme="majorHAnsi"/>
          <w:color w:val="auto"/>
          <w:szCs w:val="28"/>
          <w:lang w:eastAsia="en-GB"/>
        </w:rPr>
        <w:t>a</w:t>
      </w:r>
      <w:r w:rsidR="00A148F5" w:rsidRPr="00B77900">
        <w:rPr>
          <w:rFonts w:asciiTheme="majorHAnsi" w:eastAsia="Times New Roman" w:hAnsiTheme="majorHAnsi" w:cstheme="majorHAnsi"/>
          <w:color w:val="auto"/>
          <w:szCs w:val="28"/>
          <w:lang w:eastAsia="en-GB"/>
        </w:rPr>
        <w:t>ny</w:t>
      </w:r>
      <w:r w:rsidR="00CB4179" w:rsidRPr="00B77900">
        <w:rPr>
          <w:rFonts w:asciiTheme="majorHAnsi" w:eastAsia="Times New Roman" w:hAnsiTheme="majorHAnsi" w:cstheme="majorHAnsi"/>
          <w:color w:val="auto"/>
          <w:szCs w:val="28"/>
          <w:lang w:eastAsia="en-GB"/>
        </w:rPr>
        <w:t xml:space="preserve"> process</w:t>
      </w:r>
      <w:r w:rsidR="00CB2AD5" w:rsidRPr="00B77900">
        <w:rPr>
          <w:rFonts w:asciiTheme="majorHAnsi" w:eastAsia="Times New Roman" w:hAnsiTheme="majorHAnsi" w:cstheme="majorHAnsi"/>
          <w:color w:val="auto"/>
          <w:szCs w:val="28"/>
          <w:lang w:eastAsia="en-GB"/>
        </w:rPr>
        <w:t xml:space="preserve"> </w:t>
      </w:r>
      <w:r w:rsidR="00CB4179" w:rsidRPr="00B77900">
        <w:rPr>
          <w:rFonts w:asciiTheme="majorHAnsi" w:eastAsia="Times New Roman" w:hAnsiTheme="majorHAnsi" w:cstheme="majorHAnsi"/>
          <w:color w:val="auto"/>
          <w:szCs w:val="28"/>
          <w:lang w:eastAsia="en-GB"/>
        </w:rPr>
        <w:t>to payments that</w:t>
      </w:r>
      <w:r w:rsidR="00CB2AD5" w:rsidRPr="00B77900">
        <w:rPr>
          <w:rFonts w:asciiTheme="majorHAnsi" w:eastAsia="Times New Roman" w:hAnsiTheme="majorHAnsi" w:cstheme="majorHAnsi"/>
          <w:color w:val="auto"/>
          <w:szCs w:val="28"/>
          <w:lang w:eastAsia="en-GB"/>
        </w:rPr>
        <w:t xml:space="preserve"> results in</w:t>
      </w:r>
      <w:r w:rsidR="0084792F" w:rsidRPr="00B77900">
        <w:rPr>
          <w:rFonts w:asciiTheme="majorHAnsi" w:eastAsia="Times New Roman" w:hAnsiTheme="majorHAnsi" w:cstheme="majorHAnsi"/>
          <w:color w:val="auto"/>
          <w:szCs w:val="28"/>
          <w:lang w:eastAsia="en-GB"/>
        </w:rPr>
        <w:t xml:space="preserve"> </w:t>
      </w:r>
      <w:r w:rsidR="00F42F28" w:rsidRPr="00B77900">
        <w:rPr>
          <w:rFonts w:asciiTheme="majorHAnsi" w:eastAsia="Times New Roman" w:hAnsiTheme="majorHAnsi" w:cstheme="majorHAnsi"/>
          <w:color w:val="auto"/>
          <w:szCs w:val="28"/>
          <w:lang w:eastAsia="en-GB"/>
        </w:rPr>
        <w:t xml:space="preserve">the </w:t>
      </w:r>
      <w:r w:rsidR="00CB2AD5" w:rsidRPr="00B77900">
        <w:rPr>
          <w:rFonts w:asciiTheme="majorHAnsi" w:eastAsia="Times New Roman" w:hAnsiTheme="majorHAnsi" w:cstheme="majorHAnsi"/>
          <w:color w:val="auto"/>
          <w:szCs w:val="28"/>
          <w:lang w:eastAsia="en-GB"/>
        </w:rPr>
        <w:t>fast</w:t>
      </w:r>
      <w:r w:rsidR="00F42F28" w:rsidRPr="00B77900">
        <w:rPr>
          <w:rFonts w:asciiTheme="majorHAnsi" w:eastAsia="Times New Roman" w:hAnsiTheme="majorHAnsi" w:cstheme="majorHAnsi"/>
          <w:color w:val="auto"/>
          <w:szCs w:val="28"/>
          <w:lang w:eastAsia="en-GB"/>
        </w:rPr>
        <w:t xml:space="preserve">, accurate </w:t>
      </w:r>
      <w:r w:rsidR="00A148F5" w:rsidRPr="00B77900">
        <w:rPr>
          <w:rFonts w:asciiTheme="majorHAnsi" w:eastAsia="Times New Roman" w:hAnsiTheme="majorHAnsi" w:cstheme="majorHAnsi"/>
          <w:color w:val="auto"/>
          <w:szCs w:val="28"/>
          <w:lang w:eastAsia="en-GB"/>
        </w:rPr>
        <w:t xml:space="preserve">dissemination of </w:t>
      </w:r>
      <w:r w:rsidR="00F42F28" w:rsidRPr="00B77900">
        <w:rPr>
          <w:rFonts w:asciiTheme="majorHAnsi" w:eastAsia="Times New Roman" w:hAnsiTheme="majorHAnsi" w:cstheme="majorHAnsi"/>
          <w:color w:val="auto"/>
          <w:szCs w:val="28"/>
          <w:lang w:eastAsia="en-GB"/>
        </w:rPr>
        <w:t>funds</w:t>
      </w:r>
      <w:r w:rsidR="00A148F5" w:rsidRPr="00B77900">
        <w:rPr>
          <w:rFonts w:asciiTheme="majorHAnsi" w:eastAsia="Times New Roman" w:hAnsiTheme="majorHAnsi" w:cstheme="majorHAnsi"/>
          <w:color w:val="auto"/>
          <w:szCs w:val="28"/>
          <w:lang w:eastAsia="en-GB"/>
        </w:rPr>
        <w:t xml:space="preserve"> to recipients</w:t>
      </w:r>
      <w:r w:rsidR="00F42F28" w:rsidRPr="00B77900">
        <w:rPr>
          <w:rFonts w:asciiTheme="majorHAnsi" w:eastAsia="Times New Roman" w:hAnsiTheme="majorHAnsi" w:cstheme="majorHAnsi"/>
          <w:color w:val="auto"/>
          <w:szCs w:val="28"/>
          <w:lang w:eastAsia="en-GB"/>
        </w:rPr>
        <w:t>.</w:t>
      </w:r>
    </w:p>
    <w:p w14:paraId="643B201D" w14:textId="77777777" w:rsidR="0038778C" w:rsidRPr="00B77900" w:rsidRDefault="0038778C" w:rsidP="00520DF0">
      <w:pPr>
        <w:spacing w:line="240" w:lineRule="auto"/>
        <w:textAlignment w:val="baseline"/>
        <w:rPr>
          <w:rFonts w:asciiTheme="majorHAnsi" w:eastAsia="Times New Roman" w:hAnsiTheme="majorHAnsi" w:cstheme="majorHAnsi"/>
          <w:color w:val="auto"/>
          <w:szCs w:val="28"/>
          <w:lang w:eastAsia="en-GB"/>
        </w:rPr>
      </w:pPr>
    </w:p>
    <w:p w14:paraId="3A14190B" w14:textId="2EC4A1A9" w:rsidR="0038778C" w:rsidRPr="00B77900" w:rsidRDefault="004C4939" w:rsidP="00520DF0">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Any proposal to take payment</w:t>
      </w:r>
      <w:r w:rsidR="003B1C55" w:rsidRPr="00B77900">
        <w:rPr>
          <w:rFonts w:asciiTheme="majorHAnsi" w:eastAsia="Times New Roman" w:hAnsiTheme="majorHAnsi" w:cstheme="majorHAnsi"/>
          <w:color w:val="auto"/>
          <w:szCs w:val="28"/>
          <w:lang w:eastAsia="en-GB"/>
        </w:rPr>
        <w:t>s</w:t>
      </w:r>
      <w:r w:rsidRPr="00B77900">
        <w:rPr>
          <w:rFonts w:asciiTheme="majorHAnsi" w:eastAsia="Times New Roman" w:hAnsiTheme="majorHAnsi" w:cstheme="majorHAnsi"/>
          <w:color w:val="auto"/>
          <w:szCs w:val="28"/>
          <w:lang w:eastAsia="en-GB"/>
        </w:rPr>
        <w:t xml:space="preserve"> in advance must </w:t>
      </w:r>
      <w:r w:rsidR="003B1C55" w:rsidRPr="00B77900">
        <w:rPr>
          <w:rFonts w:asciiTheme="majorHAnsi" w:eastAsia="Times New Roman" w:hAnsiTheme="majorHAnsi" w:cstheme="majorHAnsi"/>
          <w:color w:val="auto"/>
          <w:szCs w:val="28"/>
          <w:lang w:eastAsia="en-GB"/>
        </w:rPr>
        <w:t xml:space="preserve">factor in a mechanism to </w:t>
      </w:r>
      <w:r w:rsidR="007C30C6" w:rsidRPr="00B77900">
        <w:rPr>
          <w:rFonts w:asciiTheme="majorHAnsi" w:eastAsia="Times New Roman" w:hAnsiTheme="majorHAnsi" w:cstheme="majorHAnsi"/>
          <w:color w:val="auto"/>
          <w:szCs w:val="28"/>
          <w:lang w:eastAsia="en-GB"/>
        </w:rPr>
        <w:t xml:space="preserve">later </w:t>
      </w:r>
      <w:r w:rsidR="003B1C55" w:rsidRPr="00B77900">
        <w:rPr>
          <w:rFonts w:asciiTheme="majorHAnsi" w:eastAsia="Times New Roman" w:hAnsiTheme="majorHAnsi" w:cstheme="majorHAnsi"/>
          <w:color w:val="auto"/>
          <w:szCs w:val="28"/>
          <w:lang w:eastAsia="en-GB"/>
        </w:rPr>
        <w:t xml:space="preserve">review </w:t>
      </w:r>
      <w:r w:rsidR="002E71D4" w:rsidRPr="00B77900">
        <w:rPr>
          <w:rFonts w:asciiTheme="majorHAnsi" w:eastAsia="Times New Roman" w:hAnsiTheme="majorHAnsi" w:cstheme="majorHAnsi"/>
          <w:color w:val="auto"/>
          <w:szCs w:val="28"/>
          <w:lang w:eastAsia="en-GB"/>
        </w:rPr>
        <w:t>the</w:t>
      </w:r>
      <w:r w:rsidR="003B1C55" w:rsidRPr="00B77900">
        <w:rPr>
          <w:rFonts w:asciiTheme="majorHAnsi" w:eastAsia="Times New Roman" w:hAnsiTheme="majorHAnsi" w:cstheme="majorHAnsi"/>
          <w:color w:val="auto"/>
          <w:szCs w:val="28"/>
          <w:lang w:eastAsia="en-GB"/>
        </w:rPr>
        <w:t xml:space="preserve"> accura</w:t>
      </w:r>
      <w:r w:rsidR="00320502" w:rsidRPr="00B77900">
        <w:rPr>
          <w:rFonts w:asciiTheme="majorHAnsi" w:eastAsia="Times New Roman" w:hAnsiTheme="majorHAnsi" w:cstheme="majorHAnsi"/>
          <w:color w:val="auto"/>
          <w:szCs w:val="28"/>
          <w:lang w:eastAsia="en-GB"/>
        </w:rPr>
        <w:t>cy of the projected GGY and</w:t>
      </w:r>
      <w:r w:rsidR="00286BFF" w:rsidRPr="00B77900">
        <w:rPr>
          <w:rFonts w:asciiTheme="majorHAnsi" w:eastAsia="Times New Roman" w:hAnsiTheme="majorHAnsi" w:cstheme="majorHAnsi"/>
          <w:color w:val="auto"/>
          <w:szCs w:val="28"/>
          <w:lang w:eastAsia="en-GB"/>
        </w:rPr>
        <w:t xml:space="preserve"> correct any </w:t>
      </w:r>
      <w:r w:rsidR="00A27586" w:rsidRPr="00B77900">
        <w:rPr>
          <w:rFonts w:asciiTheme="majorHAnsi" w:eastAsia="Times New Roman" w:hAnsiTheme="majorHAnsi" w:cstheme="majorHAnsi"/>
          <w:color w:val="auto"/>
          <w:szCs w:val="28"/>
          <w:lang w:eastAsia="en-GB"/>
        </w:rPr>
        <w:t>variances</w:t>
      </w:r>
      <w:r w:rsidR="002E71D4" w:rsidRPr="00B77900">
        <w:rPr>
          <w:rFonts w:asciiTheme="majorHAnsi" w:eastAsia="Times New Roman" w:hAnsiTheme="majorHAnsi" w:cstheme="majorHAnsi"/>
          <w:color w:val="auto"/>
          <w:szCs w:val="28"/>
          <w:lang w:eastAsia="en-GB"/>
        </w:rPr>
        <w:t>.</w:t>
      </w:r>
    </w:p>
    <w:p w14:paraId="2362B0A3" w14:textId="77777777" w:rsidR="00CB2AD5" w:rsidRPr="00B77900" w:rsidRDefault="00CB2AD5" w:rsidP="00520DF0">
      <w:pPr>
        <w:spacing w:line="240" w:lineRule="auto"/>
        <w:textAlignment w:val="baseline"/>
        <w:rPr>
          <w:rFonts w:asciiTheme="majorHAnsi" w:eastAsia="Times New Roman" w:hAnsiTheme="majorHAnsi" w:cstheme="majorHAnsi"/>
          <w:color w:val="auto"/>
          <w:szCs w:val="28"/>
          <w:lang w:eastAsia="en-GB"/>
        </w:rPr>
      </w:pPr>
    </w:p>
    <w:p w14:paraId="42486830" w14:textId="77777777" w:rsidR="00804B07" w:rsidRPr="00B77900" w:rsidRDefault="00804B07" w:rsidP="00804B07">
      <w:pPr>
        <w:spacing w:line="240" w:lineRule="auto"/>
        <w:textAlignment w:val="baseline"/>
        <w:rPr>
          <w:rFonts w:asciiTheme="majorHAnsi" w:eastAsia="Times New Roman" w:hAnsiTheme="majorHAnsi" w:cstheme="majorHAnsi"/>
          <w:b/>
          <w:bCs/>
          <w:color w:val="auto"/>
          <w:szCs w:val="28"/>
          <w:lang w:eastAsia="en-GB"/>
        </w:rPr>
      </w:pPr>
    </w:p>
    <w:p w14:paraId="6ED1C317"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b/>
          <w:bCs/>
          <w:color w:val="660066"/>
          <w:szCs w:val="28"/>
          <w:lang w:eastAsia="en-GB"/>
        </w:rPr>
        <w:t>3a. Do you agree with the proposal that levy funding should be allocated across the categories of research, prevention and treatment?</w:t>
      </w:r>
      <w:r w:rsidRPr="00D312F3">
        <w:rPr>
          <w:rFonts w:asciiTheme="majorHAnsi" w:eastAsia="Times New Roman" w:hAnsiTheme="majorHAnsi" w:cstheme="majorHAnsi"/>
          <w:color w:val="660066"/>
          <w:szCs w:val="28"/>
          <w:lang w:eastAsia="en-GB"/>
        </w:rPr>
        <w:t xml:space="preserve"> </w:t>
      </w:r>
    </w:p>
    <w:p w14:paraId="00363867" w14:textId="77777777" w:rsidR="00804B07" w:rsidRPr="00B77900" w:rsidRDefault="00804B07" w:rsidP="00804B07">
      <w:pPr>
        <w:spacing w:line="240" w:lineRule="auto"/>
        <w:textAlignment w:val="baseline"/>
        <w:rPr>
          <w:rFonts w:asciiTheme="majorHAnsi" w:eastAsia="Times New Roman" w:hAnsiTheme="majorHAnsi" w:cstheme="majorHAnsi"/>
          <w:color w:val="auto"/>
          <w:szCs w:val="28"/>
          <w:lang w:eastAsia="en-GB"/>
        </w:rPr>
      </w:pPr>
    </w:p>
    <w:p w14:paraId="3B1E8263" w14:textId="77777777" w:rsidR="00804B07" w:rsidRPr="00B77900"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No</w:t>
      </w:r>
    </w:p>
    <w:p w14:paraId="230746CF" w14:textId="77777777" w:rsidR="007C30C6" w:rsidRPr="00D312F3" w:rsidRDefault="007C30C6" w:rsidP="00804B07">
      <w:pPr>
        <w:spacing w:line="240" w:lineRule="auto"/>
        <w:textAlignment w:val="baseline"/>
        <w:rPr>
          <w:rFonts w:asciiTheme="majorHAnsi" w:eastAsia="Times New Roman" w:hAnsiTheme="majorHAnsi" w:cstheme="majorHAnsi"/>
          <w:color w:val="auto"/>
          <w:szCs w:val="28"/>
          <w:lang w:eastAsia="en-GB"/>
        </w:rPr>
      </w:pPr>
    </w:p>
    <w:p w14:paraId="1C7CE7EF"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7EDA8720" w14:textId="77777777" w:rsidR="00804B07" w:rsidRPr="00B77900" w:rsidRDefault="00804B07" w:rsidP="00804B07">
      <w:pPr>
        <w:spacing w:line="240" w:lineRule="auto"/>
        <w:textAlignment w:val="baseline"/>
        <w:rPr>
          <w:rFonts w:asciiTheme="majorHAnsi" w:eastAsia="Times New Roman" w:hAnsiTheme="majorHAnsi" w:cstheme="majorHAnsi"/>
          <w:color w:val="660066"/>
          <w:szCs w:val="28"/>
          <w:lang w:eastAsia="en-GB"/>
        </w:rPr>
      </w:pPr>
      <w:r w:rsidRPr="00D312F3">
        <w:rPr>
          <w:rFonts w:asciiTheme="majorHAnsi" w:eastAsia="Times New Roman" w:hAnsiTheme="majorHAnsi" w:cstheme="majorHAnsi"/>
          <w:b/>
          <w:bCs/>
          <w:color w:val="660066"/>
          <w:szCs w:val="28"/>
          <w:lang w:eastAsia="en-GB"/>
        </w:rPr>
        <w:t>3b. Please explain your answer</w:t>
      </w:r>
    </w:p>
    <w:p w14:paraId="207EC585" w14:textId="77777777" w:rsidR="00804B07" w:rsidRPr="00B77900" w:rsidRDefault="00804B07" w:rsidP="00804B07">
      <w:pPr>
        <w:spacing w:line="240" w:lineRule="auto"/>
        <w:textAlignment w:val="baseline"/>
        <w:rPr>
          <w:rFonts w:asciiTheme="majorHAnsi" w:eastAsia="Times New Roman" w:hAnsiTheme="majorHAnsi" w:cstheme="majorHAnsi"/>
          <w:color w:val="660066"/>
          <w:szCs w:val="28"/>
          <w:lang w:eastAsia="en-GB"/>
        </w:rPr>
      </w:pPr>
    </w:p>
    <w:p w14:paraId="3EEFE6C6" w14:textId="44264B43" w:rsidR="00686B6F" w:rsidRPr="00B77900" w:rsidRDefault="00C530AA" w:rsidP="00804B07">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 xml:space="preserve">The ALLIANCE supports investment in research, prevention and treatment, however, there are </w:t>
      </w:r>
      <w:proofErr w:type="gramStart"/>
      <w:r w:rsidRPr="00B77900">
        <w:rPr>
          <w:rFonts w:asciiTheme="majorHAnsi" w:eastAsia="Times New Roman" w:hAnsiTheme="majorHAnsi" w:cstheme="majorHAnsi"/>
          <w:color w:val="auto"/>
          <w:szCs w:val="28"/>
          <w:lang w:eastAsia="en-GB"/>
        </w:rPr>
        <w:t>a number of</w:t>
      </w:r>
      <w:proofErr w:type="gramEnd"/>
      <w:r w:rsidRPr="00B77900">
        <w:rPr>
          <w:rFonts w:asciiTheme="majorHAnsi" w:eastAsia="Times New Roman" w:hAnsiTheme="majorHAnsi" w:cstheme="majorHAnsi"/>
          <w:color w:val="auto"/>
          <w:szCs w:val="28"/>
          <w:lang w:eastAsia="en-GB"/>
        </w:rPr>
        <w:t xml:space="preserve"> </w:t>
      </w:r>
      <w:r w:rsidR="00320D3A" w:rsidRPr="00B77900">
        <w:rPr>
          <w:rFonts w:asciiTheme="majorHAnsi" w:eastAsia="Times New Roman" w:hAnsiTheme="majorHAnsi" w:cstheme="majorHAnsi"/>
          <w:color w:val="auto"/>
          <w:szCs w:val="28"/>
          <w:lang w:eastAsia="en-GB"/>
        </w:rPr>
        <w:t xml:space="preserve">additional </w:t>
      </w:r>
      <w:r w:rsidRPr="00B77900">
        <w:rPr>
          <w:rFonts w:asciiTheme="majorHAnsi" w:eastAsia="Times New Roman" w:hAnsiTheme="majorHAnsi" w:cstheme="majorHAnsi"/>
          <w:color w:val="auto"/>
          <w:szCs w:val="28"/>
          <w:lang w:eastAsia="en-GB"/>
        </w:rPr>
        <w:t xml:space="preserve">areas for investment which are not </w:t>
      </w:r>
      <w:r w:rsidR="00686B6F" w:rsidRPr="00B77900">
        <w:rPr>
          <w:rFonts w:asciiTheme="majorHAnsi" w:eastAsia="Times New Roman" w:hAnsiTheme="majorHAnsi" w:cstheme="majorHAnsi"/>
          <w:color w:val="auto"/>
          <w:szCs w:val="28"/>
          <w:lang w:eastAsia="en-GB"/>
        </w:rPr>
        <w:t>explicitly</w:t>
      </w:r>
      <w:r w:rsidRPr="00B77900">
        <w:rPr>
          <w:rFonts w:asciiTheme="majorHAnsi" w:eastAsia="Times New Roman" w:hAnsiTheme="majorHAnsi" w:cstheme="majorHAnsi"/>
          <w:color w:val="auto"/>
          <w:szCs w:val="28"/>
          <w:lang w:eastAsia="en-GB"/>
        </w:rPr>
        <w:t xml:space="preserve"> covered by these </w:t>
      </w:r>
      <w:r w:rsidR="00320D3A" w:rsidRPr="00B77900">
        <w:rPr>
          <w:rFonts w:asciiTheme="majorHAnsi" w:eastAsia="Times New Roman" w:hAnsiTheme="majorHAnsi" w:cstheme="majorHAnsi"/>
          <w:color w:val="auto"/>
          <w:szCs w:val="28"/>
          <w:lang w:eastAsia="en-GB"/>
        </w:rPr>
        <w:t>categories</w:t>
      </w:r>
      <w:r w:rsidR="00686B6F" w:rsidRPr="00B77900">
        <w:rPr>
          <w:rFonts w:asciiTheme="majorHAnsi" w:eastAsia="Times New Roman" w:hAnsiTheme="majorHAnsi" w:cstheme="majorHAnsi"/>
          <w:color w:val="auto"/>
          <w:szCs w:val="28"/>
          <w:lang w:eastAsia="en-GB"/>
        </w:rPr>
        <w:t xml:space="preserve">. </w:t>
      </w:r>
    </w:p>
    <w:p w14:paraId="17418FA4" w14:textId="77777777" w:rsidR="00876D8F" w:rsidRPr="00B77900" w:rsidRDefault="00876D8F" w:rsidP="00804B07">
      <w:pPr>
        <w:spacing w:line="240" w:lineRule="auto"/>
        <w:textAlignment w:val="baseline"/>
        <w:rPr>
          <w:rFonts w:asciiTheme="majorHAnsi" w:eastAsia="Times New Roman" w:hAnsiTheme="majorHAnsi" w:cstheme="majorHAnsi"/>
          <w:color w:val="auto"/>
          <w:szCs w:val="28"/>
          <w:lang w:eastAsia="en-GB"/>
        </w:rPr>
      </w:pPr>
    </w:p>
    <w:p w14:paraId="5BCDEA22" w14:textId="3420013D" w:rsidR="00876D8F" w:rsidRPr="00B77900" w:rsidRDefault="00876D8F" w:rsidP="00804B07">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These include:</w:t>
      </w:r>
    </w:p>
    <w:p w14:paraId="4BA05172" w14:textId="77777777" w:rsidR="00320D3A" w:rsidRPr="00B77900" w:rsidRDefault="00320D3A" w:rsidP="00804B07">
      <w:pPr>
        <w:spacing w:line="240" w:lineRule="auto"/>
        <w:textAlignment w:val="baseline"/>
        <w:rPr>
          <w:rFonts w:asciiTheme="majorHAnsi" w:eastAsia="Times New Roman" w:hAnsiTheme="majorHAnsi" w:cstheme="majorHAnsi"/>
          <w:color w:val="auto"/>
          <w:szCs w:val="28"/>
          <w:lang w:eastAsia="en-GB"/>
        </w:rPr>
      </w:pPr>
    </w:p>
    <w:p w14:paraId="718CCF9F" w14:textId="59C4FF97" w:rsidR="0019157D" w:rsidRPr="00B60E80" w:rsidRDefault="00804B07" w:rsidP="0019157D">
      <w:pPr>
        <w:pStyle w:val="ListParagraph"/>
        <w:numPr>
          <w:ilvl w:val="0"/>
          <w:numId w:val="42"/>
        </w:numPr>
        <w:spacing w:line="240" w:lineRule="auto"/>
        <w:textAlignment w:val="baseline"/>
        <w:rPr>
          <w:rFonts w:asciiTheme="majorHAnsi" w:eastAsia="Times New Roman" w:hAnsiTheme="majorHAnsi" w:cstheme="majorHAnsi"/>
          <w:color w:val="auto"/>
          <w:szCs w:val="28"/>
          <w:lang w:eastAsia="en-GB"/>
        </w:rPr>
      </w:pPr>
      <w:r w:rsidRPr="00B60E80">
        <w:rPr>
          <w:rFonts w:asciiTheme="majorHAnsi" w:eastAsia="Times New Roman" w:hAnsiTheme="majorHAnsi" w:cstheme="majorHAnsi"/>
          <w:color w:val="auto"/>
          <w:szCs w:val="28"/>
          <w:lang w:eastAsia="en-GB"/>
        </w:rPr>
        <w:lastRenderedPageBreak/>
        <w:t>Recovery communities</w:t>
      </w:r>
      <w:r w:rsidR="0096426E" w:rsidRPr="00B60E80">
        <w:rPr>
          <w:rFonts w:asciiTheme="majorHAnsi" w:eastAsia="Times New Roman" w:hAnsiTheme="majorHAnsi" w:cstheme="majorHAnsi"/>
          <w:color w:val="auto"/>
          <w:szCs w:val="28"/>
          <w:lang w:eastAsia="en-GB"/>
        </w:rPr>
        <w:t xml:space="preserve"> and the voice of lived experience</w:t>
      </w:r>
      <w:r w:rsidR="006A2BB5" w:rsidRPr="00B60E80">
        <w:rPr>
          <w:rFonts w:asciiTheme="majorHAnsi" w:eastAsia="Times New Roman" w:hAnsiTheme="majorHAnsi" w:cstheme="majorHAnsi"/>
          <w:color w:val="auto"/>
          <w:szCs w:val="28"/>
          <w:lang w:eastAsia="en-GB"/>
        </w:rPr>
        <w:t>.</w:t>
      </w:r>
      <w:r w:rsidRPr="00B60E80">
        <w:rPr>
          <w:rFonts w:asciiTheme="majorHAnsi" w:eastAsia="Times New Roman" w:hAnsiTheme="majorHAnsi" w:cstheme="majorHAnsi"/>
          <w:color w:val="auto"/>
          <w:szCs w:val="28"/>
          <w:lang w:eastAsia="en-GB"/>
        </w:rPr>
        <w:t xml:space="preserve"> </w:t>
      </w:r>
    </w:p>
    <w:p w14:paraId="5CFAC957" w14:textId="501571D4" w:rsidR="002437B7" w:rsidRDefault="00B60E80" w:rsidP="0019157D">
      <w:pPr>
        <w:pStyle w:val="ListParagraph"/>
        <w:numPr>
          <w:ilvl w:val="0"/>
          <w:numId w:val="42"/>
        </w:numPr>
        <w:spacing w:line="240" w:lineRule="auto"/>
        <w:textAlignment w:val="baseline"/>
        <w:rPr>
          <w:rFonts w:asciiTheme="majorHAnsi" w:eastAsia="Times New Roman" w:hAnsiTheme="majorHAnsi" w:cstheme="majorHAnsi"/>
          <w:color w:val="auto"/>
          <w:szCs w:val="28"/>
          <w:lang w:eastAsia="en-GB"/>
        </w:rPr>
      </w:pPr>
      <w:r>
        <w:rPr>
          <w:rFonts w:asciiTheme="majorHAnsi" w:eastAsia="Times New Roman" w:hAnsiTheme="majorHAnsi" w:cstheme="majorHAnsi"/>
          <w:color w:val="auto"/>
          <w:szCs w:val="28"/>
          <w:lang w:eastAsia="en-GB"/>
        </w:rPr>
        <w:t>Activities relating to p</w:t>
      </w:r>
      <w:r w:rsidR="006A2BB5" w:rsidRPr="00B60E80">
        <w:rPr>
          <w:rFonts w:asciiTheme="majorHAnsi" w:eastAsia="Times New Roman" w:hAnsiTheme="majorHAnsi" w:cstheme="majorHAnsi"/>
          <w:color w:val="auto"/>
          <w:szCs w:val="28"/>
          <w:lang w:eastAsia="en-GB"/>
        </w:rPr>
        <w:t>olicy development</w:t>
      </w:r>
      <w:r w:rsidR="00E75AB0">
        <w:rPr>
          <w:rFonts w:asciiTheme="majorHAnsi" w:eastAsia="Times New Roman" w:hAnsiTheme="majorHAnsi" w:cstheme="majorHAnsi"/>
          <w:color w:val="auto"/>
          <w:szCs w:val="28"/>
          <w:lang w:eastAsia="en-GB"/>
        </w:rPr>
        <w:t>.</w:t>
      </w:r>
    </w:p>
    <w:p w14:paraId="21417DE4" w14:textId="6F1D52CA" w:rsidR="00E75AB0" w:rsidRPr="00B60E80" w:rsidRDefault="00E75AB0" w:rsidP="0019157D">
      <w:pPr>
        <w:pStyle w:val="ListParagraph"/>
        <w:numPr>
          <w:ilvl w:val="0"/>
          <w:numId w:val="42"/>
        </w:numPr>
        <w:spacing w:line="240" w:lineRule="auto"/>
        <w:textAlignment w:val="baseline"/>
        <w:rPr>
          <w:rFonts w:asciiTheme="majorHAnsi" w:eastAsia="Times New Roman" w:hAnsiTheme="majorHAnsi" w:cstheme="majorHAnsi"/>
          <w:color w:val="auto"/>
          <w:szCs w:val="28"/>
          <w:lang w:eastAsia="en-GB"/>
        </w:rPr>
      </w:pPr>
      <w:r>
        <w:rPr>
          <w:rFonts w:asciiTheme="majorHAnsi" w:eastAsia="Times New Roman" w:hAnsiTheme="majorHAnsi" w:cstheme="majorHAnsi"/>
          <w:color w:val="auto"/>
          <w:szCs w:val="28"/>
          <w:lang w:eastAsia="en-GB"/>
        </w:rPr>
        <w:t>Social change and social movement activities.</w:t>
      </w:r>
    </w:p>
    <w:p w14:paraId="5E244887" w14:textId="77777777" w:rsidR="00804B07" w:rsidRPr="00B77900" w:rsidRDefault="00804B07" w:rsidP="00804B07">
      <w:pPr>
        <w:spacing w:line="240" w:lineRule="auto"/>
        <w:ind w:left="1080"/>
        <w:textAlignment w:val="baseline"/>
        <w:rPr>
          <w:rFonts w:asciiTheme="majorHAnsi" w:eastAsia="Times New Roman" w:hAnsiTheme="majorHAnsi" w:cstheme="majorHAnsi"/>
          <w:color w:val="auto"/>
          <w:szCs w:val="28"/>
          <w:lang w:eastAsia="en-GB"/>
        </w:rPr>
      </w:pPr>
    </w:p>
    <w:p w14:paraId="4F028B68" w14:textId="53E78BFF" w:rsidR="00804B07" w:rsidRPr="00D312F3" w:rsidRDefault="00686B6F" w:rsidP="00686B6F">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 xml:space="preserve">It is also crucial that when </w:t>
      </w:r>
      <w:r w:rsidR="00F90701" w:rsidRPr="00B77900">
        <w:rPr>
          <w:rFonts w:asciiTheme="majorHAnsi" w:eastAsia="Times New Roman" w:hAnsiTheme="majorHAnsi" w:cstheme="majorHAnsi"/>
          <w:color w:val="auto"/>
          <w:szCs w:val="28"/>
          <w:lang w:eastAsia="en-GB"/>
        </w:rPr>
        <w:t>considering</w:t>
      </w:r>
      <w:r w:rsidRPr="00B77900">
        <w:rPr>
          <w:rFonts w:asciiTheme="majorHAnsi" w:eastAsia="Times New Roman" w:hAnsiTheme="majorHAnsi" w:cstheme="majorHAnsi"/>
          <w:color w:val="auto"/>
          <w:szCs w:val="28"/>
          <w:lang w:eastAsia="en-GB"/>
        </w:rPr>
        <w:t xml:space="preserve"> the statutory levy and its approach to reducing harm, </w:t>
      </w:r>
      <w:r w:rsidR="0005147C" w:rsidRPr="00B77900">
        <w:rPr>
          <w:rFonts w:asciiTheme="majorHAnsi" w:eastAsia="Times New Roman" w:hAnsiTheme="majorHAnsi" w:cstheme="majorHAnsi"/>
          <w:color w:val="auto"/>
          <w:szCs w:val="28"/>
          <w:lang w:eastAsia="en-GB"/>
        </w:rPr>
        <w:t xml:space="preserve">that these categories are viewed holistically. Each category </w:t>
      </w:r>
      <w:r w:rsidR="00F90701" w:rsidRPr="00B77900">
        <w:rPr>
          <w:rFonts w:asciiTheme="majorHAnsi" w:eastAsia="Times New Roman" w:hAnsiTheme="majorHAnsi" w:cstheme="majorHAnsi"/>
          <w:color w:val="auto"/>
          <w:szCs w:val="28"/>
          <w:lang w:eastAsia="en-GB"/>
        </w:rPr>
        <w:t xml:space="preserve">should complement one another and </w:t>
      </w:r>
      <w:r w:rsidR="00320D3A" w:rsidRPr="00B77900">
        <w:rPr>
          <w:rFonts w:asciiTheme="majorHAnsi" w:eastAsia="Times New Roman" w:hAnsiTheme="majorHAnsi" w:cstheme="majorHAnsi"/>
          <w:color w:val="auto"/>
          <w:szCs w:val="28"/>
          <w:lang w:eastAsia="en-GB"/>
        </w:rPr>
        <w:t>work</w:t>
      </w:r>
      <w:r w:rsidR="00F90701" w:rsidRPr="00B77900">
        <w:rPr>
          <w:rFonts w:asciiTheme="majorHAnsi" w:eastAsia="Times New Roman" w:hAnsiTheme="majorHAnsi" w:cstheme="majorHAnsi"/>
          <w:color w:val="auto"/>
          <w:szCs w:val="28"/>
          <w:lang w:eastAsia="en-GB"/>
        </w:rPr>
        <w:t xml:space="preserve"> collaboratively to </w:t>
      </w:r>
      <w:r w:rsidR="005C6687" w:rsidRPr="00B77900">
        <w:rPr>
          <w:rFonts w:asciiTheme="majorHAnsi" w:eastAsia="Times New Roman" w:hAnsiTheme="majorHAnsi" w:cstheme="majorHAnsi"/>
          <w:color w:val="auto"/>
          <w:szCs w:val="28"/>
          <w:lang w:eastAsia="en-GB"/>
        </w:rPr>
        <w:t>tackle gambling harm, rather than as independent strands of activity.</w:t>
      </w:r>
    </w:p>
    <w:p w14:paraId="083862FB" w14:textId="77777777" w:rsidR="0019157D" w:rsidRPr="00B77900" w:rsidRDefault="0019157D" w:rsidP="00804B07">
      <w:pPr>
        <w:spacing w:line="240" w:lineRule="auto"/>
        <w:textAlignment w:val="baseline"/>
        <w:rPr>
          <w:rFonts w:asciiTheme="majorHAnsi" w:eastAsia="Times New Roman" w:hAnsiTheme="majorHAnsi" w:cstheme="majorHAnsi"/>
          <w:color w:val="auto"/>
          <w:szCs w:val="28"/>
          <w:lang w:eastAsia="en-GB"/>
        </w:rPr>
      </w:pPr>
    </w:p>
    <w:p w14:paraId="0A2710F2" w14:textId="23582962"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2ABB1963" w14:textId="2CC1FC7C" w:rsidR="00804B07" w:rsidRPr="00B77900" w:rsidRDefault="00804B07" w:rsidP="00400FF5">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b/>
          <w:bCs/>
          <w:color w:val="660066"/>
          <w:szCs w:val="28"/>
          <w:lang w:eastAsia="en-GB"/>
        </w:rPr>
        <w:t>3d. Is there any evidence the government should consider as to how a fair allocation of levy funding might be implemented across all three nations of Great Britain, whether by reference to the Barnett formula or some other mechanism?</w:t>
      </w:r>
    </w:p>
    <w:p w14:paraId="3D1B022A" w14:textId="149FFAD3" w:rsidR="006A0C5B" w:rsidRPr="00B77900" w:rsidRDefault="006A0C5B" w:rsidP="00804B07">
      <w:pPr>
        <w:spacing w:line="240" w:lineRule="auto"/>
        <w:textAlignment w:val="baseline"/>
        <w:rPr>
          <w:rFonts w:cs="Arial"/>
          <w:color w:val="0B0C0C"/>
          <w:szCs w:val="28"/>
          <w:shd w:val="clear" w:color="auto" w:fill="F3F2F1"/>
        </w:rPr>
      </w:pPr>
    </w:p>
    <w:p w14:paraId="7B90CA09" w14:textId="14D8659D" w:rsidR="00AE3D88" w:rsidRPr="00B77900" w:rsidRDefault="006A0C5B" w:rsidP="00AE3D88">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 xml:space="preserve">It is the ALLIANCE’s position that the allocation of levy funding across </w:t>
      </w:r>
      <w:r w:rsidR="00173E47" w:rsidRPr="00B77900">
        <w:rPr>
          <w:rFonts w:asciiTheme="majorHAnsi" w:eastAsia="Times New Roman" w:hAnsiTheme="majorHAnsi" w:cstheme="majorHAnsi"/>
          <w:color w:val="auto"/>
          <w:szCs w:val="28"/>
          <w:lang w:eastAsia="en-GB"/>
        </w:rPr>
        <w:t xml:space="preserve">Great Britain should be proportionate to the burden of harms experienced across each nation. </w:t>
      </w:r>
      <w:r w:rsidR="00804B07" w:rsidRPr="00D312F3">
        <w:rPr>
          <w:rFonts w:asciiTheme="majorHAnsi" w:eastAsia="Times New Roman" w:hAnsiTheme="majorHAnsi" w:cstheme="majorHAnsi"/>
          <w:color w:val="auto"/>
          <w:szCs w:val="28"/>
          <w:lang w:eastAsia="en-GB"/>
        </w:rPr>
        <w:t>In its summary, P</w:t>
      </w:r>
      <w:r w:rsidR="006E36D7" w:rsidRPr="00B77900">
        <w:rPr>
          <w:rFonts w:asciiTheme="majorHAnsi" w:eastAsia="Times New Roman" w:hAnsiTheme="majorHAnsi" w:cstheme="majorHAnsi"/>
          <w:color w:val="auto"/>
          <w:szCs w:val="28"/>
          <w:lang w:eastAsia="en-GB"/>
        </w:rPr>
        <w:t xml:space="preserve">ublic </w:t>
      </w:r>
      <w:r w:rsidR="00804B07" w:rsidRPr="00D312F3">
        <w:rPr>
          <w:rFonts w:asciiTheme="majorHAnsi" w:eastAsia="Times New Roman" w:hAnsiTheme="majorHAnsi" w:cstheme="majorHAnsi"/>
          <w:color w:val="auto"/>
          <w:szCs w:val="28"/>
          <w:lang w:eastAsia="en-GB"/>
        </w:rPr>
        <w:t>H</w:t>
      </w:r>
      <w:r w:rsidR="006E36D7" w:rsidRPr="00B77900">
        <w:rPr>
          <w:rFonts w:asciiTheme="majorHAnsi" w:eastAsia="Times New Roman" w:hAnsiTheme="majorHAnsi" w:cstheme="majorHAnsi"/>
          <w:color w:val="auto"/>
          <w:szCs w:val="28"/>
          <w:lang w:eastAsia="en-GB"/>
        </w:rPr>
        <w:t xml:space="preserve">ealth </w:t>
      </w:r>
      <w:r w:rsidR="00804B07" w:rsidRPr="00D312F3">
        <w:rPr>
          <w:rFonts w:asciiTheme="majorHAnsi" w:eastAsia="Times New Roman" w:hAnsiTheme="majorHAnsi" w:cstheme="majorHAnsi"/>
          <w:color w:val="auto"/>
          <w:szCs w:val="28"/>
          <w:lang w:eastAsia="en-GB"/>
        </w:rPr>
        <w:t>E</w:t>
      </w:r>
      <w:r w:rsidR="006E36D7" w:rsidRPr="00B77900">
        <w:rPr>
          <w:rFonts w:asciiTheme="majorHAnsi" w:eastAsia="Times New Roman" w:hAnsiTheme="majorHAnsi" w:cstheme="majorHAnsi"/>
          <w:color w:val="auto"/>
          <w:szCs w:val="28"/>
          <w:lang w:eastAsia="en-GB"/>
        </w:rPr>
        <w:t>ngland</w:t>
      </w:r>
      <w:r w:rsidR="00804B07" w:rsidRPr="00D312F3">
        <w:rPr>
          <w:rFonts w:asciiTheme="majorHAnsi" w:eastAsia="Times New Roman" w:hAnsiTheme="majorHAnsi" w:cstheme="majorHAnsi"/>
          <w:color w:val="auto"/>
          <w:szCs w:val="28"/>
          <w:lang w:eastAsia="en-GB"/>
        </w:rPr>
        <w:t xml:space="preserve"> estimated that the annual economic burden of harmful gambling is approximately £1.27 billion. It further estimated that £647.2 million of this total is a direct cost to government.</w:t>
      </w:r>
      <w:r w:rsidR="008248A0" w:rsidRPr="00B77900">
        <w:rPr>
          <w:rStyle w:val="EndnoteReference"/>
          <w:rFonts w:asciiTheme="majorHAnsi" w:eastAsia="Times New Roman" w:hAnsiTheme="majorHAnsi" w:cstheme="majorHAnsi"/>
          <w:color w:val="auto"/>
          <w:szCs w:val="28"/>
          <w:lang w:eastAsia="en-GB"/>
        </w:rPr>
        <w:endnoteReference w:id="5"/>
      </w:r>
      <w:r w:rsidR="00804B07" w:rsidRPr="00D312F3">
        <w:rPr>
          <w:rFonts w:asciiTheme="majorHAnsi" w:eastAsia="Times New Roman" w:hAnsiTheme="majorHAnsi" w:cstheme="majorHAnsi"/>
          <w:color w:val="auto"/>
          <w:szCs w:val="28"/>
          <w:lang w:eastAsia="en-GB"/>
        </w:rPr>
        <w:t xml:space="preserve"> </w:t>
      </w:r>
      <w:r w:rsidR="00AE3D88" w:rsidRPr="00B77900">
        <w:rPr>
          <w:rFonts w:asciiTheme="majorHAnsi" w:eastAsia="Times New Roman" w:hAnsiTheme="majorHAnsi" w:cstheme="majorHAnsi"/>
          <w:color w:val="auto"/>
          <w:szCs w:val="28"/>
          <w:lang w:eastAsia="en-GB"/>
        </w:rPr>
        <w:t>However, comparative data around the prevalence and economic impact of harms in Scotland is not readily available.</w:t>
      </w:r>
    </w:p>
    <w:p w14:paraId="1985C639" w14:textId="50270EFD" w:rsidR="009D2ACD" w:rsidRPr="00B77900" w:rsidRDefault="009D2ACD" w:rsidP="00173E47">
      <w:pPr>
        <w:spacing w:line="240" w:lineRule="auto"/>
        <w:textAlignment w:val="baseline"/>
        <w:rPr>
          <w:rFonts w:asciiTheme="majorHAnsi" w:eastAsia="Times New Roman" w:hAnsiTheme="majorHAnsi" w:cstheme="majorHAnsi"/>
          <w:color w:val="auto"/>
          <w:szCs w:val="28"/>
          <w:lang w:eastAsia="en-GB"/>
        </w:rPr>
      </w:pPr>
    </w:p>
    <w:p w14:paraId="080DED71" w14:textId="7B21F7C0" w:rsidR="003F2B97" w:rsidRPr="00B77900" w:rsidRDefault="009D2ACD" w:rsidP="00173E47">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It is the ALLIANCE’s view that Scotland is likely to have pr</w:t>
      </w:r>
      <w:r w:rsidR="00867F48" w:rsidRPr="00B77900">
        <w:rPr>
          <w:rFonts w:asciiTheme="majorHAnsi" w:eastAsia="Times New Roman" w:hAnsiTheme="majorHAnsi" w:cstheme="majorHAnsi"/>
          <w:color w:val="auto"/>
          <w:szCs w:val="28"/>
          <w:lang w:eastAsia="en-GB"/>
        </w:rPr>
        <w:t>oportiona</w:t>
      </w:r>
      <w:r w:rsidR="00D44458" w:rsidRPr="00B77900">
        <w:rPr>
          <w:rFonts w:asciiTheme="majorHAnsi" w:eastAsia="Times New Roman" w:hAnsiTheme="majorHAnsi" w:cstheme="majorHAnsi"/>
          <w:color w:val="auto"/>
          <w:szCs w:val="28"/>
          <w:lang w:eastAsia="en-GB"/>
        </w:rPr>
        <w:t>lly</w:t>
      </w:r>
      <w:r w:rsidR="00867F48" w:rsidRPr="00B77900">
        <w:rPr>
          <w:rFonts w:asciiTheme="majorHAnsi" w:eastAsia="Times New Roman" w:hAnsiTheme="majorHAnsi" w:cstheme="majorHAnsi"/>
          <w:color w:val="auto"/>
          <w:szCs w:val="28"/>
          <w:lang w:eastAsia="en-GB"/>
        </w:rPr>
        <w:t xml:space="preserve"> </w:t>
      </w:r>
      <w:r w:rsidR="00546834" w:rsidRPr="00B77900">
        <w:rPr>
          <w:rFonts w:asciiTheme="majorHAnsi" w:eastAsia="Times New Roman" w:hAnsiTheme="majorHAnsi" w:cstheme="majorHAnsi"/>
          <w:color w:val="auto"/>
          <w:szCs w:val="28"/>
          <w:lang w:eastAsia="en-GB"/>
        </w:rPr>
        <w:t>high</w:t>
      </w:r>
      <w:r w:rsidR="00D44458" w:rsidRPr="00B77900">
        <w:rPr>
          <w:rFonts w:asciiTheme="majorHAnsi" w:eastAsia="Times New Roman" w:hAnsiTheme="majorHAnsi" w:cstheme="majorHAnsi"/>
          <w:color w:val="auto"/>
          <w:szCs w:val="28"/>
          <w:lang w:eastAsia="en-GB"/>
        </w:rPr>
        <w:t>er</w:t>
      </w:r>
      <w:r w:rsidR="00546834" w:rsidRPr="00B77900">
        <w:rPr>
          <w:rFonts w:asciiTheme="majorHAnsi" w:eastAsia="Times New Roman" w:hAnsiTheme="majorHAnsi" w:cstheme="majorHAnsi"/>
          <w:color w:val="auto"/>
          <w:szCs w:val="28"/>
          <w:lang w:eastAsia="en-GB"/>
        </w:rPr>
        <w:t xml:space="preserve"> burden o</w:t>
      </w:r>
      <w:r w:rsidR="00995E44" w:rsidRPr="00B77900">
        <w:rPr>
          <w:rFonts w:asciiTheme="majorHAnsi" w:eastAsia="Times New Roman" w:hAnsiTheme="majorHAnsi" w:cstheme="majorHAnsi"/>
          <w:color w:val="auto"/>
          <w:szCs w:val="28"/>
          <w:lang w:eastAsia="en-GB"/>
        </w:rPr>
        <w:t>f</w:t>
      </w:r>
      <w:r w:rsidR="00546834" w:rsidRPr="00B77900">
        <w:rPr>
          <w:rFonts w:asciiTheme="majorHAnsi" w:eastAsia="Times New Roman" w:hAnsiTheme="majorHAnsi" w:cstheme="majorHAnsi"/>
          <w:color w:val="auto"/>
          <w:szCs w:val="28"/>
          <w:lang w:eastAsia="en-GB"/>
        </w:rPr>
        <w:t xml:space="preserve"> </w:t>
      </w:r>
      <w:r w:rsidR="00D44458" w:rsidRPr="00B77900">
        <w:rPr>
          <w:rFonts w:asciiTheme="majorHAnsi" w:eastAsia="Times New Roman" w:hAnsiTheme="majorHAnsi" w:cstheme="majorHAnsi"/>
          <w:color w:val="auto"/>
          <w:szCs w:val="28"/>
          <w:lang w:eastAsia="en-GB"/>
        </w:rPr>
        <w:t xml:space="preserve">gambling </w:t>
      </w:r>
      <w:r w:rsidR="00546834" w:rsidRPr="00B77900">
        <w:rPr>
          <w:rFonts w:asciiTheme="majorHAnsi" w:eastAsia="Times New Roman" w:hAnsiTheme="majorHAnsi" w:cstheme="majorHAnsi"/>
          <w:color w:val="auto"/>
          <w:szCs w:val="28"/>
          <w:lang w:eastAsia="en-GB"/>
        </w:rPr>
        <w:t xml:space="preserve">harm </w:t>
      </w:r>
      <w:r w:rsidR="00D44458" w:rsidRPr="00B77900">
        <w:rPr>
          <w:rFonts w:asciiTheme="majorHAnsi" w:eastAsia="Times New Roman" w:hAnsiTheme="majorHAnsi" w:cstheme="majorHAnsi"/>
          <w:color w:val="auto"/>
          <w:szCs w:val="28"/>
          <w:lang w:eastAsia="en-GB"/>
        </w:rPr>
        <w:t>than England</w:t>
      </w:r>
      <w:r w:rsidR="008152B9" w:rsidRPr="00B77900">
        <w:rPr>
          <w:rFonts w:asciiTheme="majorHAnsi" w:eastAsia="Times New Roman" w:hAnsiTheme="majorHAnsi" w:cstheme="majorHAnsi"/>
          <w:color w:val="auto"/>
          <w:szCs w:val="28"/>
          <w:lang w:eastAsia="en-GB"/>
        </w:rPr>
        <w:t>, and therefore should have an increased allocation of funds</w:t>
      </w:r>
      <w:r w:rsidR="00995E44" w:rsidRPr="00B77900">
        <w:rPr>
          <w:rFonts w:asciiTheme="majorHAnsi" w:eastAsia="Times New Roman" w:hAnsiTheme="majorHAnsi" w:cstheme="majorHAnsi"/>
          <w:color w:val="auto"/>
          <w:szCs w:val="28"/>
          <w:lang w:eastAsia="en-GB"/>
        </w:rPr>
        <w:t xml:space="preserve">. </w:t>
      </w:r>
      <w:r w:rsidR="000A70E8" w:rsidRPr="00B77900">
        <w:rPr>
          <w:rFonts w:asciiTheme="majorHAnsi" w:eastAsia="Times New Roman" w:hAnsiTheme="majorHAnsi" w:cstheme="majorHAnsi"/>
          <w:color w:val="auto"/>
          <w:szCs w:val="28"/>
          <w:lang w:eastAsia="en-GB"/>
        </w:rPr>
        <w:t>In 2021 the Scottish Health Survey found that 6.5% of adults in Scotland</w:t>
      </w:r>
      <w:r w:rsidR="000A70E8" w:rsidRPr="00B77900">
        <w:rPr>
          <w:rStyle w:val="EndnoteReference"/>
          <w:rFonts w:asciiTheme="majorHAnsi" w:eastAsia="Times New Roman" w:hAnsiTheme="majorHAnsi" w:cstheme="majorHAnsi"/>
          <w:color w:val="auto"/>
          <w:szCs w:val="28"/>
          <w:lang w:eastAsia="en-GB"/>
        </w:rPr>
        <w:endnoteReference w:id="6"/>
      </w:r>
      <w:r w:rsidR="000A70E8" w:rsidRPr="00B77900">
        <w:rPr>
          <w:rFonts w:asciiTheme="majorHAnsi" w:eastAsia="Times New Roman" w:hAnsiTheme="majorHAnsi" w:cstheme="majorHAnsi"/>
          <w:color w:val="auto"/>
          <w:szCs w:val="28"/>
          <w:lang w:eastAsia="en-GB"/>
        </w:rPr>
        <w:t xml:space="preserve"> were at low risk, moderate risk or already categorised as “problem gamblers”, compared with 2.9% in England</w:t>
      </w:r>
      <w:r w:rsidR="000A70E8" w:rsidRPr="00B77900">
        <w:rPr>
          <w:rStyle w:val="EndnoteReference"/>
          <w:rFonts w:asciiTheme="majorHAnsi" w:eastAsia="Times New Roman" w:hAnsiTheme="majorHAnsi" w:cstheme="majorHAnsi"/>
          <w:color w:val="auto"/>
          <w:szCs w:val="28"/>
          <w:lang w:eastAsia="en-GB"/>
        </w:rPr>
        <w:endnoteReference w:id="7"/>
      </w:r>
      <w:r w:rsidR="000A70E8" w:rsidRPr="00B77900">
        <w:rPr>
          <w:rFonts w:asciiTheme="majorHAnsi" w:eastAsia="Times New Roman" w:hAnsiTheme="majorHAnsi" w:cstheme="majorHAnsi"/>
          <w:color w:val="auto"/>
          <w:szCs w:val="28"/>
          <w:lang w:eastAsia="en-GB"/>
        </w:rPr>
        <w:t xml:space="preserve"> (Health Survey for England 2021). </w:t>
      </w:r>
    </w:p>
    <w:p w14:paraId="497FB437" w14:textId="77777777" w:rsidR="003F2B97" w:rsidRPr="00B77900" w:rsidRDefault="003F2B97" w:rsidP="00173E47">
      <w:pPr>
        <w:spacing w:line="240" w:lineRule="auto"/>
        <w:textAlignment w:val="baseline"/>
        <w:rPr>
          <w:rFonts w:asciiTheme="majorHAnsi" w:eastAsia="Times New Roman" w:hAnsiTheme="majorHAnsi" w:cstheme="majorHAnsi"/>
          <w:color w:val="auto"/>
          <w:szCs w:val="28"/>
          <w:lang w:eastAsia="en-GB"/>
        </w:rPr>
      </w:pPr>
    </w:p>
    <w:p w14:paraId="3C2A90C6" w14:textId="0EE46443" w:rsidR="009D2ACD" w:rsidRPr="00B77900" w:rsidRDefault="000A70E8" w:rsidP="00173E47">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Rates of other health harming behaviours such as substance use</w:t>
      </w:r>
      <w:r w:rsidRPr="00B77900">
        <w:rPr>
          <w:rStyle w:val="EndnoteReference"/>
          <w:rFonts w:asciiTheme="majorHAnsi" w:eastAsia="Times New Roman" w:hAnsiTheme="majorHAnsi" w:cstheme="majorHAnsi"/>
          <w:color w:val="auto"/>
          <w:szCs w:val="28"/>
          <w:lang w:eastAsia="en-GB"/>
        </w:rPr>
        <w:endnoteReference w:id="8"/>
      </w:r>
      <w:r w:rsidRPr="00B77900">
        <w:rPr>
          <w:rFonts w:asciiTheme="majorHAnsi" w:eastAsia="Times New Roman" w:hAnsiTheme="majorHAnsi" w:cstheme="majorHAnsi"/>
          <w:color w:val="auto"/>
          <w:szCs w:val="28"/>
          <w:lang w:eastAsia="en-GB"/>
        </w:rPr>
        <w:t>, alcohol and cigarette smoking</w:t>
      </w:r>
      <w:r w:rsidRPr="00B77900">
        <w:rPr>
          <w:rStyle w:val="EndnoteReference"/>
          <w:rFonts w:asciiTheme="majorHAnsi" w:eastAsia="Times New Roman" w:hAnsiTheme="majorHAnsi" w:cstheme="majorHAnsi"/>
          <w:color w:val="auto"/>
          <w:szCs w:val="28"/>
          <w:lang w:eastAsia="en-GB"/>
        </w:rPr>
        <w:endnoteReference w:id="9"/>
      </w:r>
      <w:r w:rsidRPr="00B77900">
        <w:rPr>
          <w:rFonts w:asciiTheme="majorHAnsi" w:eastAsia="Times New Roman" w:hAnsiTheme="majorHAnsi" w:cstheme="majorHAnsi"/>
          <w:color w:val="auto"/>
          <w:szCs w:val="28"/>
          <w:lang w:eastAsia="en-GB"/>
        </w:rPr>
        <w:t xml:space="preserve"> are also higher for Scotland than Englan</w:t>
      </w:r>
      <w:r w:rsidR="00795E7D" w:rsidRPr="00B77900">
        <w:rPr>
          <w:rFonts w:asciiTheme="majorHAnsi" w:eastAsia="Times New Roman" w:hAnsiTheme="majorHAnsi" w:cstheme="majorHAnsi"/>
          <w:color w:val="auto"/>
          <w:szCs w:val="28"/>
          <w:lang w:eastAsia="en-GB"/>
        </w:rPr>
        <w:t xml:space="preserve">d and illustrate a trend that is likely to also </w:t>
      </w:r>
      <w:r w:rsidR="00A54B15" w:rsidRPr="00B77900">
        <w:rPr>
          <w:rFonts w:asciiTheme="majorHAnsi" w:eastAsia="Times New Roman" w:hAnsiTheme="majorHAnsi" w:cstheme="majorHAnsi"/>
          <w:color w:val="auto"/>
          <w:szCs w:val="28"/>
          <w:lang w:eastAsia="en-GB"/>
        </w:rPr>
        <w:t>extend</w:t>
      </w:r>
      <w:r w:rsidR="00795E7D" w:rsidRPr="00B77900">
        <w:rPr>
          <w:rFonts w:asciiTheme="majorHAnsi" w:eastAsia="Times New Roman" w:hAnsiTheme="majorHAnsi" w:cstheme="majorHAnsi"/>
          <w:color w:val="auto"/>
          <w:szCs w:val="28"/>
          <w:lang w:eastAsia="en-GB"/>
        </w:rPr>
        <w:t xml:space="preserve"> to gambling.</w:t>
      </w:r>
    </w:p>
    <w:p w14:paraId="4E2D2EB6" w14:textId="77777777" w:rsidR="005E6325" w:rsidRPr="00B77900" w:rsidRDefault="005E6325" w:rsidP="00173E47">
      <w:pPr>
        <w:spacing w:line="240" w:lineRule="auto"/>
        <w:textAlignment w:val="baseline"/>
        <w:rPr>
          <w:rFonts w:asciiTheme="majorHAnsi" w:eastAsia="Times New Roman" w:hAnsiTheme="majorHAnsi" w:cstheme="majorHAnsi"/>
          <w:color w:val="auto"/>
          <w:szCs w:val="28"/>
          <w:lang w:eastAsia="en-GB"/>
        </w:rPr>
      </w:pPr>
    </w:p>
    <w:p w14:paraId="7D5D77B2" w14:textId="30E598A8" w:rsidR="005E6325" w:rsidRPr="00B77900" w:rsidRDefault="0004201C" w:rsidP="00173E47">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There is also an urgency in</w:t>
      </w:r>
      <w:r w:rsidR="005E6325" w:rsidRPr="00B77900">
        <w:rPr>
          <w:rFonts w:asciiTheme="majorHAnsi" w:eastAsia="Times New Roman" w:hAnsiTheme="majorHAnsi" w:cstheme="majorHAnsi"/>
          <w:color w:val="auto"/>
          <w:szCs w:val="28"/>
          <w:lang w:eastAsia="en-GB"/>
        </w:rPr>
        <w:t xml:space="preserve"> Scotland </w:t>
      </w:r>
      <w:r w:rsidR="00991C9D" w:rsidRPr="00B77900">
        <w:rPr>
          <w:rFonts w:asciiTheme="majorHAnsi" w:eastAsia="Times New Roman" w:hAnsiTheme="majorHAnsi" w:cstheme="majorHAnsi"/>
          <w:color w:val="auto"/>
          <w:szCs w:val="28"/>
          <w:lang w:eastAsia="en-GB"/>
        </w:rPr>
        <w:t xml:space="preserve">to meet the need </w:t>
      </w:r>
      <w:r w:rsidRPr="00B77900">
        <w:rPr>
          <w:rFonts w:asciiTheme="majorHAnsi" w:eastAsia="Times New Roman" w:hAnsiTheme="majorHAnsi" w:cstheme="majorHAnsi"/>
          <w:color w:val="auto"/>
          <w:szCs w:val="28"/>
          <w:lang w:eastAsia="en-GB"/>
        </w:rPr>
        <w:t xml:space="preserve">created by </w:t>
      </w:r>
      <w:r w:rsidR="00765B58" w:rsidRPr="00B77900">
        <w:rPr>
          <w:rFonts w:asciiTheme="majorHAnsi" w:eastAsia="Times New Roman" w:hAnsiTheme="majorHAnsi" w:cstheme="majorHAnsi"/>
          <w:color w:val="auto"/>
          <w:szCs w:val="28"/>
          <w:lang w:eastAsia="en-GB"/>
        </w:rPr>
        <w:t>the</w:t>
      </w:r>
      <w:r w:rsidRPr="00B77900">
        <w:rPr>
          <w:rFonts w:asciiTheme="majorHAnsi" w:eastAsia="Times New Roman" w:hAnsiTheme="majorHAnsi" w:cstheme="majorHAnsi"/>
          <w:color w:val="auto"/>
          <w:szCs w:val="28"/>
          <w:lang w:eastAsia="en-GB"/>
        </w:rPr>
        <w:t xml:space="preserve"> historic under investment in treatment and support</w:t>
      </w:r>
      <w:r w:rsidR="00991C9D" w:rsidRPr="00B77900">
        <w:rPr>
          <w:rFonts w:asciiTheme="majorHAnsi" w:eastAsia="Times New Roman" w:hAnsiTheme="majorHAnsi" w:cstheme="majorHAnsi"/>
          <w:color w:val="auto"/>
          <w:szCs w:val="28"/>
          <w:lang w:eastAsia="en-GB"/>
        </w:rPr>
        <w:t xml:space="preserve">. </w:t>
      </w:r>
      <w:r w:rsidR="00D052E8" w:rsidRPr="00B77900">
        <w:rPr>
          <w:rFonts w:asciiTheme="majorHAnsi" w:eastAsia="Times New Roman" w:hAnsiTheme="majorHAnsi" w:cstheme="majorHAnsi"/>
          <w:color w:val="auto"/>
          <w:szCs w:val="28"/>
          <w:lang w:eastAsia="en-GB"/>
        </w:rPr>
        <w:t>Currently,</w:t>
      </w:r>
      <w:r w:rsidR="00C123E9" w:rsidRPr="00B77900">
        <w:rPr>
          <w:rFonts w:asciiTheme="majorHAnsi" w:eastAsia="Times New Roman" w:hAnsiTheme="majorHAnsi" w:cstheme="majorHAnsi"/>
          <w:color w:val="auto"/>
          <w:szCs w:val="28"/>
          <w:lang w:eastAsia="en-GB"/>
        </w:rPr>
        <w:t xml:space="preserve"> no treatment and support services </w:t>
      </w:r>
      <w:r w:rsidR="007933E4" w:rsidRPr="00B77900">
        <w:rPr>
          <w:rFonts w:asciiTheme="majorHAnsi" w:eastAsia="Times New Roman" w:hAnsiTheme="majorHAnsi" w:cstheme="majorHAnsi"/>
          <w:color w:val="auto"/>
          <w:szCs w:val="28"/>
          <w:lang w:eastAsia="en-GB"/>
        </w:rPr>
        <w:t xml:space="preserve">are </w:t>
      </w:r>
      <w:r w:rsidR="00C123E9" w:rsidRPr="00B77900">
        <w:rPr>
          <w:rFonts w:asciiTheme="majorHAnsi" w:eastAsia="Times New Roman" w:hAnsiTheme="majorHAnsi" w:cstheme="majorHAnsi"/>
          <w:color w:val="auto"/>
          <w:szCs w:val="28"/>
          <w:lang w:eastAsia="en-GB"/>
        </w:rPr>
        <w:t xml:space="preserve">available via the NHS, </w:t>
      </w:r>
      <w:r w:rsidR="007933E4" w:rsidRPr="00B77900">
        <w:rPr>
          <w:rFonts w:asciiTheme="majorHAnsi" w:eastAsia="Times New Roman" w:hAnsiTheme="majorHAnsi" w:cstheme="majorHAnsi"/>
          <w:color w:val="auto"/>
          <w:szCs w:val="28"/>
          <w:lang w:eastAsia="en-GB"/>
        </w:rPr>
        <w:t>and there is only</w:t>
      </w:r>
      <w:r w:rsidR="00E67E8D" w:rsidRPr="00B77900">
        <w:rPr>
          <w:rFonts w:asciiTheme="majorHAnsi" w:eastAsia="Times New Roman" w:hAnsiTheme="majorHAnsi" w:cstheme="majorHAnsi"/>
          <w:color w:val="auto"/>
          <w:szCs w:val="28"/>
          <w:lang w:eastAsia="en-GB"/>
        </w:rPr>
        <w:t xml:space="preserve"> minimal third sector support options. </w:t>
      </w:r>
      <w:r w:rsidR="001014E1" w:rsidRPr="00B77900">
        <w:rPr>
          <w:rFonts w:asciiTheme="majorHAnsi" w:eastAsia="Times New Roman" w:hAnsiTheme="majorHAnsi" w:cstheme="majorHAnsi"/>
          <w:color w:val="auto"/>
          <w:szCs w:val="28"/>
          <w:lang w:eastAsia="en-GB"/>
        </w:rPr>
        <w:t xml:space="preserve">People with lived experience inform us that accessing treatment and support in Scotland is profoundly </w:t>
      </w:r>
      <w:r w:rsidR="00D052E8" w:rsidRPr="00B77900">
        <w:rPr>
          <w:rFonts w:asciiTheme="majorHAnsi" w:eastAsia="Times New Roman" w:hAnsiTheme="majorHAnsi" w:cstheme="majorHAnsi"/>
          <w:color w:val="auto"/>
          <w:szCs w:val="28"/>
          <w:lang w:eastAsia="en-GB"/>
        </w:rPr>
        <w:t>difficult</w:t>
      </w:r>
      <w:r w:rsidR="00455F76" w:rsidRPr="00B77900">
        <w:rPr>
          <w:rFonts w:asciiTheme="majorHAnsi" w:eastAsia="Times New Roman" w:hAnsiTheme="majorHAnsi" w:cstheme="majorHAnsi"/>
          <w:color w:val="auto"/>
          <w:szCs w:val="28"/>
          <w:lang w:eastAsia="en-GB"/>
        </w:rPr>
        <w:t xml:space="preserve">, and that </w:t>
      </w:r>
      <w:r w:rsidR="007933E4" w:rsidRPr="00B77900">
        <w:rPr>
          <w:rFonts w:asciiTheme="majorHAnsi" w:eastAsia="Times New Roman" w:hAnsiTheme="majorHAnsi" w:cstheme="majorHAnsi"/>
          <w:color w:val="auto"/>
          <w:szCs w:val="28"/>
          <w:lang w:eastAsia="en-GB"/>
        </w:rPr>
        <w:t xml:space="preserve">the </w:t>
      </w:r>
      <w:r w:rsidR="00455F76" w:rsidRPr="00B77900">
        <w:rPr>
          <w:rFonts w:asciiTheme="majorHAnsi" w:eastAsia="Times New Roman" w:hAnsiTheme="majorHAnsi" w:cstheme="majorHAnsi"/>
          <w:color w:val="auto"/>
          <w:szCs w:val="28"/>
          <w:lang w:eastAsia="en-GB"/>
        </w:rPr>
        <w:t>harm people experienc</w:t>
      </w:r>
      <w:r w:rsidR="007933E4" w:rsidRPr="00B77900">
        <w:rPr>
          <w:rFonts w:asciiTheme="majorHAnsi" w:eastAsia="Times New Roman" w:hAnsiTheme="majorHAnsi" w:cstheme="majorHAnsi"/>
          <w:color w:val="auto"/>
          <w:szCs w:val="28"/>
          <w:lang w:eastAsia="en-GB"/>
        </w:rPr>
        <w:t>e</w:t>
      </w:r>
      <w:r w:rsidR="00455F76" w:rsidRPr="00B77900">
        <w:rPr>
          <w:rFonts w:asciiTheme="majorHAnsi" w:eastAsia="Times New Roman" w:hAnsiTheme="majorHAnsi" w:cstheme="majorHAnsi"/>
          <w:color w:val="auto"/>
          <w:szCs w:val="28"/>
          <w:lang w:eastAsia="en-GB"/>
        </w:rPr>
        <w:t xml:space="preserve"> </w:t>
      </w:r>
      <w:r w:rsidR="007933E4" w:rsidRPr="00B77900">
        <w:rPr>
          <w:rFonts w:asciiTheme="majorHAnsi" w:eastAsia="Times New Roman" w:hAnsiTheme="majorHAnsi" w:cstheme="majorHAnsi"/>
          <w:color w:val="auto"/>
          <w:szCs w:val="28"/>
          <w:lang w:eastAsia="en-GB"/>
        </w:rPr>
        <w:t>is</w:t>
      </w:r>
      <w:r w:rsidR="00455F76" w:rsidRPr="00B77900">
        <w:rPr>
          <w:rFonts w:asciiTheme="majorHAnsi" w:eastAsia="Times New Roman" w:hAnsiTheme="majorHAnsi" w:cstheme="majorHAnsi"/>
          <w:color w:val="auto"/>
          <w:szCs w:val="28"/>
          <w:lang w:eastAsia="en-GB"/>
        </w:rPr>
        <w:t xml:space="preserve"> exacerbated as a result.</w:t>
      </w:r>
      <w:r w:rsidR="001014E1" w:rsidRPr="00B77900">
        <w:rPr>
          <w:rFonts w:asciiTheme="majorHAnsi" w:eastAsia="Times New Roman" w:hAnsiTheme="majorHAnsi" w:cstheme="majorHAnsi"/>
          <w:color w:val="auto"/>
          <w:szCs w:val="28"/>
          <w:lang w:eastAsia="en-GB"/>
        </w:rPr>
        <w:t xml:space="preserve"> </w:t>
      </w:r>
    </w:p>
    <w:p w14:paraId="44E3AC0E" w14:textId="02FAEFAB" w:rsidR="00804B07" w:rsidRPr="00D312F3" w:rsidRDefault="00804B07" w:rsidP="00804B07">
      <w:pPr>
        <w:spacing w:line="240" w:lineRule="auto"/>
        <w:textAlignment w:val="baseline"/>
        <w:rPr>
          <w:rFonts w:asciiTheme="majorHAnsi" w:eastAsia="Times New Roman" w:hAnsiTheme="majorHAnsi" w:cstheme="majorHAnsi"/>
          <w:color w:val="660066"/>
          <w:szCs w:val="28"/>
          <w:lang w:eastAsia="en-GB"/>
        </w:rPr>
      </w:pPr>
      <w:r w:rsidRPr="00D312F3">
        <w:rPr>
          <w:rFonts w:asciiTheme="majorHAnsi" w:eastAsia="Times New Roman" w:hAnsiTheme="majorHAnsi" w:cstheme="majorHAnsi"/>
          <w:b/>
          <w:bCs/>
          <w:color w:val="660066"/>
          <w:szCs w:val="28"/>
          <w:lang w:eastAsia="en-GB"/>
        </w:rPr>
        <w:lastRenderedPageBreak/>
        <w:t>4a. Do you agree with the proposed objectives?</w:t>
      </w:r>
    </w:p>
    <w:p w14:paraId="199DD98C" w14:textId="77777777" w:rsidR="00F34660" w:rsidRPr="00B77900" w:rsidRDefault="00F34660" w:rsidP="00F34660">
      <w:pPr>
        <w:spacing w:line="240" w:lineRule="auto"/>
        <w:textAlignment w:val="baseline"/>
        <w:rPr>
          <w:rFonts w:asciiTheme="majorHAnsi" w:eastAsia="Times New Roman" w:hAnsiTheme="majorHAnsi" w:cstheme="majorHAnsi"/>
          <w:color w:val="auto"/>
          <w:szCs w:val="28"/>
          <w:lang w:eastAsia="en-GB"/>
        </w:rPr>
      </w:pPr>
    </w:p>
    <w:p w14:paraId="6D4C6D20" w14:textId="63D265F2" w:rsidR="00804B07" w:rsidRPr="00D312F3" w:rsidRDefault="00F34660" w:rsidP="00F34660">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No</w:t>
      </w:r>
    </w:p>
    <w:p w14:paraId="28034EE0"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21F5B0BB"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6989C91A" w14:textId="39FDD336" w:rsidR="00804B07" w:rsidRPr="00D312F3" w:rsidRDefault="00804B07" w:rsidP="00804B07">
      <w:pPr>
        <w:spacing w:line="240" w:lineRule="auto"/>
        <w:textAlignment w:val="baseline"/>
        <w:rPr>
          <w:rFonts w:asciiTheme="majorHAnsi" w:eastAsia="Times New Roman" w:hAnsiTheme="majorHAnsi" w:cstheme="majorHAnsi"/>
          <w:color w:val="660066"/>
          <w:szCs w:val="28"/>
          <w:lang w:eastAsia="en-GB"/>
        </w:rPr>
      </w:pPr>
      <w:r w:rsidRPr="00D312F3">
        <w:rPr>
          <w:rFonts w:asciiTheme="majorHAnsi" w:eastAsia="Times New Roman" w:hAnsiTheme="majorHAnsi" w:cstheme="majorHAnsi"/>
          <w:b/>
          <w:bCs/>
          <w:color w:val="660066"/>
          <w:szCs w:val="28"/>
          <w:lang w:eastAsia="en-GB"/>
        </w:rPr>
        <w:t>4b. Please explain your answer.</w:t>
      </w:r>
      <w:r w:rsidRPr="00D312F3">
        <w:rPr>
          <w:rFonts w:asciiTheme="majorHAnsi" w:eastAsia="Times New Roman" w:hAnsiTheme="majorHAnsi" w:cstheme="majorHAnsi"/>
          <w:color w:val="660066"/>
          <w:szCs w:val="28"/>
          <w:lang w:eastAsia="en-GB"/>
        </w:rPr>
        <w:t xml:space="preserve"> </w:t>
      </w:r>
    </w:p>
    <w:p w14:paraId="65F4DC1C" w14:textId="77777777" w:rsidR="00804B07" w:rsidRPr="00B77900"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6771F399" w14:textId="799BE403" w:rsidR="00F34660" w:rsidRPr="00B77900" w:rsidRDefault="00F34660" w:rsidP="00804B07">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 xml:space="preserve">The ALLIANCE broadly agrees with much of what is included with the drafted </w:t>
      </w:r>
      <w:r w:rsidR="007258C0" w:rsidRPr="00B77900">
        <w:rPr>
          <w:rFonts w:asciiTheme="majorHAnsi" w:eastAsia="Times New Roman" w:hAnsiTheme="majorHAnsi" w:cstheme="majorHAnsi"/>
          <w:color w:val="auto"/>
          <w:szCs w:val="28"/>
          <w:lang w:eastAsia="en-GB"/>
        </w:rPr>
        <w:t>objectives;</w:t>
      </w:r>
      <w:r w:rsidRPr="00B77900">
        <w:rPr>
          <w:rFonts w:asciiTheme="majorHAnsi" w:eastAsia="Times New Roman" w:hAnsiTheme="majorHAnsi" w:cstheme="majorHAnsi"/>
          <w:color w:val="auto"/>
          <w:szCs w:val="28"/>
          <w:lang w:eastAsia="en-GB"/>
        </w:rPr>
        <w:t xml:space="preserve"> </w:t>
      </w:r>
      <w:r w:rsidR="007258C0" w:rsidRPr="00B77900">
        <w:rPr>
          <w:rFonts w:asciiTheme="majorHAnsi" w:eastAsia="Times New Roman" w:hAnsiTheme="majorHAnsi" w:cstheme="majorHAnsi"/>
          <w:color w:val="auto"/>
          <w:szCs w:val="28"/>
          <w:lang w:eastAsia="en-GB"/>
        </w:rPr>
        <w:t>however, some objectives require amendment:</w:t>
      </w:r>
    </w:p>
    <w:p w14:paraId="1DC8B0EE" w14:textId="0773B1C8" w:rsidR="00E944DE" w:rsidRPr="00B77900" w:rsidRDefault="00804B07" w:rsidP="00E944DE">
      <w:pPr>
        <w:pStyle w:val="ListParagraph"/>
        <w:numPr>
          <w:ilvl w:val="0"/>
          <w:numId w:val="41"/>
        </w:num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Increasing access and integration</w:t>
      </w:r>
      <w:r w:rsidR="007258C0" w:rsidRPr="00B77900">
        <w:rPr>
          <w:rFonts w:asciiTheme="majorHAnsi" w:eastAsia="Times New Roman" w:hAnsiTheme="majorHAnsi" w:cstheme="majorHAnsi"/>
          <w:color w:val="auto"/>
          <w:szCs w:val="28"/>
          <w:lang w:eastAsia="en-GB"/>
        </w:rPr>
        <w:t xml:space="preserve">: </w:t>
      </w:r>
      <w:r w:rsidR="00624E91" w:rsidRPr="00B77900">
        <w:rPr>
          <w:rFonts w:asciiTheme="majorHAnsi" w:eastAsia="Times New Roman" w:hAnsiTheme="majorHAnsi" w:cstheme="majorHAnsi"/>
          <w:color w:val="auto"/>
          <w:szCs w:val="28"/>
          <w:lang w:eastAsia="en-GB"/>
        </w:rPr>
        <w:t>this objective</w:t>
      </w:r>
      <w:r w:rsidR="007B52D1" w:rsidRPr="00B77900">
        <w:rPr>
          <w:rFonts w:asciiTheme="majorHAnsi" w:eastAsia="Times New Roman" w:hAnsiTheme="majorHAnsi" w:cstheme="majorHAnsi"/>
          <w:color w:val="auto"/>
          <w:szCs w:val="28"/>
          <w:lang w:eastAsia="en-GB"/>
        </w:rPr>
        <w:t xml:space="preserve"> must focus on gambling harm, rather than</w:t>
      </w:r>
      <w:r w:rsidR="00287F6B" w:rsidRPr="00B77900">
        <w:rPr>
          <w:rFonts w:asciiTheme="majorHAnsi" w:eastAsia="Times New Roman" w:hAnsiTheme="majorHAnsi" w:cstheme="majorHAnsi"/>
          <w:color w:val="auto"/>
          <w:szCs w:val="28"/>
          <w:lang w:eastAsia="en-GB"/>
        </w:rPr>
        <w:t xml:space="preserve"> “problem gambling”</w:t>
      </w:r>
      <w:r w:rsidR="00656BE8" w:rsidRPr="00B77900">
        <w:rPr>
          <w:rFonts w:asciiTheme="majorHAnsi" w:eastAsia="Times New Roman" w:hAnsiTheme="majorHAnsi" w:cstheme="majorHAnsi"/>
          <w:color w:val="auto"/>
          <w:szCs w:val="28"/>
          <w:lang w:eastAsia="en-GB"/>
        </w:rPr>
        <w:t xml:space="preserve">. Gambling harm can be experienced </w:t>
      </w:r>
      <w:r w:rsidR="00F70DE5" w:rsidRPr="00B77900">
        <w:rPr>
          <w:rFonts w:asciiTheme="majorHAnsi" w:eastAsia="Times New Roman" w:hAnsiTheme="majorHAnsi" w:cstheme="majorHAnsi"/>
          <w:color w:val="auto"/>
          <w:szCs w:val="28"/>
          <w:lang w:eastAsia="en-GB"/>
        </w:rPr>
        <w:t>across a spectrum</w:t>
      </w:r>
      <w:r w:rsidR="00656BE8" w:rsidRPr="00B77900">
        <w:rPr>
          <w:rFonts w:asciiTheme="majorHAnsi" w:eastAsia="Times New Roman" w:hAnsiTheme="majorHAnsi" w:cstheme="majorHAnsi"/>
          <w:color w:val="auto"/>
          <w:szCs w:val="28"/>
          <w:lang w:eastAsia="en-GB"/>
        </w:rPr>
        <w:t xml:space="preserve">, and only focusing on the harms which classify as “problem gambling” risks </w:t>
      </w:r>
      <w:r w:rsidR="0065303D" w:rsidRPr="00B77900">
        <w:rPr>
          <w:rFonts w:asciiTheme="majorHAnsi" w:eastAsia="Times New Roman" w:hAnsiTheme="majorHAnsi" w:cstheme="majorHAnsi"/>
          <w:color w:val="auto"/>
          <w:szCs w:val="28"/>
          <w:lang w:eastAsia="en-GB"/>
        </w:rPr>
        <w:t>excluding</w:t>
      </w:r>
      <w:r w:rsidR="00FD780E" w:rsidRPr="00B77900">
        <w:rPr>
          <w:rFonts w:asciiTheme="majorHAnsi" w:eastAsia="Times New Roman" w:hAnsiTheme="majorHAnsi" w:cstheme="majorHAnsi"/>
          <w:color w:val="auto"/>
          <w:szCs w:val="28"/>
          <w:lang w:eastAsia="en-GB"/>
        </w:rPr>
        <w:t xml:space="preserve"> those experiencing more moderate harm, but who still may benefit from treatment and mitigation support. </w:t>
      </w:r>
      <w:r w:rsidR="005C6146" w:rsidRPr="00B77900">
        <w:rPr>
          <w:rFonts w:asciiTheme="majorHAnsi" w:eastAsia="Times New Roman" w:hAnsiTheme="majorHAnsi" w:cstheme="majorHAnsi"/>
          <w:color w:val="auto"/>
          <w:szCs w:val="28"/>
          <w:lang w:eastAsia="en-GB"/>
        </w:rPr>
        <w:t xml:space="preserve">There is also no mention of affected others, </w:t>
      </w:r>
      <w:r w:rsidR="0065303D" w:rsidRPr="00B77900">
        <w:rPr>
          <w:rFonts w:asciiTheme="majorHAnsi" w:eastAsia="Times New Roman" w:hAnsiTheme="majorHAnsi" w:cstheme="majorHAnsi"/>
          <w:color w:val="auto"/>
          <w:szCs w:val="28"/>
          <w:lang w:eastAsia="en-GB"/>
        </w:rPr>
        <w:t>communities,</w:t>
      </w:r>
      <w:r w:rsidR="005C6146" w:rsidRPr="00B77900">
        <w:rPr>
          <w:rFonts w:asciiTheme="majorHAnsi" w:eastAsia="Times New Roman" w:hAnsiTheme="majorHAnsi" w:cstheme="majorHAnsi"/>
          <w:color w:val="auto"/>
          <w:szCs w:val="28"/>
          <w:lang w:eastAsia="en-GB"/>
        </w:rPr>
        <w:t xml:space="preserve"> or wider society and how these experience harm </w:t>
      </w:r>
      <w:proofErr w:type="gramStart"/>
      <w:r w:rsidR="005C6146" w:rsidRPr="00B77900">
        <w:rPr>
          <w:rFonts w:asciiTheme="majorHAnsi" w:eastAsia="Times New Roman" w:hAnsiTheme="majorHAnsi" w:cstheme="majorHAnsi"/>
          <w:color w:val="auto"/>
          <w:szCs w:val="28"/>
          <w:lang w:eastAsia="en-GB"/>
        </w:rPr>
        <w:t>as a result of</w:t>
      </w:r>
      <w:proofErr w:type="gramEnd"/>
      <w:r w:rsidR="005C6146" w:rsidRPr="00B77900">
        <w:rPr>
          <w:rFonts w:asciiTheme="majorHAnsi" w:eastAsia="Times New Roman" w:hAnsiTheme="majorHAnsi" w:cstheme="majorHAnsi"/>
          <w:color w:val="auto"/>
          <w:szCs w:val="28"/>
          <w:lang w:eastAsia="en-GB"/>
        </w:rPr>
        <w:t xml:space="preserve"> gambling.</w:t>
      </w:r>
      <w:r w:rsidR="00FD780E" w:rsidRPr="00B77900">
        <w:rPr>
          <w:rFonts w:asciiTheme="majorHAnsi" w:eastAsia="Times New Roman" w:hAnsiTheme="majorHAnsi" w:cstheme="majorHAnsi"/>
          <w:color w:val="auto"/>
          <w:szCs w:val="28"/>
          <w:lang w:eastAsia="en-GB"/>
        </w:rPr>
        <w:t xml:space="preserve"> </w:t>
      </w:r>
    </w:p>
    <w:p w14:paraId="0BAAF98A" w14:textId="2BE04CB0" w:rsidR="00E944DE" w:rsidRPr="00B77900" w:rsidRDefault="00804B07" w:rsidP="004174FE">
      <w:pPr>
        <w:pStyle w:val="ListParagraph"/>
        <w:numPr>
          <w:ilvl w:val="0"/>
          <w:numId w:val="41"/>
        </w:num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Filling key gaps in the evidence base</w:t>
      </w:r>
      <w:r w:rsidR="004174FE" w:rsidRPr="00B77900">
        <w:rPr>
          <w:rFonts w:asciiTheme="majorHAnsi" w:eastAsia="Times New Roman" w:hAnsiTheme="majorHAnsi" w:cstheme="majorHAnsi"/>
          <w:b/>
          <w:bCs/>
          <w:color w:val="auto"/>
          <w:szCs w:val="28"/>
          <w:lang w:eastAsia="en-GB"/>
        </w:rPr>
        <w:t xml:space="preserve">: </w:t>
      </w:r>
      <w:r w:rsidR="004174FE" w:rsidRPr="00B77900">
        <w:rPr>
          <w:rFonts w:asciiTheme="majorHAnsi" w:eastAsia="Times New Roman" w:hAnsiTheme="majorHAnsi" w:cstheme="majorHAnsi"/>
          <w:color w:val="auto"/>
          <w:szCs w:val="28"/>
          <w:lang w:eastAsia="en-GB"/>
        </w:rPr>
        <w:t xml:space="preserve">this objective predominantly focuses on academic </w:t>
      </w:r>
      <w:r w:rsidRPr="00B77900">
        <w:rPr>
          <w:rFonts w:asciiTheme="majorHAnsi" w:eastAsia="Times New Roman" w:hAnsiTheme="majorHAnsi" w:cstheme="majorHAnsi"/>
          <w:color w:val="auto"/>
          <w:szCs w:val="28"/>
          <w:lang w:eastAsia="en-GB"/>
        </w:rPr>
        <w:t>research</w:t>
      </w:r>
      <w:r w:rsidR="006874C2" w:rsidRPr="00B77900">
        <w:rPr>
          <w:rFonts w:asciiTheme="majorHAnsi" w:eastAsia="Times New Roman" w:hAnsiTheme="majorHAnsi" w:cstheme="majorHAnsi"/>
          <w:color w:val="auto"/>
          <w:szCs w:val="28"/>
          <w:lang w:eastAsia="en-GB"/>
        </w:rPr>
        <w:t xml:space="preserve"> and does not reference or identify how other stakeholders </w:t>
      </w:r>
      <w:r w:rsidR="00F03659" w:rsidRPr="00B77900">
        <w:rPr>
          <w:rFonts w:asciiTheme="majorHAnsi" w:eastAsia="Times New Roman" w:hAnsiTheme="majorHAnsi" w:cstheme="majorHAnsi"/>
          <w:color w:val="auto"/>
          <w:szCs w:val="28"/>
          <w:lang w:eastAsia="en-GB"/>
        </w:rPr>
        <w:t>can</w:t>
      </w:r>
      <w:r w:rsidR="006874C2" w:rsidRPr="00B77900">
        <w:rPr>
          <w:rFonts w:asciiTheme="majorHAnsi" w:eastAsia="Times New Roman" w:hAnsiTheme="majorHAnsi" w:cstheme="majorHAnsi"/>
          <w:color w:val="auto"/>
          <w:szCs w:val="28"/>
          <w:lang w:eastAsia="en-GB"/>
        </w:rPr>
        <w:t xml:space="preserve"> also contribute through robust data collection. </w:t>
      </w:r>
      <w:r w:rsidR="00135C2E" w:rsidRPr="00B77900">
        <w:rPr>
          <w:rFonts w:asciiTheme="majorHAnsi" w:eastAsia="Times New Roman" w:hAnsiTheme="majorHAnsi" w:cstheme="majorHAnsi"/>
          <w:color w:val="auto"/>
          <w:szCs w:val="28"/>
          <w:lang w:eastAsia="en-GB"/>
        </w:rPr>
        <w:t>Prevention</w:t>
      </w:r>
      <w:r w:rsidR="00C26C72" w:rsidRPr="00B77900">
        <w:rPr>
          <w:rFonts w:asciiTheme="majorHAnsi" w:eastAsia="Times New Roman" w:hAnsiTheme="majorHAnsi" w:cstheme="majorHAnsi"/>
          <w:color w:val="auto"/>
          <w:szCs w:val="28"/>
          <w:lang w:eastAsia="en-GB"/>
        </w:rPr>
        <w:t xml:space="preserve"> and</w:t>
      </w:r>
      <w:r w:rsidR="00135C2E" w:rsidRPr="00B77900">
        <w:rPr>
          <w:rFonts w:asciiTheme="majorHAnsi" w:eastAsia="Times New Roman" w:hAnsiTheme="majorHAnsi" w:cstheme="majorHAnsi"/>
          <w:color w:val="auto"/>
          <w:szCs w:val="28"/>
          <w:lang w:eastAsia="en-GB"/>
        </w:rPr>
        <w:t xml:space="preserve"> treatment services ha</w:t>
      </w:r>
      <w:r w:rsidR="00C26C72" w:rsidRPr="00B77900">
        <w:rPr>
          <w:rFonts w:asciiTheme="majorHAnsi" w:eastAsia="Times New Roman" w:hAnsiTheme="majorHAnsi" w:cstheme="majorHAnsi"/>
          <w:color w:val="auto"/>
          <w:szCs w:val="28"/>
          <w:lang w:eastAsia="en-GB"/>
        </w:rPr>
        <w:t>ve</w:t>
      </w:r>
      <w:r w:rsidR="00135C2E" w:rsidRPr="00B77900">
        <w:rPr>
          <w:rFonts w:asciiTheme="majorHAnsi" w:eastAsia="Times New Roman" w:hAnsiTheme="majorHAnsi" w:cstheme="majorHAnsi"/>
          <w:color w:val="auto"/>
          <w:szCs w:val="28"/>
          <w:lang w:eastAsia="en-GB"/>
        </w:rPr>
        <w:t xml:space="preserve"> a role in collect</w:t>
      </w:r>
      <w:r w:rsidR="00C26C72" w:rsidRPr="00B77900">
        <w:rPr>
          <w:rFonts w:asciiTheme="majorHAnsi" w:eastAsia="Times New Roman" w:hAnsiTheme="majorHAnsi" w:cstheme="majorHAnsi"/>
          <w:color w:val="auto"/>
          <w:szCs w:val="28"/>
          <w:lang w:eastAsia="en-GB"/>
        </w:rPr>
        <w:t>ing</w:t>
      </w:r>
      <w:r w:rsidR="00135C2E" w:rsidRPr="00B77900">
        <w:rPr>
          <w:rFonts w:asciiTheme="majorHAnsi" w:eastAsia="Times New Roman" w:hAnsiTheme="majorHAnsi" w:cstheme="majorHAnsi"/>
          <w:color w:val="auto"/>
          <w:szCs w:val="28"/>
          <w:lang w:eastAsia="en-GB"/>
        </w:rPr>
        <w:t xml:space="preserve"> </w:t>
      </w:r>
      <w:r w:rsidR="00C26C72" w:rsidRPr="00B77900">
        <w:rPr>
          <w:rFonts w:asciiTheme="majorHAnsi" w:eastAsia="Times New Roman" w:hAnsiTheme="majorHAnsi" w:cstheme="majorHAnsi"/>
          <w:color w:val="auto"/>
          <w:szCs w:val="28"/>
          <w:lang w:eastAsia="en-GB"/>
        </w:rPr>
        <w:t>evidence</w:t>
      </w:r>
      <w:r w:rsidR="00135C2E" w:rsidRPr="00B77900">
        <w:rPr>
          <w:rFonts w:asciiTheme="majorHAnsi" w:eastAsia="Times New Roman" w:hAnsiTheme="majorHAnsi" w:cstheme="majorHAnsi"/>
          <w:color w:val="auto"/>
          <w:szCs w:val="28"/>
          <w:lang w:eastAsia="en-GB"/>
        </w:rPr>
        <w:t xml:space="preserve"> about what works to reduce gambling harm</w:t>
      </w:r>
      <w:r w:rsidR="00522384" w:rsidRPr="00B77900">
        <w:rPr>
          <w:rFonts w:asciiTheme="majorHAnsi" w:eastAsia="Times New Roman" w:hAnsiTheme="majorHAnsi" w:cstheme="majorHAnsi"/>
          <w:color w:val="auto"/>
          <w:szCs w:val="28"/>
          <w:lang w:eastAsia="en-GB"/>
        </w:rPr>
        <w:t>,</w:t>
      </w:r>
      <w:r w:rsidR="00135C2E" w:rsidRPr="00B77900">
        <w:rPr>
          <w:rFonts w:asciiTheme="majorHAnsi" w:eastAsia="Times New Roman" w:hAnsiTheme="majorHAnsi" w:cstheme="majorHAnsi"/>
          <w:color w:val="auto"/>
          <w:szCs w:val="28"/>
          <w:lang w:eastAsia="en-GB"/>
        </w:rPr>
        <w:t xml:space="preserve"> and </w:t>
      </w:r>
      <w:r w:rsidR="00273369" w:rsidRPr="00B77900">
        <w:rPr>
          <w:rFonts w:asciiTheme="majorHAnsi" w:eastAsia="Times New Roman" w:hAnsiTheme="majorHAnsi" w:cstheme="majorHAnsi"/>
          <w:color w:val="auto"/>
          <w:szCs w:val="28"/>
          <w:lang w:eastAsia="en-GB"/>
        </w:rPr>
        <w:t xml:space="preserve">understanding how </w:t>
      </w:r>
      <w:r w:rsidR="00522384" w:rsidRPr="00B77900">
        <w:rPr>
          <w:rFonts w:asciiTheme="majorHAnsi" w:eastAsia="Times New Roman" w:hAnsiTheme="majorHAnsi" w:cstheme="majorHAnsi"/>
          <w:color w:val="auto"/>
          <w:szCs w:val="28"/>
          <w:lang w:eastAsia="en-GB"/>
        </w:rPr>
        <w:t>they</w:t>
      </w:r>
      <w:r w:rsidR="00273369" w:rsidRPr="00B77900">
        <w:rPr>
          <w:rFonts w:asciiTheme="majorHAnsi" w:eastAsia="Times New Roman" w:hAnsiTheme="majorHAnsi" w:cstheme="majorHAnsi"/>
          <w:color w:val="auto"/>
          <w:szCs w:val="28"/>
          <w:lang w:eastAsia="en-GB"/>
        </w:rPr>
        <w:t xml:space="preserve"> present locally. The gambling industry is also a key </w:t>
      </w:r>
      <w:proofErr w:type="gramStart"/>
      <w:r w:rsidR="00E75F2C" w:rsidRPr="00B77900">
        <w:rPr>
          <w:rFonts w:asciiTheme="majorHAnsi" w:eastAsia="Times New Roman" w:hAnsiTheme="majorHAnsi" w:cstheme="majorHAnsi"/>
          <w:color w:val="auto"/>
          <w:szCs w:val="28"/>
          <w:lang w:eastAsia="en-GB"/>
        </w:rPr>
        <w:t xml:space="preserve">stakeholder </w:t>
      </w:r>
      <w:r w:rsidR="00273369" w:rsidRPr="00B77900">
        <w:rPr>
          <w:rFonts w:asciiTheme="majorHAnsi" w:eastAsia="Times New Roman" w:hAnsiTheme="majorHAnsi" w:cstheme="majorHAnsi"/>
          <w:color w:val="auto"/>
          <w:szCs w:val="28"/>
          <w:lang w:eastAsia="en-GB"/>
        </w:rPr>
        <w:t xml:space="preserve"> in</w:t>
      </w:r>
      <w:proofErr w:type="gramEnd"/>
      <w:r w:rsidR="00273369" w:rsidRPr="00B77900">
        <w:rPr>
          <w:rFonts w:asciiTheme="majorHAnsi" w:eastAsia="Times New Roman" w:hAnsiTheme="majorHAnsi" w:cstheme="majorHAnsi"/>
          <w:color w:val="auto"/>
          <w:szCs w:val="28"/>
          <w:lang w:eastAsia="en-GB"/>
        </w:rPr>
        <w:t xml:space="preserve"> a</w:t>
      </w:r>
      <w:r w:rsidR="003141B7" w:rsidRPr="00B77900">
        <w:rPr>
          <w:rFonts w:asciiTheme="majorHAnsi" w:eastAsia="Times New Roman" w:hAnsiTheme="majorHAnsi" w:cstheme="majorHAnsi"/>
          <w:color w:val="auto"/>
          <w:szCs w:val="28"/>
          <w:lang w:eastAsia="en-GB"/>
        </w:rPr>
        <w:t>ss</w:t>
      </w:r>
      <w:r w:rsidR="00273369" w:rsidRPr="00B77900">
        <w:rPr>
          <w:rFonts w:asciiTheme="majorHAnsi" w:eastAsia="Times New Roman" w:hAnsiTheme="majorHAnsi" w:cstheme="majorHAnsi"/>
          <w:color w:val="auto"/>
          <w:szCs w:val="28"/>
          <w:lang w:eastAsia="en-GB"/>
        </w:rPr>
        <w:t>essing prevalence of gambling activities and behaviours.</w:t>
      </w:r>
    </w:p>
    <w:p w14:paraId="115C4618" w14:textId="77777777" w:rsidR="00273369" w:rsidRPr="00B77900" w:rsidRDefault="00273369" w:rsidP="0032187E">
      <w:pPr>
        <w:spacing w:line="240" w:lineRule="auto"/>
        <w:textAlignment w:val="baseline"/>
        <w:rPr>
          <w:rFonts w:asciiTheme="majorHAnsi" w:eastAsia="Times New Roman" w:hAnsiTheme="majorHAnsi" w:cstheme="majorHAnsi"/>
          <w:color w:val="auto"/>
          <w:szCs w:val="28"/>
          <w:lang w:eastAsia="en-GB"/>
        </w:rPr>
      </w:pPr>
    </w:p>
    <w:p w14:paraId="63732750" w14:textId="6A95AB2A" w:rsidR="0032187E" w:rsidRPr="00B77900" w:rsidRDefault="0032187E" w:rsidP="0032187E">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 xml:space="preserve">Furthermore, </w:t>
      </w:r>
      <w:r w:rsidR="00A1493E" w:rsidRPr="00B77900">
        <w:rPr>
          <w:rFonts w:asciiTheme="majorHAnsi" w:eastAsia="Times New Roman" w:hAnsiTheme="majorHAnsi" w:cstheme="majorHAnsi"/>
          <w:color w:val="auto"/>
          <w:szCs w:val="28"/>
          <w:lang w:eastAsia="en-GB"/>
        </w:rPr>
        <w:t>p</w:t>
      </w:r>
      <w:r w:rsidR="000E23E9" w:rsidRPr="00B77900">
        <w:rPr>
          <w:rFonts w:asciiTheme="majorHAnsi" w:eastAsia="Times New Roman" w:hAnsiTheme="majorHAnsi" w:cstheme="majorHAnsi"/>
          <w:color w:val="auto"/>
          <w:szCs w:val="28"/>
          <w:lang w:eastAsia="en-GB"/>
        </w:rPr>
        <w:t xml:space="preserve">eople with lived experience of gambling harm </w:t>
      </w:r>
      <w:r w:rsidR="00A1493E" w:rsidRPr="00B77900">
        <w:rPr>
          <w:rFonts w:asciiTheme="majorHAnsi" w:eastAsia="Times New Roman" w:hAnsiTheme="majorHAnsi" w:cstheme="majorHAnsi"/>
          <w:color w:val="auto"/>
          <w:szCs w:val="28"/>
          <w:lang w:eastAsia="en-GB"/>
        </w:rPr>
        <w:t xml:space="preserve">should be </w:t>
      </w:r>
      <w:r w:rsidR="00113C16" w:rsidRPr="00B77900">
        <w:rPr>
          <w:rFonts w:asciiTheme="majorHAnsi" w:eastAsia="Times New Roman" w:hAnsiTheme="majorHAnsi" w:cstheme="majorHAnsi"/>
          <w:color w:val="auto"/>
          <w:szCs w:val="28"/>
          <w:lang w:eastAsia="en-GB"/>
        </w:rPr>
        <w:t>referenced</w:t>
      </w:r>
      <w:r w:rsidR="00A1493E" w:rsidRPr="00B77900">
        <w:rPr>
          <w:rFonts w:asciiTheme="majorHAnsi" w:eastAsia="Times New Roman" w:hAnsiTheme="majorHAnsi" w:cstheme="majorHAnsi"/>
          <w:color w:val="auto"/>
          <w:szCs w:val="28"/>
          <w:lang w:eastAsia="en-GB"/>
        </w:rPr>
        <w:t xml:space="preserve"> across </w:t>
      </w:r>
      <w:r w:rsidR="00113C16" w:rsidRPr="00B77900">
        <w:rPr>
          <w:rFonts w:asciiTheme="majorHAnsi" w:eastAsia="Times New Roman" w:hAnsiTheme="majorHAnsi" w:cstheme="majorHAnsi"/>
          <w:color w:val="auto"/>
          <w:szCs w:val="28"/>
          <w:lang w:eastAsia="en-GB"/>
        </w:rPr>
        <w:t>all the objectives as their expertise is</w:t>
      </w:r>
      <w:r w:rsidR="000E23E9" w:rsidRPr="00B77900">
        <w:rPr>
          <w:rFonts w:asciiTheme="majorHAnsi" w:eastAsia="Times New Roman" w:hAnsiTheme="majorHAnsi" w:cstheme="majorHAnsi"/>
          <w:color w:val="auto"/>
          <w:szCs w:val="28"/>
          <w:lang w:eastAsia="en-GB"/>
        </w:rPr>
        <w:t xml:space="preserve"> fundamental to shaping, </w:t>
      </w:r>
      <w:r w:rsidR="00654C05" w:rsidRPr="00B77900">
        <w:rPr>
          <w:rFonts w:asciiTheme="majorHAnsi" w:eastAsia="Times New Roman" w:hAnsiTheme="majorHAnsi" w:cstheme="majorHAnsi"/>
          <w:color w:val="auto"/>
          <w:szCs w:val="28"/>
          <w:lang w:eastAsia="en-GB"/>
        </w:rPr>
        <w:t>designing,</w:t>
      </w:r>
      <w:r w:rsidR="000E23E9" w:rsidRPr="00B77900">
        <w:rPr>
          <w:rFonts w:asciiTheme="majorHAnsi" w:eastAsia="Times New Roman" w:hAnsiTheme="majorHAnsi" w:cstheme="majorHAnsi"/>
          <w:color w:val="auto"/>
          <w:szCs w:val="28"/>
          <w:lang w:eastAsia="en-GB"/>
        </w:rPr>
        <w:t xml:space="preserve"> and delivering </w:t>
      </w:r>
      <w:r w:rsidR="00D5792C" w:rsidRPr="00B77900">
        <w:rPr>
          <w:rFonts w:asciiTheme="majorHAnsi" w:eastAsia="Times New Roman" w:hAnsiTheme="majorHAnsi" w:cstheme="majorHAnsi"/>
          <w:color w:val="auto"/>
          <w:szCs w:val="28"/>
          <w:lang w:eastAsia="en-GB"/>
        </w:rPr>
        <w:t>the</w:t>
      </w:r>
      <w:r w:rsidR="00113C16" w:rsidRPr="00B77900">
        <w:rPr>
          <w:rFonts w:asciiTheme="majorHAnsi" w:eastAsia="Times New Roman" w:hAnsiTheme="majorHAnsi" w:cstheme="majorHAnsi"/>
          <w:color w:val="auto"/>
          <w:szCs w:val="28"/>
          <w:lang w:eastAsia="en-GB"/>
        </w:rPr>
        <w:t>m</w:t>
      </w:r>
      <w:r w:rsidR="00D5792C" w:rsidRPr="00B77900">
        <w:rPr>
          <w:rFonts w:asciiTheme="majorHAnsi" w:eastAsia="Times New Roman" w:hAnsiTheme="majorHAnsi" w:cstheme="majorHAnsi"/>
          <w:color w:val="auto"/>
          <w:szCs w:val="28"/>
          <w:lang w:eastAsia="en-GB"/>
        </w:rPr>
        <w:t xml:space="preserve"> successfully</w:t>
      </w:r>
      <w:r w:rsidR="00654C05" w:rsidRPr="00B77900">
        <w:rPr>
          <w:rFonts w:asciiTheme="majorHAnsi" w:eastAsia="Times New Roman" w:hAnsiTheme="majorHAnsi" w:cstheme="majorHAnsi"/>
          <w:color w:val="auto"/>
          <w:szCs w:val="28"/>
          <w:lang w:eastAsia="en-GB"/>
        </w:rPr>
        <w:t>.</w:t>
      </w:r>
    </w:p>
    <w:p w14:paraId="510B1897" w14:textId="7910884A" w:rsidR="003F4CEE" w:rsidRPr="00B77900" w:rsidRDefault="00804B07" w:rsidP="00DC3E94">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6033C32D" w14:textId="77777777" w:rsidR="003F4CEE" w:rsidRPr="00D312F3" w:rsidRDefault="003F4CEE" w:rsidP="00804B07">
      <w:pPr>
        <w:spacing w:line="240" w:lineRule="auto"/>
        <w:textAlignment w:val="baseline"/>
        <w:rPr>
          <w:rFonts w:asciiTheme="majorHAnsi" w:eastAsia="Times New Roman" w:hAnsiTheme="majorHAnsi" w:cstheme="majorHAnsi"/>
          <w:color w:val="auto"/>
          <w:szCs w:val="28"/>
          <w:lang w:eastAsia="en-GB"/>
        </w:rPr>
      </w:pPr>
    </w:p>
    <w:p w14:paraId="369E14CF" w14:textId="1823EC05"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b/>
          <w:bCs/>
          <w:color w:val="660066"/>
          <w:szCs w:val="28"/>
          <w:lang w:eastAsia="en-GB"/>
        </w:rPr>
        <w:t>5a. Do you agree with the proposal that 10-20% of funding raised by the levy should be allocated for sustained, high-quality, independent research?</w:t>
      </w:r>
      <w:r w:rsidRPr="00D312F3">
        <w:rPr>
          <w:rFonts w:asciiTheme="majorHAnsi" w:eastAsia="Times New Roman" w:hAnsiTheme="majorHAnsi" w:cstheme="majorHAnsi"/>
          <w:color w:val="auto"/>
          <w:szCs w:val="28"/>
          <w:lang w:eastAsia="en-GB"/>
        </w:rPr>
        <w:t xml:space="preserve"> </w:t>
      </w:r>
    </w:p>
    <w:p w14:paraId="69912283" w14:textId="7CEFBF79" w:rsidR="00804B07" w:rsidRPr="00B77900" w:rsidRDefault="00804B07" w:rsidP="003F4CEE">
      <w:pPr>
        <w:spacing w:line="240" w:lineRule="auto"/>
        <w:textAlignment w:val="baseline"/>
        <w:rPr>
          <w:rFonts w:asciiTheme="majorHAnsi" w:eastAsia="Times New Roman" w:hAnsiTheme="majorHAnsi" w:cstheme="majorHAnsi"/>
          <w:color w:val="auto"/>
          <w:szCs w:val="28"/>
          <w:lang w:eastAsia="en-GB"/>
        </w:rPr>
      </w:pPr>
    </w:p>
    <w:p w14:paraId="2B72414E" w14:textId="0387DD38" w:rsidR="003F4CEE" w:rsidRPr="00B77900" w:rsidRDefault="003F4CEE" w:rsidP="003F4CEE">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Don’t know</w:t>
      </w:r>
      <w:r w:rsidR="00C323F1" w:rsidRPr="00B77900">
        <w:rPr>
          <w:rFonts w:asciiTheme="majorHAnsi" w:eastAsia="Times New Roman" w:hAnsiTheme="majorHAnsi" w:cstheme="majorHAnsi"/>
          <w:color w:val="auto"/>
          <w:szCs w:val="28"/>
          <w:lang w:eastAsia="en-GB"/>
        </w:rPr>
        <w:t>.</w:t>
      </w:r>
    </w:p>
    <w:p w14:paraId="52801EA1" w14:textId="77777777" w:rsidR="003F4CEE" w:rsidRPr="00D312F3" w:rsidRDefault="003F4CEE" w:rsidP="003F4CEE">
      <w:pPr>
        <w:spacing w:line="240" w:lineRule="auto"/>
        <w:textAlignment w:val="baseline"/>
        <w:rPr>
          <w:rFonts w:asciiTheme="majorHAnsi" w:eastAsia="Times New Roman" w:hAnsiTheme="majorHAnsi" w:cstheme="majorHAnsi"/>
          <w:color w:val="auto"/>
          <w:szCs w:val="28"/>
          <w:lang w:eastAsia="en-GB"/>
        </w:rPr>
      </w:pPr>
    </w:p>
    <w:p w14:paraId="0D02BFA9" w14:textId="77777777" w:rsidR="00C323F1" w:rsidRDefault="00C323F1" w:rsidP="00804B07">
      <w:pPr>
        <w:spacing w:line="240" w:lineRule="auto"/>
        <w:textAlignment w:val="baseline"/>
        <w:rPr>
          <w:rFonts w:asciiTheme="majorHAnsi" w:eastAsia="Times New Roman" w:hAnsiTheme="majorHAnsi" w:cstheme="majorHAnsi"/>
          <w:b/>
          <w:bCs/>
          <w:color w:val="auto"/>
          <w:szCs w:val="28"/>
          <w:lang w:eastAsia="en-GB"/>
        </w:rPr>
      </w:pPr>
    </w:p>
    <w:p w14:paraId="21391C75" w14:textId="77777777" w:rsidR="00B77900" w:rsidRDefault="00B77900" w:rsidP="00804B07">
      <w:pPr>
        <w:spacing w:line="240" w:lineRule="auto"/>
        <w:textAlignment w:val="baseline"/>
        <w:rPr>
          <w:rFonts w:asciiTheme="majorHAnsi" w:eastAsia="Times New Roman" w:hAnsiTheme="majorHAnsi" w:cstheme="majorHAnsi"/>
          <w:b/>
          <w:bCs/>
          <w:color w:val="auto"/>
          <w:szCs w:val="28"/>
          <w:lang w:eastAsia="en-GB"/>
        </w:rPr>
      </w:pPr>
    </w:p>
    <w:p w14:paraId="195B2CDA" w14:textId="77777777" w:rsidR="00B77900" w:rsidRDefault="00B77900" w:rsidP="00804B07">
      <w:pPr>
        <w:spacing w:line="240" w:lineRule="auto"/>
        <w:textAlignment w:val="baseline"/>
        <w:rPr>
          <w:rFonts w:asciiTheme="majorHAnsi" w:eastAsia="Times New Roman" w:hAnsiTheme="majorHAnsi" w:cstheme="majorHAnsi"/>
          <w:b/>
          <w:bCs/>
          <w:color w:val="auto"/>
          <w:szCs w:val="28"/>
          <w:lang w:eastAsia="en-GB"/>
        </w:rPr>
      </w:pPr>
    </w:p>
    <w:p w14:paraId="46226211" w14:textId="77777777" w:rsidR="00B77900" w:rsidRPr="00B77900" w:rsidRDefault="00B77900" w:rsidP="00804B07">
      <w:pPr>
        <w:spacing w:line="240" w:lineRule="auto"/>
        <w:textAlignment w:val="baseline"/>
        <w:rPr>
          <w:rFonts w:asciiTheme="majorHAnsi" w:eastAsia="Times New Roman" w:hAnsiTheme="majorHAnsi" w:cstheme="majorHAnsi"/>
          <w:b/>
          <w:bCs/>
          <w:color w:val="auto"/>
          <w:szCs w:val="28"/>
          <w:lang w:eastAsia="en-GB"/>
        </w:rPr>
      </w:pPr>
    </w:p>
    <w:p w14:paraId="63637CD6" w14:textId="7B086B21" w:rsidR="003F4CEE" w:rsidRPr="00B77900" w:rsidRDefault="00804B07" w:rsidP="00804B07">
      <w:pPr>
        <w:spacing w:line="240" w:lineRule="auto"/>
        <w:textAlignment w:val="baseline"/>
        <w:rPr>
          <w:rFonts w:asciiTheme="majorHAnsi" w:eastAsia="Times New Roman" w:hAnsiTheme="majorHAnsi" w:cstheme="majorHAnsi"/>
          <w:b/>
          <w:bCs/>
          <w:color w:val="660066"/>
          <w:szCs w:val="28"/>
          <w:lang w:eastAsia="en-GB"/>
        </w:rPr>
      </w:pPr>
      <w:r w:rsidRPr="00D312F3">
        <w:rPr>
          <w:rFonts w:asciiTheme="majorHAnsi" w:eastAsia="Times New Roman" w:hAnsiTheme="majorHAnsi" w:cstheme="majorHAnsi"/>
          <w:b/>
          <w:bCs/>
          <w:color w:val="660066"/>
          <w:szCs w:val="28"/>
          <w:lang w:eastAsia="en-GB"/>
        </w:rPr>
        <w:lastRenderedPageBreak/>
        <w:t>5b. Please explain your answer.</w:t>
      </w:r>
    </w:p>
    <w:p w14:paraId="5DB10ECD" w14:textId="77777777" w:rsidR="00C323F1" w:rsidRPr="00B77900" w:rsidRDefault="00C323F1" w:rsidP="00804B07">
      <w:pPr>
        <w:spacing w:line="240" w:lineRule="auto"/>
        <w:textAlignment w:val="baseline"/>
        <w:rPr>
          <w:rFonts w:asciiTheme="majorHAnsi" w:eastAsia="Times New Roman" w:hAnsiTheme="majorHAnsi" w:cstheme="majorHAnsi"/>
          <w:b/>
          <w:bCs/>
          <w:color w:val="660066"/>
          <w:szCs w:val="28"/>
          <w:lang w:eastAsia="en-GB"/>
        </w:rPr>
      </w:pPr>
    </w:p>
    <w:p w14:paraId="44D1E4A2" w14:textId="3687813A" w:rsidR="00D458A1" w:rsidRPr="00B77900" w:rsidRDefault="008B4527" w:rsidP="00804B07">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The ALLIANCE is supporti</w:t>
      </w:r>
      <w:r w:rsidR="000B30BB" w:rsidRPr="00B77900">
        <w:rPr>
          <w:rFonts w:asciiTheme="majorHAnsi" w:eastAsia="Times New Roman" w:hAnsiTheme="majorHAnsi" w:cstheme="majorHAnsi"/>
          <w:color w:val="auto"/>
          <w:szCs w:val="28"/>
          <w:lang w:eastAsia="en-GB"/>
        </w:rPr>
        <w:t>ve</w:t>
      </w:r>
      <w:r w:rsidRPr="00B77900">
        <w:rPr>
          <w:rFonts w:asciiTheme="majorHAnsi" w:eastAsia="Times New Roman" w:hAnsiTheme="majorHAnsi" w:cstheme="majorHAnsi"/>
          <w:color w:val="auto"/>
          <w:szCs w:val="28"/>
          <w:lang w:eastAsia="en-GB"/>
        </w:rPr>
        <w:t xml:space="preserve"> of significant investment </w:t>
      </w:r>
      <w:r w:rsidR="000B30BB" w:rsidRPr="00B77900">
        <w:rPr>
          <w:rFonts w:asciiTheme="majorHAnsi" w:eastAsia="Times New Roman" w:hAnsiTheme="majorHAnsi" w:cstheme="majorHAnsi"/>
          <w:color w:val="auto"/>
          <w:szCs w:val="28"/>
          <w:lang w:eastAsia="en-GB"/>
        </w:rPr>
        <w:t>for su</w:t>
      </w:r>
      <w:r w:rsidR="008D42F2" w:rsidRPr="00B77900">
        <w:rPr>
          <w:rFonts w:asciiTheme="majorHAnsi" w:eastAsia="Times New Roman" w:hAnsiTheme="majorHAnsi" w:cstheme="majorHAnsi"/>
          <w:color w:val="auto"/>
          <w:szCs w:val="28"/>
          <w:lang w:eastAsia="en-GB"/>
        </w:rPr>
        <w:t>s</w:t>
      </w:r>
      <w:r w:rsidR="000B30BB" w:rsidRPr="00B77900">
        <w:rPr>
          <w:rFonts w:asciiTheme="majorHAnsi" w:eastAsia="Times New Roman" w:hAnsiTheme="majorHAnsi" w:cstheme="majorHAnsi"/>
          <w:color w:val="auto"/>
          <w:szCs w:val="28"/>
          <w:lang w:eastAsia="en-GB"/>
        </w:rPr>
        <w:t>tained, high</w:t>
      </w:r>
      <w:r w:rsidR="008D42F2" w:rsidRPr="00B77900">
        <w:rPr>
          <w:rFonts w:asciiTheme="majorHAnsi" w:eastAsia="Times New Roman" w:hAnsiTheme="majorHAnsi" w:cstheme="majorHAnsi"/>
          <w:color w:val="auto"/>
          <w:szCs w:val="28"/>
          <w:lang w:eastAsia="en-GB"/>
        </w:rPr>
        <w:t xml:space="preserve">-quality, independent research. </w:t>
      </w:r>
      <w:r w:rsidR="006734FB" w:rsidRPr="00B77900">
        <w:rPr>
          <w:rFonts w:asciiTheme="majorHAnsi" w:eastAsia="Times New Roman" w:hAnsiTheme="majorHAnsi" w:cstheme="majorHAnsi"/>
          <w:color w:val="auto"/>
          <w:szCs w:val="28"/>
          <w:lang w:eastAsia="en-GB"/>
        </w:rPr>
        <w:t xml:space="preserve">However, there is a lack of clear evidence in the proposed measures as to how the </w:t>
      </w:r>
      <w:r w:rsidR="00D458A1" w:rsidRPr="00B77900">
        <w:rPr>
          <w:rFonts w:asciiTheme="majorHAnsi" w:eastAsia="Times New Roman" w:hAnsiTheme="majorHAnsi" w:cstheme="majorHAnsi"/>
          <w:color w:val="auto"/>
          <w:szCs w:val="28"/>
          <w:lang w:eastAsia="en-GB"/>
        </w:rPr>
        <w:t>suggested allocations of funding have been informed</w:t>
      </w:r>
      <w:r w:rsidR="00167875" w:rsidRPr="00B77900">
        <w:rPr>
          <w:rFonts w:asciiTheme="majorHAnsi" w:eastAsia="Times New Roman" w:hAnsiTheme="majorHAnsi" w:cstheme="majorHAnsi"/>
          <w:color w:val="auto"/>
          <w:szCs w:val="28"/>
          <w:lang w:eastAsia="en-GB"/>
        </w:rPr>
        <w:t xml:space="preserve"> and decided upon.</w:t>
      </w:r>
    </w:p>
    <w:p w14:paraId="0FDF9C6B" w14:textId="77777777" w:rsidR="00167875" w:rsidRPr="00B77900" w:rsidRDefault="00167875" w:rsidP="00804B07">
      <w:pPr>
        <w:spacing w:line="240" w:lineRule="auto"/>
        <w:textAlignment w:val="baseline"/>
        <w:rPr>
          <w:rFonts w:asciiTheme="majorHAnsi" w:eastAsia="Times New Roman" w:hAnsiTheme="majorHAnsi" w:cstheme="majorHAnsi"/>
          <w:color w:val="auto"/>
          <w:szCs w:val="28"/>
          <w:lang w:eastAsia="en-GB"/>
        </w:rPr>
      </w:pPr>
    </w:p>
    <w:p w14:paraId="29B42A0E" w14:textId="0558D9AC" w:rsidR="00167875" w:rsidRPr="00B77900" w:rsidRDefault="00167875" w:rsidP="00804B07">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It is the ALLIANCE’s position that the administration and distr</w:t>
      </w:r>
      <w:r w:rsidR="002E30EE" w:rsidRPr="00B77900">
        <w:rPr>
          <w:rFonts w:asciiTheme="majorHAnsi" w:eastAsia="Times New Roman" w:hAnsiTheme="majorHAnsi" w:cstheme="majorHAnsi"/>
          <w:color w:val="auto"/>
          <w:szCs w:val="28"/>
          <w:lang w:eastAsia="en-GB"/>
        </w:rPr>
        <w:t xml:space="preserve">ibution of </w:t>
      </w:r>
      <w:r w:rsidR="00CD2248" w:rsidRPr="00B77900">
        <w:rPr>
          <w:rFonts w:asciiTheme="majorHAnsi" w:eastAsia="Times New Roman" w:hAnsiTheme="majorHAnsi" w:cstheme="majorHAnsi"/>
          <w:color w:val="auto"/>
          <w:szCs w:val="28"/>
          <w:lang w:eastAsia="en-GB"/>
        </w:rPr>
        <w:t xml:space="preserve">the statutory levy should be </w:t>
      </w:r>
      <w:r w:rsidR="00E91D1C" w:rsidRPr="00B77900">
        <w:rPr>
          <w:rFonts w:asciiTheme="majorHAnsi" w:eastAsia="Times New Roman" w:hAnsiTheme="majorHAnsi" w:cstheme="majorHAnsi"/>
          <w:color w:val="auto"/>
          <w:szCs w:val="28"/>
          <w:lang w:eastAsia="en-GB"/>
        </w:rPr>
        <w:t xml:space="preserve">transparent, </w:t>
      </w:r>
      <w:r w:rsidR="008D42F2" w:rsidRPr="00B77900">
        <w:rPr>
          <w:rFonts w:asciiTheme="majorHAnsi" w:eastAsia="Times New Roman" w:hAnsiTheme="majorHAnsi" w:cstheme="majorHAnsi"/>
          <w:color w:val="auto"/>
          <w:szCs w:val="28"/>
          <w:lang w:eastAsia="en-GB"/>
        </w:rPr>
        <w:t>evidence led</w:t>
      </w:r>
      <w:r w:rsidR="00BA2AE0" w:rsidRPr="00B77900">
        <w:rPr>
          <w:rFonts w:asciiTheme="majorHAnsi" w:eastAsia="Times New Roman" w:hAnsiTheme="majorHAnsi" w:cstheme="majorHAnsi"/>
          <w:color w:val="auto"/>
          <w:szCs w:val="28"/>
          <w:lang w:eastAsia="en-GB"/>
        </w:rPr>
        <w:t xml:space="preserve"> and</w:t>
      </w:r>
      <w:r w:rsidR="00AD0CEA" w:rsidRPr="00B77900">
        <w:rPr>
          <w:rFonts w:asciiTheme="majorHAnsi" w:eastAsia="Times New Roman" w:hAnsiTheme="majorHAnsi" w:cstheme="majorHAnsi"/>
          <w:color w:val="auto"/>
          <w:szCs w:val="28"/>
          <w:lang w:eastAsia="en-GB"/>
        </w:rPr>
        <w:t xml:space="preserve"> informed by experts (including those by experience).</w:t>
      </w:r>
      <w:r w:rsidR="00CD2248" w:rsidRPr="00B77900">
        <w:rPr>
          <w:rFonts w:asciiTheme="majorHAnsi" w:eastAsia="Times New Roman" w:hAnsiTheme="majorHAnsi" w:cstheme="majorHAnsi"/>
          <w:color w:val="auto"/>
          <w:szCs w:val="28"/>
          <w:lang w:eastAsia="en-GB"/>
        </w:rPr>
        <w:t xml:space="preserve"> </w:t>
      </w:r>
    </w:p>
    <w:p w14:paraId="5CA8934D" w14:textId="77777777" w:rsidR="00B70EA6" w:rsidRPr="00D312F3" w:rsidRDefault="00B70EA6" w:rsidP="00804B07">
      <w:pPr>
        <w:spacing w:line="240" w:lineRule="auto"/>
        <w:textAlignment w:val="baseline"/>
        <w:rPr>
          <w:rFonts w:asciiTheme="majorHAnsi" w:eastAsia="Times New Roman" w:hAnsiTheme="majorHAnsi" w:cstheme="majorHAnsi"/>
          <w:color w:val="auto"/>
          <w:szCs w:val="28"/>
          <w:lang w:eastAsia="en-GB"/>
        </w:rPr>
      </w:pPr>
    </w:p>
    <w:p w14:paraId="3CE47941"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0FD4170F" w14:textId="0085E763" w:rsidR="00804B07" w:rsidRPr="00D312F3" w:rsidRDefault="00804B07" w:rsidP="00804B07">
      <w:pPr>
        <w:spacing w:line="240" w:lineRule="auto"/>
        <w:textAlignment w:val="baseline"/>
        <w:rPr>
          <w:rFonts w:asciiTheme="majorHAnsi" w:eastAsia="Times New Roman" w:hAnsiTheme="majorHAnsi" w:cstheme="majorHAnsi"/>
          <w:color w:val="660066"/>
          <w:szCs w:val="28"/>
          <w:lang w:eastAsia="en-GB"/>
        </w:rPr>
      </w:pPr>
      <w:r w:rsidRPr="00D312F3">
        <w:rPr>
          <w:rFonts w:asciiTheme="majorHAnsi" w:eastAsia="Times New Roman" w:hAnsiTheme="majorHAnsi" w:cstheme="majorHAnsi"/>
          <w:b/>
          <w:bCs/>
          <w:color w:val="660066"/>
          <w:szCs w:val="28"/>
          <w:lang w:eastAsia="en-GB"/>
        </w:rPr>
        <w:t>6a. Do you agree that 15-30% of funding raised by the levy should be allocated for the describe</w:t>
      </w:r>
      <w:r w:rsidR="00E91D1C" w:rsidRPr="00B77900">
        <w:rPr>
          <w:rFonts w:asciiTheme="majorHAnsi" w:eastAsia="Times New Roman" w:hAnsiTheme="majorHAnsi" w:cstheme="majorHAnsi"/>
          <w:b/>
          <w:bCs/>
          <w:color w:val="660066"/>
          <w:szCs w:val="28"/>
          <w:lang w:eastAsia="en-GB"/>
        </w:rPr>
        <w:t xml:space="preserve">d prevention </w:t>
      </w:r>
      <w:r w:rsidRPr="00D312F3">
        <w:rPr>
          <w:rFonts w:asciiTheme="majorHAnsi" w:eastAsia="Times New Roman" w:hAnsiTheme="majorHAnsi" w:cstheme="majorHAnsi"/>
          <w:b/>
          <w:bCs/>
          <w:color w:val="660066"/>
          <w:szCs w:val="28"/>
          <w:lang w:eastAsia="en-GB"/>
        </w:rPr>
        <w:t>activity?</w:t>
      </w:r>
      <w:r w:rsidRPr="00D312F3">
        <w:rPr>
          <w:rFonts w:asciiTheme="majorHAnsi" w:eastAsia="Times New Roman" w:hAnsiTheme="majorHAnsi" w:cstheme="majorHAnsi"/>
          <w:color w:val="660066"/>
          <w:szCs w:val="28"/>
          <w:lang w:eastAsia="en-GB"/>
        </w:rPr>
        <w:t xml:space="preserve"> </w:t>
      </w:r>
    </w:p>
    <w:p w14:paraId="2E307DB8" w14:textId="77777777" w:rsidR="007F09FB" w:rsidRPr="00B77900" w:rsidRDefault="007F09FB" w:rsidP="00804B07">
      <w:pPr>
        <w:spacing w:line="240" w:lineRule="auto"/>
        <w:textAlignment w:val="baseline"/>
        <w:rPr>
          <w:rFonts w:asciiTheme="majorHAnsi" w:eastAsia="Times New Roman" w:hAnsiTheme="majorHAnsi" w:cstheme="majorHAnsi"/>
          <w:color w:val="auto"/>
          <w:szCs w:val="28"/>
          <w:lang w:eastAsia="en-GB"/>
        </w:rPr>
      </w:pPr>
    </w:p>
    <w:p w14:paraId="53110E83" w14:textId="2FBB3561"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r w:rsidR="00E91D1C" w:rsidRPr="00B77900">
        <w:rPr>
          <w:rFonts w:asciiTheme="majorHAnsi" w:eastAsia="Times New Roman" w:hAnsiTheme="majorHAnsi" w:cstheme="majorHAnsi"/>
          <w:color w:val="auto"/>
          <w:szCs w:val="28"/>
          <w:lang w:eastAsia="en-GB"/>
        </w:rPr>
        <w:t>Don’t know.</w:t>
      </w:r>
    </w:p>
    <w:p w14:paraId="506688BD" w14:textId="77777777" w:rsidR="00804B07" w:rsidRPr="00B77900"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3308A28D" w14:textId="77777777" w:rsidR="00E91D1C" w:rsidRPr="00D312F3" w:rsidRDefault="00E91D1C" w:rsidP="00804B07">
      <w:pPr>
        <w:spacing w:line="240" w:lineRule="auto"/>
        <w:textAlignment w:val="baseline"/>
        <w:rPr>
          <w:rFonts w:asciiTheme="majorHAnsi" w:eastAsia="Times New Roman" w:hAnsiTheme="majorHAnsi" w:cstheme="majorHAnsi"/>
          <w:color w:val="auto"/>
          <w:szCs w:val="28"/>
          <w:lang w:eastAsia="en-GB"/>
        </w:rPr>
      </w:pPr>
    </w:p>
    <w:p w14:paraId="089889A3" w14:textId="51E220DA" w:rsidR="00804B07" w:rsidRPr="00B77900" w:rsidRDefault="00804B07" w:rsidP="00804B07">
      <w:pPr>
        <w:spacing w:line="240" w:lineRule="auto"/>
        <w:textAlignment w:val="baseline"/>
        <w:rPr>
          <w:rFonts w:asciiTheme="majorHAnsi" w:eastAsia="Times New Roman" w:hAnsiTheme="majorHAnsi" w:cstheme="majorHAnsi"/>
          <w:color w:val="660066"/>
          <w:szCs w:val="28"/>
          <w:lang w:eastAsia="en-GB"/>
        </w:rPr>
      </w:pPr>
      <w:r w:rsidRPr="00D312F3">
        <w:rPr>
          <w:rFonts w:asciiTheme="majorHAnsi" w:eastAsia="Times New Roman" w:hAnsiTheme="majorHAnsi" w:cstheme="majorHAnsi"/>
          <w:b/>
          <w:bCs/>
          <w:color w:val="660066"/>
          <w:szCs w:val="28"/>
          <w:lang w:eastAsia="en-GB"/>
        </w:rPr>
        <w:t>6b. Please explain your answer.</w:t>
      </w:r>
      <w:r w:rsidRPr="00D312F3">
        <w:rPr>
          <w:rFonts w:asciiTheme="majorHAnsi" w:eastAsia="Times New Roman" w:hAnsiTheme="majorHAnsi" w:cstheme="majorHAnsi"/>
          <w:color w:val="660066"/>
          <w:szCs w:val="28"/>
          <w:lang w:eastAsia="en-GB"/>
        </w:rPr>
        <w:t xml:space="preserve"> </w:t>
      </w:r>
    </w:p>
    <w:p w14:paraId="5B801969" w14:textId="77777777" w:rsidR="005420A7" w:rsidRPr="00B77900" w:rsidRDefault="005420A7" w:rsidP="00804B07">
      <w:pPr>
        <w:spacing w:line="240" w:lineRule="auto"/>
        <w:textAlignment w:val="baseline"/>
        <w:rPr>
          <w:rFonts w:asciiTheme="majorHAnsi" w:eastAsia="Times New Roman" w:hAnsiTheme="majorHAnsi" w:cstheme="majorHAnsi"/>
          <w:color w:val="auto"/>
          <w:szCs w:val="28"/>
          <w:lang w:eastAsia="en-GB"/>
        </w:rPr>
      </w:pPr>
    </w:p>
    <w:p w14:paraId="30787215" w14:textId="77777777" w:rsidR="00E91D1C" w:rsidRPr="00B77900" w:rsidRDefault="00E91D1C" w:rsidP="00E91D1C">
      <w:pPr>
        <w:spacing w:line="240" w:lineRule="auto"/>
        <w:textAlignment w:val="baseline"/>
        <w:rPr>
          <w:rFonts w:asciiTheme="majorHAnsi" w:eastAsia="Times New Roman" w:hAnsiTheme="majorHAnsi" w:cstheme="majorHAnsi"/>
          <w:b/>
          <w:bCs/>
          <w:color w:val="660066"/>
          <w:szCs w:val="28"/>
          <w:lang w:eastAsia="en-GB"/>
        </w:rPr>
      </w:pPr>
    </w:p>
    <w:p w14:paraId="17BD5889" w14:textId="010EE79D" w:rsidR="00E91D1C" w:rsidRPr="00B77900" w:rsidRDefault="00E91D1C" w:rsidP="00E91D1C">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The ALLIANCE is supportive of significant investment in the prevention of gambling harm. However, there is a lack of clear evidence in the proposed measures as to how the suggested allocations of funding have been informed and decided upon.</w:t>
      </w:r>
    </w:p>
    <w:p w14:paraId="55FA4F7E" w14:textId="77777777" w:rsidR="00E91D1C" w:rsidRPr="00B77900" w:rsidRDefault="00E91D1C" w:rsidP="00E91D1C">
      <w:pPr>
        <w:spacing w:line="240" w:lineRule="auto"/>
        <w:textAlignment w:val="baseline"/>
        <w:rPr>
          <w:rFonts w:asciiTheme="majorHAnsi" w:eastAsia="Times New Roman" w:hAnsiTheme="majorHAnsi" w:cstheme="majorHAnsi"/>
          <w:color w:val="auto"/>
          <w:szCs w:val="28"/>
          <w:lang w:eastAsia="en-GB"/>
        </w:rPr>
      </w:pPr>
    </w:p>
    <w:p w14:paraId="7EC878CD" w14:textId="77777777" w:rsidR="00E91D1C" w:rsidRPr="00B77900" w:rsidRDefault="00E91D1C" w:rsidP="00E91D1C">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 xml:space="preserve">It is the ALLIANCE’s position that the administration and distribution of the statutory levy should be transparent, evidence led and informed by experts (including those by experience). </w:t>
      </w:r>
    </w:p>
    <w:p w14:paraId="48634433" w14:textId="77777777" w:rsidR="00082DBA" w:rsidRPr="00B77900" w:rsidRDefault="00082DBA" w:rsidP="00E91D1C">
      <w:pPr>
        <w:spacing w:line="240" w:lineRule="auto"/>
        <w:textAlignment w:val="baseline"/>
        <w:rPr>
          <w:rFonts w:asciiTheme="majorHAnsi" w:eastAsia="Times New Roman" w:hAnsiTheme="majorHAnsi" w:cstheme="majorHAnsi"/>
          <w:color w:val="auto"/>
          <w:szCs w:val="28"/>
          <w:lang w:eastAsia="en-GB"/>
        </w:rPr>
      </w:pPr>
    </w:p>
    <w:p w14:paraId="5EE4F6EC" w14:textId="77777777" w:rsidR="00804B07" w:rsidRPr="00B77900"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4CBF8A12" w14:textId="28F95E73" w:rsidR="00804B07" w:rsidRPr="00D312F3" w:rsidRDefault="00804B07" w:rsidP="00804B07">
      <w:pPr>
        <w:spacing w:line="240" w:lineRule="auto"/>
        <w:textAlignment w:val="baseline"/>
        <w:rPr>
          <w:rFonts w:asciiTheme="majorHAnsi" w:eastAsia="Times New Roman" w:hAnsiTheme="majorHAnsi" w:cstheme="majorHAnsi"/>
          <w:color w:val="660066"/>
          <w:szCs w:val="28"/>
          <w:lang w:eastAsia="en-GB"/>
        </w:rPr>
      </w:pPr>
      <w:r w:rsidRPr="00D312F3">
        <w:rPr>
          <w:rFonts w:asciiTheme="majorHAnsi" w:eastAsia="Times New Roman" w:hAnsiTheme="majorHAnsi" w:cstheme="majorHAnsi"/>
          <w:b/>
          <w:bCs/>
          <w:color w:val="660066"/>
          <w:szCs w:val="28"/>
          <w:lang w:eastAsia="en-GB"/>
        </w:rPr>
        <w:t>6d. What are the priority projects, services and outcomes the government should consider in the prevention of gambling-related harm?</w:t>
      </w:r>
      <w:r w:rsidRPr="00D312F3">
        <w:rPr>
          <w:rFonts w:asciiTheme="majorHAnsi" w:eastAsia="Times New Roman" w:hAnsiTheme="majorHAnsi" w:cstheme="majorHAnsi"/>
          <w:color w:val="660066"/>
          <w:szCs w:val="28"/>
          <w:lang w:eastAsia="en-GB"/>
        </w:rPr>
        <w:t xml:space="preserve"> </w:t>
      </w:r>
    </w:p>
    <w:p w14:paraId="6B20B259"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5895C41C" w14:textId="0CBEF6CE" w:rsidR="00082DBA" w:rsidRPr="00B77900" w:rsidRDefault="00E70A22" w:rsidP="00804B07">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People with lived experience</w:t>
      </w:r>
      <w:r w:rsidR="0091466F" w:rsidRPr="00B77900">
        <w:rPr>
          <w:rFonts w:asciiTheme="majorHAnsi" w:eastAsia="Times New Roman" w:hAnsiTheme="majorHAnsi" w:cstheme="majorHAnsi"/>
          <w:color w:val="auto"/>
          <w:szCs w:val="28"/>
          <w:lang w:eastAsia="en-GB"/>
        </w:rPr>
        <w:t xml:space="preserve"> continue to</w:t>
      </w:r>
      <w:r w:rsidRPr="00B77900">
        <w:rPr>
          <w:rFonts w:asciiTheme="majorHAnsi" w:eastAsia="Times New Roman" w:hAnsiTheme="majorHAnsi" w:cstheme="majorHAnsi"/>
          <w:color w:val="auto"/>
          <w:szCs w:val="28"/>
          <w:lang w:eastAsia="en-GB"/>
        </w:rPr>
        <w:t xml:space="preserve"> </w:t>
      </w:r>
      <w:r w:rsidR="002C33AB" w:rsidRPr="00B77900">
        <w:rPr>
          <w:rFonts w:asciiTheme="majorHAnsi" w:eastAsia="Times New Roman" w:hAnsiTheme="majorHAnsi" w:cstheme="majorHAnsi"/>
          <w:color w:val="auto"/>
          <w:szCs w:val="28"/>
          <w:lang w:eastAsia="en-GB"/>
        </w:rPr>
        <w:t>highlight</w:t>
      </w:r>
      <w:r w:rsidR="0091466F" w:rsidRPr="00B77900">
        <w:rPr>
          <w:rFonts w:asciiTheme="majorHAnsi" w:eastAsia="Times New Roman" w:hAnsiTheme="majorHAnsi" w:cstheme="majorHAnsi"/>
          <w:color w:val="auto"/>
          <w:szCs w:val="28"/>
          <w:lang w:eastAsia="en-GB"/>
        </w:rPr>
        <w:t xml:space="preserve"> the importance of</w:t>
      </w:r>
      <w:r w:rsidR="002C33AB" w:rsidRPr="00B77900">
        <w:rPr>
          <w:rFonts w:asciiTheme="majorHAnsi" w:eastAsia="Times New Roman" w:hAnsiTheme="majorHAnsi" w:cstheme="majorHAnsi"/>
          <w:color w:val="auto"/>
          <w:szCs w:val="28"/>
          <w:lang w:eastAsia="en-GB"/>
        </w:rPr>
        <w:t xml:space="preserve"> t</w:t>
      </w:r>
      <w:r w:rsidR="008B3C59" w:rsidRPr="00B77900">
        <w:rPr>
          <w:rFonts w:asciiTheme="majorHAnsi" w:eastAsia="Times New Roman" w:hAnsiTheme="majorHAnsi" w:cstheme="majorHAnsi"/>
          <w:color w:val="auto"/>
          <w:szCs w:val="28"/>
          <w:lang w:eastAsia="en-GB"/>
        </w:rPr>
        <w:t xml:space="preserve">ackling stigma </w:t>
      </w:r>
      <w:r w:rsidR="002C33AB" w:rsidRPr="00B77900">
        <w:rPr>
          <w:rFonts w:asciiTheme="majorHAnsi" w:eastAsia="Times New Roman" w:hAnsiTheme="majorHAnsi" w:cstheme="majorHAnsi"/>
          <w:color w:val="auto"/>
          <w:szCs w:val="28"/>
          <w:lang w:eastAsia="en-GB"/>
        </w:rPr>
        <w:t>in</w:t>
      </w:r>
      <w:r w:rsidR="008B3C59" w:rsidRPr="00B77900">
        <w:rPr>
          <w:rFonts w:asciiTheme="majorHAnsi" w:eastAsia="Times New Roman" w:hAnsiTheme="majorHAnsi" w:cstheme="majorHAnsi"/>
          <w:color w:val="auto"/>
          <w:szCs w:val="28"/>
          <w:lang w:eastAsia="en-GB"/>
        </w:rPr>
        <w:t xml:space="preserve"> preventing</w:t>
      </w:r>
      <w:r w:rsidR="00FC43F9" w:rsidRPr="00B77900">
        <w:rPr>
          <w:rFonts w:asciiTheme="majorHAnsi" w:eastAsia="Times New Roman" w:hAnsiTheme="majorHAnsi" w:cstheme="majorHAnsi"/>
          <w:color w:val="auto"/>
          <w:szCs w:val="28"/>
          <w:lang w:eastAsia="en-GB"/>
        </w:rPr>
        <w:t xml:space="preserve"> gambling</w:t>
      </w:r>
      <w:r w:rsidR="008B3C59" w:rsidRPr="00B77900">
        <w:rPr>
          <w:rFonts w:asciiTheme="majorHAnsi" w:eastAsia="Times New Roman" w:hAnsiTheme="majorHAnsi" w:cstheme="majorHAnsi"/>
          <w:color w:val="auto"/>
          <w:szCs w:val="28"/>
          <w:lang w:eastAsia="en-GB"/>
        </w:rPr>
        <w:t xml:space="preserve"> harm</w:t>
      </w:r>
      <w:r w:rsidR="009F4F1E" w:rsidRPr="00B77900">
        <w:rPr>
          <w:rFonts w:asciiTheme="majorHAnsi" w:eastAsia="Times New Roman" w:hAnsiTheme="majorHAnsi" w:cstheme="majorHAnsi"/>
          <w:color w:val="auto"/>
          <w:szCs w:val="28"/>
          <w:lang w:eastAsia="en-GB"/>
        </w:rPr>
        <w:t xml:space="preserve">. </w:t>
      </w:r>
      <w:r w:rsidR="00DA4D50" w:rsidRPr="00B77900">
        <w:rPr>
          <w:rFonts w:asciiTheme="majorHAnsi" w:eastAsia="Times New Roman" w:hAnsiTheme="majorHAnsi" w:cstheme="majorHAnsi"/>
          <w:color w:val="auto"/>
          <w:szCs w:val="28"/>
          <w:lang w:eastAsia="en-GB"/>
        </w:rPr>
        <w:t>As part of t</w:t>
      </w:r>
      <w:r w:rsidR="009F4F1E" w:rsidRPr="00B77900">
        <w:rPr>
          <w:rFonts w:asciiTheme="majorHAnsi" w:eastAsia="Times New Roman" w:hAnsiTheme="majorHAnsi" w:cstheme="majorHAnsi"/>
          <w:color w:val="auto"/>
          <w:szCs w:val="28"/>
          <w:lang w:eastAsia="en-GB"/>
        </w:rPr>
        <w:t>he ALLIANCE</w:t>
      </w:r>
      <w:r w:rsidR="00DA4D50" w:rsidRPr="00B77900">
        <w:rPr>
          <w:rFonts w:asciiTheme="majorHAnsi" w:eastAsia="Times New Roman" w:hAnsiTheme="majorHAnsi" w:cstheme="majorHAnsi"/>
          <w:color w:val="auto"/>
          <w:szCs w:val="28"/>
          <w:lang w:eastAsia="en-GB"/>
        </w:rPr>
        <w:t>’s Reducing Stigma, Emphasising Humanity work</w:t>
      </w:r>
      <w:r w:rsidR="00601297" w:rsidRPr="00B77900">
        <w:rPr>
          <w:rFonts w:asciiTheme="majorHAnsi" w:eastAsia="Times New Roman" w:hAnsiTheme="majorHAnsi" w:cstheme="majorHAnsi"/>
          <w:color w:val="auto"/>
          <w:szCs w:val="28"/>
          <w:lang w:eastAsia="en-GB"/>
        </w:rPr>
        <w:t xml:space="preserve">, five </w:t>
      </w:r>
      <w:r w:rsidR="00FC43F9" w:rsidRPr="00B77900">
        <w:rPr>
          <w:rFonts w:asciiTheme="majorHAnsi" w:eastAsia="Times New Roman" w:hAnsiTheme="majorHAnsi" w:cstheme="majorHAnsi"/>
          <w:color w:val="auto"/>
          <w:szCs w:val="28"/>
          <w:lang w:eastAsia="en-GB"/>
        </w:rPr>
        <w:t xml:space="preserve">areas for </w:t>
      </w:r>
      <w:r w:rsidRPr="00B77900">
        <w:rPr>
          <w:rFonts w:asciiTheme="majorHAnsi" w:eastAsia="Times New Roman" w:hAnsiTheme="majorHAnsi" w:cstheme="majorHAnsi"/>
          <w:color w:val="auto"/>
          <w:szCs w:val="28"/>
          <w:lang w:eastAsia="en-GB"/>
        </w:rPr>
        <w:t>action</w:t>
      </w:r>
      <w:r w:rsidR="00601297" w:rsidRPr="00B77900">
        <w:rPr>
          <w:rFonts w:asciiTheme="majorHAnsi" w:eastAsia="Times New Roman" w:hAnsiTheme="majorHAnsi" w:cstheme="majorHAnsi"/>
          <w:color w:val="auto"/>
          <w:szCs w:val="28"/>
          <w:lang w:eastAsia="en-GB"/>
        </w:rPr>
        <w:t xml:space="preserve"> </w:t>
      </w:r>
      <w:r w:rsidR="00FC43F9" w:rsidRPr="00B77900">
        <w:rPr>
          <w:rFonts w:asciiTheme="majorHAnsi" w:eastAsia="Times New Roman" w:hAnsiTheme="majorHAnsi" w:cstheme="majorHAnsi"/>
          <w:color w:val="auto"/>
          <w:szCs w:val="28"/>
          <w:lang w:eastAsia="en-GB"/>
        </w:rPr>
        <w:t xml:space="preserve">to reduce stigma </w:t>
      </w:r>
      <w:r w:rsidR="00601297" w:rsidRPr="00B77900">
        <w:rPr>
          <w:rFonts w:asciiTheme="majorHAnsi" w:eastAsia="Times New Roman" w:hAnsiTheme="majorHAnsi" w:cstheme="majorHAnsi"/>
          <w:color w:val="auto"/>
          <w:szCs w:val="28"/>
          <w:lang w:eastAsia="en-GB"/>
        </w:rPr>
        <w:t>were identified</w:t>
      </w:r>
      <w:r w:rsidR="00735A40" w:rsidRPr="00B77900">
        <w:rPr>
          <w:rStyle w:val="EndnoteReference"/>
          <w:rFonts w:asciiTheme="majorHAnsi" w:eastAsia="Times New Roman" w:hAnsiTheme="majorHAnsi" w:cstheme="majorHAnsi"/>
          <w:color w:val="auto"/>
          <w:szCs w:val="28"/>
          <w:lang w:eastAsia="en-GB"/>
        </w:rPr>
        <w:endnoteReference w:id="10"/>
      </w:r>
      <w:r w:rsidR="00601297" w:rsidRPr="00B77900">
        <w:rPr>
          <w:rFonts w:asciiTheme="majorHAnsi" w:eastAsia="Times New Roman" w:hAnsiTheme="majorHAnsi" w:cstheme="majorHAnsi"/>
          <w:color w:val="auto"/>
          <w:szCs w:val="28"/>
          <w:lang w:eastAsia="en-GB"/>
        </w:rPr>
        <w:t>:</w:t>
      </w:r>
    </w:p>
    <w:p w14:paraId="7068A5D0" w14:textId="322CA49A" w:rsidR="00601297" w:rsidRPr="00B77900" w:rsidRDefault="00601297" w:rsidP="00601297">
      <w:pPr>
        <w:pStyle w:val="ListParagraph"/>
        <w:numPr>
          <w:ilvl w:val="0"/>
          <w:numId w:val="39"/>
        </w:num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lastRenderedPageBreak/>
        <w:t xml:space="preserve">Encourage and facilitate open conversations across society to speak about </w:t>
      </w:r>
      <w:r w:rsidR="0055585A" w:rsidRPr="00B77900">
        <w:rPr>
          <w:rFonts w:asciiTheme="majorHAnsi" w:eastAsia="Times New Roman" w:hAnsiTheme="majorHAnsi" w:cstheme="majorHAnsi"/>
          <w:color w:val="auto"/>
          <w:szCs w:val="28"/>
          <w:lang w:eastAsia="en-GB"/>
        </w:rPr>
        <w:t>gambling harm, stigma</w:t>
      </w:r>
      <w:r w:rsidRPr="00B77900">
        <w:rPr>
          <w:rFonts w:asciiTheme="majorHAnsi" w:eastAsia="Times New Roman" w:hAnsiTheme="majorHAnsi" w:cstheme="majorHAnsi"/>
          <w:color w:val="auto"/>
          <w:szCs w:val="28"/>
          <w:lang w:eastAsia="en-GB"/>
        </w:rPr>
        <w:t xml:space="preserve"> and shame.</w:t>
      </w:r>
    </w:p>
    <w:p w14:paraId="79AE0370" w14:textId="31696C72" w:rsidR="00601297" w:rsidRPr="00B77900" w:rsidRDefault="00601297" w:rsidP="00601297">
      <w:pPr>
        <w:pStyle w:val="ListParagraph"/>
        <w:numPr>
          <w:ilvl w:val="0"/>
          <w:numId w:val="39"/>
        </w:num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Co-produce anti stigma work and campaigns with people with lived experience.</w:t>
      </w:r>
    </w:p>
    <w:p w14:paraId="23C6C8AA" w14:textId="34720F15" w:rsidR="00601297" w:rsidRPr="00B77900" w:rsidRDefault="00601297" w:rsidP="00601297">
      <w:pPr>
        <w:pStyle w:val="ListParagraph"/>
        <w:numPr>
          <w:ilvl w:val="0"/>
          <w:numId w:val="39"/>
        </w:num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Provide anti stigma training to individuals and health and social care professionals.</w:t>
      </w:r>
    </w:p>
    <w:p w14:paraId="1C0CE7AB" w14:textId="16B95EEA" w:rsidR="00601297" w:rsidRPr="00B77900" w:rsidRDefault="00601297" w:rsidP="00601297">
      <w:pPr>
        <w:pStyle w:val="ListParagraph"/>
        <w:numPr>
          <w:ilvl w:val="0"/>
          <w:numId w:val="39"/>
        </w:num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Underpin anti stigma engagement work with a human rights and equalities approach.</w:t>
      </w:r>
    </w:p>
    <w:p w14:paraId="5FF23A28" w14:textId="7740EF6F" w:rsidR="00601297" w:rsidRPr="00B77900" w:rsidRDefault="00601297" w:rsidP="00601297">
      <w:pPr>
        <w:pStyle w:val="ListParagraph"/>
        <w:numPr>
          <w:ilvl w:val="0"/>
          <w:numId w:val="39"/>
        </w:num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Prevent stigma by addressing its perpetuation</w:t>
      </w:r>
      <w:r w:rsidR="0055585A" w:rsidRPr="00B77900">
        <w:rPr>
          <w:rFonts w:asciiTheme="majorHAnsi" w:eastAsia="Times New Roman" w:hAnsiTheme="majorHAnsi" w:cstheme="majorHAnsi"/>
          <w:color w:val="auto"/>
          <w:szCs w:val="28"/>
          <w:lang w:eastAsia="en-GB"/>
        </w:rPr>
        <w:t xml:space="preserve">; </w:t>
      </w:r>
      <w:r w:rsidR="00774E8F" w:rsidRPr="00B77900">
        <w:rPr>
          <w:rFonts w:asciiTheme="majorHAnsi" w:eastAsia="Times New Roman" w:hAnsiTheme="majorHAnsi" w:cstheme="majorHAnsi"/>
          <w:color w:val="auto"/>
          <w:szCs w:val="28"/>
          <w:lang w:eastAsia="en-GB"/>
        </w:rPr>
        <w:t>effectively regulating and holding the gambling industry to account</w:t>
      </w:r>
      <w:r w:rsidR="00EF611A" w:rsidRPr="00B77900">
        <w:rPr>
          <w:rFonts w:asciiTheme="majorHAnsi" w:eastAsia="Times New Roman" w:hAnsiTheme="majorHAnsi" w:cstheme="majorHAnsi"/>
          <w:color w:val="auto"/>
          <w:szCs w:val="28"/>
          <w:lang w:eastAsia="en-GB"/>
        </w:rPr>
        <w:t xml:space="preserve">, addressing stigmatising policies nationally and locally, and </w:t>
      </w:r>
      <w:r w:rsidR="00E77C57" w:rsidRPr="00B77900">
        <w:rPr>
          <w:rFonts w:asciiTheme="majorHAnsi" w:eastAsia="Times New Roman" w:hAnsiTheme="majorHAnsi" w:cstheme="majorHAnsi"/>
          <w:color w:val="auto"/>
          <w:szCs w:val="28"/>
          <w:lang w:eastAsia="en-GB"/>
        </w:rPr>
        <w:t>tackling stigmatising marketing and media coverage</w:t>
      </w:r>
      <w:r w:rsidRPr="00B77900">
        <w:rPr>
          <w:rFonts w:asciiTheme="majorHAnsi" w:eastAsia="Times New Roman" w:hAnsiTheme="majorHAnsi" w:cstheme="majorHAnsi"/>
          <w:color w:val="auto"/>
          <w:szCs w:val="28"/>
          <w:lang w:eastAsia="en-GB"/>
        </w:rPr>
        <w:t>.</w:t>
      </w:r>
    </w:p>
    <w:p w14:paraId="4AAB078F" w14:textId="33EF9A2D" w:rsidR="00F604BE" w:rsidRPr="00B77900" w:rsidRDefault="00F604BE" w:rsidP="00970CBA">
      <w:pPr>
        <w:spacing w:line="240" w:lineRule="auto"/>
        <w:textAlignment w:val="baseline"/>
        <w:rPr>
          <w:rFonts w:asciiTheme="majorHAnsi" w:eastAsia="Times New Roman" w:hAnsiTheme="majorHAnsi" w:cstheme="majorHAnsi"/>
          <w:color w:val="auto"/>
          <w:szCs w:val="28"/>
          <w:lang w:eastAsia="en-GB"/>
        </w:rPr>
      </w:pPr>
    </w:p>
    <w:p w14:paraId="1846F65D" w14:textId="77777777" w:rsidR="00F604BE" w:rsidRPr="00B77900" w:rsidRDefault="00F604BE" w:rsidP="00F604BE">
      <w:pPr>
        <w:spacing w:line="240" w:lineRule="auto"/>
        <w:textAlignment w:val="baseline"/>
        <w:rPr>
          <w:rFonts w:asciiTheme="majorHAnsi" w:eastAsia="Times New Roman" w:hAnsiTheme="majorHAnsi" w:cstheme="majorHAnsi"/>
          <w:color w:val="auto"/>
          <w:szCs w:val="28"/>
          <w:lang w:eastAsia="en-GB"/>
        </w:rPr>
      </w:pPr>
    </w:p>
    <w:p w14:paraId="3212CB20" w14:textId="3ECE8F74"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p>
    <w:p w14:paraId="33D9E416" w14:textId="7F2E702A" w:rsidR="00804B07" w:rsidRPr="00D312F3" w:rsidRDefault="00804B07" w:rsidP="00804B07">
      <w:pPr>
        <w:spacing w:line="240" w:lineRule="auto"/>
        <w:textAlignment w:val="baseline"/>
        <w:rPr>
          <w:rFonts w:asciiTheme="majorHAnsi" w:eastAsia="Times New Roman" w:hAnsiTheme="majorHAnsi" w:cstheme="majorHAnsi"/>
          <w:color w:val="660066"/>
          <w:szCs w:val="28"/>
          <w:lang w:eastAsia="en-GB"/>
        </w:rPr>
      </w:pPr>
      <w:r w:rsidRPr="00D312F3">
        <w:rPr>
          <w:rFonts w:asciiTheme="majorHAnsi" w:eastAsia="Times New Roman" w:hAnsiTheme="majorHAnsi" w:cstheme="majorHAnsi"/>
          <w:b/>
          <w:bCs/>
          <w:color w:val="660066"/>
          <w:szCs w:val="28"/>
          <w:lang w:eastAsia="en-GB"/>
        </w:rPr>
        <w:t>7a. Do you agree with this proposal that 40-60% of funding raised by the levy should be allocated for treatment?</w:t>
      </w:r>
      <w:r w:rsidRPr="00D312F3">
        <w:rPr>
          <w:rFonts w:asciiTheme="majorHAnsi" w:eastAsia="Times New Roman" w:hAnsiTheme="majorHAnsi" w:cstheme="majorHAnsi"/>
          <w:color w:val="660066"/>
          <w:szCs w:val="28"/>
          <w:lang w:eastAsia="en-GB"/>
        </w:rPr>
        <w:t xml:space="preserve"> </w:t>
      </w:r>
    </w:p>
    <w:p w14:paraId="68893B98" w14:textId="77777777" w:rsidR="0009448E" w:rsidRPr="00B77900" w:rsidRDefault="0009448E" w:rsidP="00804B07">
      <w:pPr>
        <w:spacing w:line="240" w:lineRule="auto"/>
        <w:textAlignment w:val="baseline"/>
        <w:rPr>
          <w:rFonts w:asciiTheme="majorHAnsi" w:eastAsia="Times New Roman" w:hAnsiTheme="majorHAnsi" w:cstheme="majorHAnsi"/>
          <w:color w:val="auto"/>
          <w:szCs w:val="28"/>
          <w:lang w:eastAsia="en-GB"/>
        </w:rPr>
      </w:pPr>
    </w:p>
    <w:p w14:paraId="73BC1FD6" w14:textId="070859FB" w:rsidR="0009448E" w:rsidRPr="00B77900" w:rsidRDefault="0009448E" w:rsidP="00804B07">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Don’t know</w:t>
      </w:r>
    </w:p>
    <w:p w14:paraId="6C567C53" w14:textId="77777777" w:rsidR="009445D8" w:rsidRPr="00B77900" w:rsidRDefault="009445D8" w:rsidP="00804B07">
      <w:pPr>
        <w:spacing w:line="240" w:lineRule="auto"/>
        <w:textAlignment w:val="baseline"/>
        <w:rPr>
          <w:rFonts w:asciiTheme="majorHAnsi" w:eastAsia="Times New Roman" w:hAnsiTheme="majorHAnsi" w:cstheme="majorHAnsi"/>
          <w:color w:val="auto"/>
          <w:szCs w:val="28"/>
          <w:lang w:eastAsia="en-GB"/>
        </w:rPr>
      </w:pPr>
    </w:p>
    <w:p w14:paraId="3030FC31" w14:textId="77777777" w:rsidR="0009448E" w:rsidRPr="00B77900" w:rsidRDefault="0009448E" w:rsidP="00804B07">
      <w:pPr>
        <w:spacing w:line="240" w:lineRule="auto"/>
        <w:textAlignment w:val="baseline"/>
        <w:rPr>
          <w:rFonts w:asciiTheme="majorHAnsi" w:eastAsia="Times New Roman" w:hAnsiTheme="majorHAnsi" w:cstheme="majorHAnsi"/>
          <w:color w:val="auto"/>
          <w:szCs w:val="28"/>
          <w:lang w:eastAsia="en-GB"/>
        </w:rPr>
      </w:pPr>
    </w:p>
    <w:p w14:paraId="290363BE" w14:textId="7269488F" w:rsidR="0009448E" w:rsidRPr="00B77900" w:rsidRDefault="00804B07" w:rsidP="00804B07">
      <w:pPr>
        <w:spacing w:line="240" w:lineRule="auto"/>
        <w:textAlignment w:val="baseline"/>
        <w:rPr>
          <w:rFonts w:asciiTheme="majorHAnsi" w:eastAsia="Times New Roman" w:hAnsiTheme="majorHAnsi" w:cstheme="majorHAnsi"/>
          <w:color w:val="660066"/>
          <w:szCs w:val="28"/>
          <w:lang w:eastAsia="en-GB"/>
        </w:rPr>
      </w:pPr>
      <w:r w:rsidRPr="00D312F3">
        <w:rPr>
          <w:rFonts w:asciiTheme="majorHAnsi" w:eastAsia="Times New Roman" w:hAnsiTheme="majorHAnsi" w:cstheme="majorHAnsi"/>
          <w:b/>
          <w:bCs/>
          <w:color w:val="660066"/>
          <w:szCs w:val="28"/>
          <w:lang w:eastAsia="en-GB"/>
        </w:rPr>
        <w:t>7b. Please explain your answer.</w:t>
      </w:r>
      <w:r w:rsidRPr="00D312F3">
        <w:rPr>
          <w:rFonts w:asciiTheme="majorHAnsi" w:eastAsia="Times New Roman" w:hAnsiTheme="majorHAnsi" w:cstheme="majorHAnsi"/>
          <w:color w:val="660066"/>
          <w:szCs w:val="28"/>
          <w:lang w:eastAsia="en-GB"/>
        </w:rPr>
        <w:t xml:space="preserve"> </w:t>
      </w:r>
    </w:p>
    <w:p w14:paraId="479BAEA6" w14:textId="77777777" w:rsidR="0009448E" w:rsidRPr="00B77900" w:rsidRDefault="0009448E" w:rsidP="0009448E">
      <w:pPr>
        <w:spacing w:line="240" w:lineRule="auto"/>
        <w:textAlignment w:val="baseline"/>
        <w:rPr>
          <w:rFonts w:asciiTheme="majorHAnsi" w:eastAsia="Times New Roman" w:hAnsiTheme="majorHAnsi" w:cstheme="majorHAnsi"/>
          <w:b/>
          <w:bCs/>
          <w:color w:val="660066"/>
          <w:szCs w:val="28"/>
          <w:lang w:eastAsia="en-GB"/>
        </w:rPr>
      </w:pPr>
    </w:p>
    <w:p w14:paraId="3A88001B" w14:textId="5DCE4885" w:rsidR="0009448E" w:rsidRPr="00B77900" w:rsidRDefault="0009448E" w:rsidP="0009448E">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 xml:space="preserve">The ALLIANCE is supportive of significant investment for </w:t>
      </w:r>
      <w:r w:rsidR="009445D8" w:rsidRPr="00B77900">
        <w:rPr>
          <w:rFonts w:asciiTheme="majorHAnsi" w:eastAsia="Times New Roman" w:hAnsiTheme="majorHAnsi" w:cstheme="majorHAnsi"/>
          <w:color w:val="auto"/>
          <w:szCs w:val="28"/>
          <w:lang w:eastAsia="en-GB"/>
        </w:rPr>
        <w:t>treatment and support</w:t>
      </w:r>
      <w:r w:rsidRPr="00B77900">
        <w:rPr>
          <w:rFonts w:asciiTheme="majorHAnsi" w:eastAsia="Times New Roman" w:hAnsiTheme="majorHAnsi" w:cstheme="majorHAnsi"/>
          <w:color w:val="auto"/>
          <w:szCs w:val="28"/>
          <w:lang w:eastAsia="en-GB"/>
        </w:rPr>
        <w:t>. However, there is a lack of clear evidence in the proposed measures as to how the suggested allocations of funding have been informed and decided upon.</w:t>
      </w:r>
    </w:p>
    <w:p w14:paraId="0E78D192" w14:textId="77777777" w:rsidR="0009448E" w:rsidRPr="00B77900" w:rsidRDefault="0009448E" w:rsidP="0009448E">
      <w:pPr>
        <w:spacing w:line="240" w:lineRule="auto"/>
        <w:textAlignment w:val="baseline"/>
        <w:rPr>
          <w:rFonts w:asciiTheme="majorHAnsi" w:eastAsia="Times New Roman" w:hAnsiTheme="majorHAnsi" w:cstheme="majorHAnsi"/>
          <w:color w:val="auto"/>
          <w:szCs w:val="28"/>
          <w:lang w:eastAsia="en-GB"/>
        </w:rPr>
      </w:pPr>
    </w:p>
    <w:p w14:paraId="4C0C85A3" w14:textId="77777777" w:rsidR="0009448E" w:rsidRPr="00B77900" w:rsidRDefault="0009448E" w:rsidP="0009448E">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 xml:space="preserve">It is the ALLIANCE’s position that the administration and distribution of the statutory levy should be transparent, evidence led and informed by experts (including those by experience). </w:t>
      </w:r>
    </w:p>
    <w:p w14:paraId="28CC7B1C" w14:textId="77777777" w:rsidR="0009448E" w:rsidRPr="00D312F3" w:rsidRDefault="0009448E" w:rsidP="00804B07">
      <w:pPr>
        <w:spacing w:line="240" w:lineRule="auto"/>
        <w:textAlignment w:val="baseline"/>
        <w:rPr>
          <w:rFonts w:asciiTheme="majorHAnsi" w:eastAsia="Times New Roman" w:hAnsiTheme="majorHAnsi" w:cstheme="majorHAnsi"/>
          <w:color w:val="auto"/>
          <w:szCs w:val="28"/>
          <w:lang w:eastAsia="en-GB"/>
        </w:rPr>
      </w:pPr>
    </w:p>
    <w:p w14:paraId="373E53E7" w14:textId="018934A2"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2A58B723" w14:textId="77777777" w:rsidR="00E57A89" w:rsidRPr="00B77900" w:rsidRDefault="00E57A89" w:rsidP="00804B07">
      <w:pPr>
        <w:spacing w:line="240" w:lineRule="auto"/>
        <w:textAlignment w:val="baseline"/>
        <w:rPr>
          <w:rFonts w:asciiTheme="majorHAnsi" w:eastAsia="Times New Roman" w:hAnsiTheme="majorHAnsi" w:cstheme="majorHAnsi"/>
          <w:color w:val="auto"/>
          <w:szCs w:val="28"/>
          <w:lang w:eastAsia="en-GB"/>
        </w:rPr>
      </w:pPr>
    </w:p>
    <w:p w14:paraId="637E3481" w14:textId="50DEEF54" w:rsidR="00E57A89" w:rsidRPr="00B77900" w:rsidRDefault="00E57A89" w:rsidP="00804B07">
      <w:pPr>
        <w:spacing w:line="240" w:lineRule="auto"/>
        <w:textAlignment w:val="baseline"/>
        <w:rPr>
          <w:rFonts w:asciiTheme="majorHAnsi" w:eastAsia="Times New Roman" w:hAnsiTheme="majorHAnsi" w:cstheme="majorHAnsi"/>
          <w:b/>
          <w:bCs/>
          <w:color w:val="660066"/>
          <w:szCs w:val="28"/>
          <w:lang w:eastAsia="en-GB"/>
        </w:rPr>
      </w:pPr>
      <w:r w:rsidRPr="00B77900">
        <w:rPr>
          <w:rFonts w:asciiTheme="majorHAnsi" w:eastAsia="Times New Roman" w:hAnsiTheme="majorHAnsi" w:cstheme="majorHAnsi"/>
          <w:b/>
          <w:bCs/>
          <w:color w:val="660066"/>
          <w:szCs w:val="28"/>
          <w:lang w:eastAsia="en-GB"/>
        </w:rPr>
        <w:t xml:space="preserve">7c. Do you agree that the NHS should have a major role in commissioning the treatment pathway to improve and expand treatment provision? </w:t>
      </w:r>
    </w:p>
    <w:p w14:paraId="1FBFB3E1" w14:textId="77777777" w:rsidR="00E57A89" w:rsidRPr="00B77900" w:rsidRDefault="00E57A89" w:rsidP="00804B07">
      <w:pPr>
        <w:spacing w:line="240" w:lineRule="auto"/>
        <w:textAlignment w:val="baseline"/>
        <w:rPr>
          <w:rFonts w:asciiTheme="majorHAnsi" w:eastAsia="Times New Roman" w:hAnsiTheme="majorHAnsi" w:cstheme="majorHAnsi"/>
          <w:b/>
          <w:bCs/>
          <w:color w:val="660066"/>
          <w:szCs w:val="28"/>
          <w:lang w:eastAsia="en-GB"/>
        </w:rPr>
      </w:pPr>
    </w:p>
    <w:p w14:paraId="64D6E79A" w14:textId="16F62C42" w:rsidR="00E57A89" w:rsidRPr="00D312F3" w:rsidRDefault="008E45A8" w:rsidP="00804B07">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Yes</w:t>
      </w:r>
    </w:p>
    <w:p w14:paraId="08ED1658" w14:textId="0C67D792" w:rsidR="00804B07" w:rsidRPr="00B77900" w:rsidRDefault="00804B07" w:rsidP="00804B07">
      <w:pPr>
        <w:spacing w:line="240" w:lineRule="auto"/>
        <w:textAlignment w:val="baseline"/>
        <w:rPr>
          <w:rFonts w:asciiTheme="majorHAnsi" w:eastAsia="Times New Roman" w:hAnsiTheme="majorHAnsi" w:cstheme="majorHAnsi"/>
          <w:color w:val="660066"/>
          <w:szCs w:val="28"/>
          <w:lang w:eastAsia="en-GB"/>
        </w:rPr>
      </w:pPr>
      <w:r w:rsidRPr="00D312F3">
        <w:rPr>
          <w:rFonts w:asciiTheme="majorHAnsi" w:eastAsia="Times New Roman" w:hAnsiTheme="majorHAnsi" w:cstheme="majorHAnsi"/>
          <w:color w:val="auto"/>
          <w:szCs w:val="28"/>
          <w:lang w:eastAsia="en-GB"/>
        </w:rPr>
        <w:lastRenderedPageBreak/>
        <w:t> </w:t>
      </w:r>
      <w:r w:rsidRPr="00D312F3">
        <w:rPr>
          <w:rFonts w:asciiTheme="majorHAnsi" w:eastAsia="Times New Roman" w:hAnsiTheme="majorHAnsi" w:cstheme="majorHAnsi"/>
          <w:b/>
          <w:bCs/>
          <w:color w:val="660066"/>
          <w:szCs w:val="28"/>
          <w:lang w:eastAsia="en-GB"/>
        </w:rPr>
        <w:t>7d. Please explain your answer.</w:t>
      </w:r>
      <w:r w:rsidRPr="00D312F3">
        <w:rPr>
          <w:rFonts w:asciiTheme="majorHAnsi" w:eastAsia="Times New Roman" w:hAnsiTheme="majorHAnsi" w:cstheme="majorHAnsi"/>
          <w:color w:val="660066"/>
          <w:szCs w:val="28"/>
          <w:lang w:eastAsia="en-GB"/>
        </w:rPr>
        <w:t xml:space="preserve"> </w:t>
      </w:r>
    </w:p>
    <w:p w14:paraId="33D234FD" w14:textId="77777777" w:rsidR="00E57A89" w:rsidRPr="00D312F3" w:rsidRDefault="00E57A89" w:rsidP="00804B07">
      <w:pPr>
        <w:spacing w:line="240" w:lineRule="auto"/>
        <w:textAlignment w:val="baseline"/>
        <w:rPr>
          <w:rFonts w:asciiTheme="majorHAnsi" w:eastAsia="Times New Roman" w:hAnsiTheme="majorHAnsi" w:cstheme="majorHAnsi"/>
          <w:color w:val="660066"/>
          <w:szCs w:val="28"/>
          <w:lang w:eastAsia="en-GB"/>
        </w:rPr>
      </w:pPr>
    </w:p>
    <w:p w14:paraId="7B8EAC4C" w14:textId="1E7BB9DC" w:rsidR="008E45A8" w:rsidRPr="00B77900" w:rsidRDefault="00F253A5" w:rsidP="00804B07">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The</w:t>
      </w:r>
      <w:r w:rsidR="00544F40" w:rsidRPr="00B77900">
        <w:rPr>
          <w:rFonts w:asciiTheme="majorHAnsi" w:eastAsia="Times New Roman" w:hAnsiTheme="majorHAnsi" w:cstheme="majorHAnsi"/>
          <w:color w:val="auto"/>
          <w:szCs w:val="28"/>
          <w:lang w:eastAsia="en-GB"/>
        </w:rPr>
        <w:t xml:space="preserve"> NHS </w:t>
      </w:r>
      <w:r w:rsidRPr="00B77900">
        <w:rPr>
          <w:rFonts w:asciiTheme="majorHAnsi" w:eastAsia="Times New Roman" w:hAnsiTheme="majorHAnsi" w:cstheme="majorHAnsi"/>
          <w:color w:val="auto"/>
          <w:szCs w:val="28"/>
          <w:lang w:eastAsia="en-GB"/>
        </w:rPr>
        <w:t>is a</w:t>
      </w:r>
      <w:r w:rsidR="00544F40" w:rsidRPr="00B77900">
        <w:rPr>
          <w:rFonts w:asciiTheme="majorHAnsi" w:eastAsia="Times New Roman" w:hAnsiTheme="majorHAnsi" w:cstheme="majorHAnsi"/>
          <w:color w:val="auto"/>
          <w:szCs w:val="28"/>
          <w:lang w:eastAsia="en-GB"/>
        </w:rPr>
        <w:t xml:space="preserve"> key </w:t>
      </w:r>
      <w:r w:rsidR="00A83CFB" w:rsidRPr="00B77900">
        <w:rPr>
          <w:rFonts w:asciiTheme="majorHAnsi" w:eastAsia="Times New Roman" w:hAnsiTheme="majorHAnsi" w:cstheme="majorHAnsi"/>
          <w:color w:val="auto"/>
          <w:szCs w:val="28"/>
          <w:lang w:eastAsia="en-GB"/>
        </w:rPr>
        <w:t xml:space="preserve">stakeholder </w:t>
      </w:r>
      <w:r w:rsidR="00813C63" w:rsidRPr="00B77900">
        <w:rPr>
          <w:rFonts w:asciiTheme="majorHAnsi" w:eastAsia="Times New Roman" w:hAnsiTheme="majorHAnsi" w:cstheme="majorHAnsi"/>
          <w:color w:val="auto"/>
          <w:szCs w:val="28"/>
          <w:lang w:eastAsia="en-GB"/>
        </w:rPr>
        <w:t>in</w:t>
      </w:r>
      <w:r w:rsidR="00FB14DA" w:rsidRPr="00B77900">
        <w:rPr>
          <w:rFonts w:asciiTheme="majorHAnsi" w:eastAsia="Times New Roman" w:hAnsiTheme="majorHAnsi" w:cstheme="majorHAnsi"/>
          <w:color w:val="auto"/>
          <w:szCs w:val="28"/>
          <w:lang w:eastAsia="en-GB"/>
        </w:rPr>
        <w:t xml:space="preserve"> the</w:t>
      </w:r>
      <w:r w:rsidR="00A83CFB" w:rsidRPr="00B77900">
        <w:rPr>
          <w:rFonts w:asciiTheme="majorHAnsi" w:eastAsia="Times New Roman" w:hAnsiTheme="majorHAnsi" w:cstheme="majorHAnsi"/>
          <w:color w:val="auto"/>
          <w:szCs w:val="28"/>
          <w:lang w:eastAsia="en-GB"/>
        </w:rPr>
        <w:t xml:space="preserve"> treatment and support </w:t>
      </w:r>
      <w:r w:rsidRPr="00B77900">
        <w:rPr>
          <w:rFonts w:asciiTheme="majorHAnsi" w:eastAsia="Times New Roman" w:hAnsiTheme="majorHAnsi" w:cstheme="majorHAnsi"/>
          <w:color w:val="auto"/>
          <w:szCs w:val="28"/>
          <w:lang w:eastAsia="en-GB"/>
        </w:rPr>
        <w:t>of</w:t>
      </w:r>
      <w:r w:rsidR="00A83CFB" w:rsidRPr="00B77900">
        <w:rPr>
          <w:rFonts w:asciiTheme="majorHAnsi" w:eastAsia="Times New Roman" w:hAnsiTheme="majorHAnsi" w:cstheme="majorHAnsi"/>
          <w:color w:val="auto"/>
          <w:szCs w:val="28"/>
          <w:lang w:eastAsia="en-GB"/>
        </w:rPr>
        <w:t xml:space="preserve"> gambling harm</w:t>
      </w:r>
      <w:r w:rsidR="00B0163F" w:rsidRPr="00B77900">
        <w:rPr>
          <w:rFonts w:asciiTheme="majorHAnsi" w:eastAsia="Times New Roman" w:hAnsiTheme="majorHAnsi" w:cstheme="majorHAnsi"/>
          <w:color w:val="auto"/>
          <w:szCs w:val="28"/>
          <w:lang w:eastAsia="en-GB"/>
        </w:rPr>
        <w:t>,</w:t>
      </w:r>
      <w:r w:rsidR="008E45A8" w:rsidRPr="00B77900">
        <w:rPr>
          <w:rFonts w:asciiTheme="majorHAnsi" w:eastAsia="Times New Roman" w:hAnsiTheme="majorHAnsi" w:cstheme="majorHAnsi"/>
          <w:color w:val="auto"/>
          <w:szCs w:val="28"/>
          <w:lang w:eastAsia="en-GB"/>
        </w:rPr>
        <w:t xml:space="preserve"> and the ALLIANCE </w:t>
      </w:r>
      <w:r w:rsidR="0082631E" w:rsidRPr="00B77900">
        <w:rPr>
          <w:rFonts w:asciiTheme="majorHAnsi" w:eastAsia="Times New Roman" w:hAnsiTheme="majorHAnsi" w:cstheme="majorHAnsi"/>
          <w:color w:val="auto"/>
          <w:szCs w:val="28"/>
          <w:lang w:eastAsia="en-GB"/>
        </w:rPr>
        <w:t>recognises</w:t>
      </w:r>
      <w:r w:rsidR="008E45A8" w:rsidRPr="00B77900">
        <w:rPr>
          <w:rFonts w:asciiTheme="majorHAnsi" w:eastAsia="Times New Roman" w:hAnsiTheme="majorHAnsi" w:cstheme="majorHAnsi"/>
          <w:color w:val="auto"/>
          <w:szCs w:val="28"/>
          <w:lang w:eastAsia="en-GB"/>
        </w:rPr>
        <w:t xml:space="preserve"> their role in service</w:t>
      </w:r>
      <w:r w:rsidR="00B356A3" w:rsidRPr="00B77900">
        <w:rPr>
          <w:rFonts w:asciiTheme="majorHAnsi" w:eastAsia="Times New Roman" w:hAnsiTheme="majorHAnsi" w:cstheme="majorHAnsi"/>
          <w:color w:val="auto"/>
          <w:szCs w:val="28"/>
          <w:lang w:eastAsia="en-GB"/>
        </w:rPr>
        <w:t xml:space="preserve"> commissioning</w:t>
      </w:r>
      <w:r w:rsidR="00A83CFB" w:rsidRPr="00B77900">
        <w:rPr>
          <w:rFonts w:asciiTheme="majorHAnsi" w:eastAsia="Times New Roman" w:hAnsiTheme="majorHAnsi" w:cstheme="majorHAnsi"/>
          <w:color w:val="auto"/>
          <w:szCs w:val="28"/>
          <w:lang w:eastAsia="en-GB"/>
        </w:rPr>
        <w:t>.</w:t>
      </w:r>
      <w:r w:rsidR="000A5ED0" w:rsidRPr="00B77900">
        <w:rPr>
          <w:rFonts w:asciiTheme="majorHAnsi" w:eastAsia="Times New Roman" w:hAnsiTheme="majorHAnsi" w:cstheme="majorHAnsi"/>
          <w:color w:val="auto"/>
          <w:szCs w:val="28"/>
          <w:lang w:eastAsia="en-GB"/>
        </w:rPr>
        <w:t xml:space="preserve"> However, i</w:t>
      </w:r>
      <w:r w:rsidR="003C425B" w:rsidRPr="00B77900">
        <w:rPr>
          <w:rFonts w:asciiTheme="majorHAnsi" w:eastAsia="Times New Roman" w:hAnsiTheme="majorHAnsi" w:cstheme="majorHAnsi"/>
          <w:color w:val="auto"/>
          <w:szCs w:val="28"/>
          <w:lang w:eastAsia="en-GB"/>
        </w:rPr>
        <w:t>n practice</w:t>
      </w:r>
      <w:r w:rsidR="00391D4F" w:rsidRPr="00B77900">
        <w:rPr>
          <w:rFonts w:asciiTheme="majorHAnsi" w:eastAsia="Times New Roman" w:hAnsiTheme="majorHAnsi" w:cstheme="majorHAnsi"/>
          <w:color w:val="auto"/>
          <w:szCs w:val="28"/>
          <w:lang w:eastAsia="en-GB"/>
        </w:rPr>
        <w:t xml:space="preserve">, their effective involvement is dependent on </w:t>
      </w:r>
      <w:r w:rsidR="000A5ED0" w:rsidRPr="00B77900">
        <w:rPr>
          <w:rFonts w:asciiTheme="majorHAnsi" w:eastAsia="Times New Roman" w:hAnsiTheme="majorHAnsi" w:cstheme="majorHAnsi"/>
          <w:color w:val="auto"/>
          <w:szCs w:val="28"/>
          <w:lang w:eastAsia="en-GB"/>
        </w:rPr>
        <w:t>several</w:t>
      </w:r>
      <w:r w:rsidR="00391D4F" w:rsidRPr="00B77900">
        <w:rPr>
          <w:rFonts w:asciiTheme="majorHAnsi" w:eastAsia="Times New Roman" w:hAnsiTheme="majorHAnsi" w:cstheme="majorHAnsi"/>
          <w:color w:val="auto"/>
          <w:szCs w:val="28"/>
          <w:lang w:eastAsia="en-GB"/>
        </w:rPr>
        <w:t xml:space="preserve"> </w:t>
      </w:r>
      <w:r w:rsidR="000A5ED0" w:rsidRPr="00B77900">
        <w:rPr>
          <w:rFonts w:asciiTheme="majorHAnsi" w:eastAsia="Times New Roman" w:hAnsiTheme="majorHAnsi" w:cstheme="majorHAnsi"/>
          <w:color w:val="auto"/>
          <w:szCs w:val="28"/>
          <w:lang w:eastAsia="en-GB"/>
        </w:rPr>
        <w:t xml:space="preserve">other </w:t>
      </w:r>
      <w:r w:rsidR="00391D4F" w:rsidRPr="00B77900">
        <w:rPr>
          <w:rFonts w:asciiTheme="majorHAnsi" w:eastAsia="Times New Roman" w:hAnsiTheme="majorHAnsi" w:cstheme="majorHAnsi"/>
          <w:color w:val="auto"/>
          <w:szCs w:val="28"/>
          <w:lang w:eastAsia="en-GB"/>
        </w:rPr>
        <w:t>factors</w:t>
      </w:r>
      <w:r w:rsidR="0082631E" w:rsidRPr="00B77900">
        <w:rPr>
          <w:rFonts w:asciiTheme="majorHAnsi" w:eastAsia="Times New Roman" w:hAnsiTheme="majorHAnsi" w:cstheme="majorHAnsi"/>
          <w:color w:val="auto"/>
          <w:szCs w:val="28"/>
          <w:lang w:eastAsia="en-GB"/>
        </w:rPr>
        <w:t>.</w:t>
      </w:r>
    </w:p>
    <w:p w14:paraId="5D35856C" w14:textId="77777777" w:rsidR="00EF6E3C" w:rsidRPr="00B77900" w:rsidRDefault="00EF6E3C" w:rsidP="00804B07">
      <w:pPr>
        <w:spacing w:line="240" w:lineRule="auto"/>
        <w:textAlignment w:val="baseline"/>
        <w:rPr>
          <w:rFonts w:asciiTheme="majorHAnsi" w:eastAsia="Times New Roman" w:hAnsiTheme="majorHAnsi" w:cstheme="majorHAnsi"/>
          <w:color w:val="auto"/>
          <w:szCs w:val="28"/>
          <w:lang w:eastAsia="en-GB"/>
        </w:rPr>
      </w:pPr>
    </w:p>
    <w:p w14:paraId="76DE623E" w14:textId="6495E413" w:rsidR="004B2EC6" w:rsidRPr="00B77900" w:rsidRDefault="004B2EC6" w:rsidP="004B2EC6">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It is critical that</w:t>
      </w:r>
      <w:r w:rsidR="009727C7" w:rsidRPr="00B77900">
        <w:rPr>
          <w:rFonts w:asciiTheme="majorHAnsi" w:eastAsia="Times New Roman" w:hAnsiTheme="majorHAnsi" w:cstheme="majorHAnsi"/>
          <w:color w:val="auto"/>
          <w:szCs w:val="28"/>
          <w:lang w:eastAsia="en-GB"/>
        </w:rPr>
        <w:t xml:space="preserve"> the</w:t>
      </w:r>
      <w:r w:rsidRPr="00B77900">
        <w:rPr>
          <w:rFonts w:asciiTheme="majorHAnsi" w:eastAsia="Times New Roman" w:hAnsiTheme="majorHAnsi" w:cstheme="majorHAnsi"/>
          <w:color w:val="auto"/>
          <w:szCs w:val="28"/>
          <w:lang w:eastAsia="en-GB"/>
        </w:rPr>
        <w:t xml:space="preserve"> </w:t>
      </w:r>
      <w:r w:rsidR="00E709B1" w:rsidRPr="00B77900">
        <w:rPr>
          <w:rFonts w:asciiTheme="majorHAnsi" w:eastAsia="Times New Roman" w:hAnsiTheme="majorHAnsi" w:cstheme="majorHAnsi"/>
          <w:color w:val="auto"/>
          <w:szCs w:val="28"/>
          <w:lang w:eastAsia="en-GB"/>
        </w:rPr>
        <w:t>commission</w:t>
      </w:r>
      <w:r w:rsidRPr="00B77900">
        <w:rPr>
          <w:rFonts w:asciiTheme="majorHAnsi" w:eastAsia="Times New Roman" w:hAnsiTheme="majorHAnsi" w:cstheme="majorHAnsi"/>
          <w:color w:val="auto"/>
          <w:szCs w:val="28"/>
          <w:lang w:eastAsia="en-GB"/>
        </w:rPr>
        <w:t>ing</w:t>
      </w:r>
      <w:r w:rsidR="00E709B1" w:rsidRPr="00B77900">
        <w:rPr>
          <w:rFonts w:asciiTheme="majorHAnsi" w:eastAsia="Times New Roman" w:hAnsiTheme="majorHAnsi" w:cstheme="majorHAnsi"/>
          <w:color w:val="auto"/>
          <w:szCs w:val="28"/>
          <w:lang w:eastAsia="en-GB"/>
        </w:rPr>
        <w:t xml:space="preserve"> </w:t>
      </w:r>
      <w:r w:rsidR="009727C7" w:rsidRPr="00B77900">
        <w:rPr>
          <w:rFonts w:asciiTheme="majorHAnsi" w:eastAsia="Times New Roman" w:hAnsiTheme="majorHAnsi" w:cstheme="majorHAnsi"/>
          <w:color w:val="auto"/>
          <w:szCs w:val="28"/>
          <w:lang w:eastAsia="en-GB"/>
        </w:rPr>
        <w:t xml:space="preserve">of </w:t>
      </w:r>
      <w:r w:rsidRPr="00B77900">
        <w:rPr>
          <w:rFonts w:asciiTheme="majorHAnsi" w:eastAsia="Times New Roman" w:hAnsiTheme="majorHAnsi" w:cstheme="majorHAnsi"/>
          <w:color w:val="auto"/>
          <w:szCs w:val="28"/>
          <w:lang w:eastAsia="en-GB"/>
        </w:rPr>
        <w:t>treatment</w:t>
      </w:r>
      <w:r w:rsidR="00C067A2" w:rsidRPr="00B77900">
        <w:rPr>
          <w:rFonts w:asciiTheme="majorHAnsi" w:eastAsia="Times New Roman" w:hAnsiTheme="majorHAnsi" w:cstheme="majorHAnsi"/>
          <w:color w:val="auto"/>
          <w:szCs w:val="28"/>
          <w:lang w:eastAsia="en-GB"/>
        </w:rPr>
        <w:t xml:space="preserve"> and support</w:t>
      </w:r>
      <w:r w:rsidRPr="00B77900">
        <w:rPr>
          <w:rFonts w:asciiTheme="majorHAnsi" w:eastAsia="Times New Roman" w:hAnsiTheme="majorHAnsi" w:cstheme="majorHAnsi"/>
          <w:color w:val="auto"/>
          <w:szCs w:val="28"/>
          <w:lang w:eastAsia="en-GB"/>
        </w:rPr>
        <w:t xml:space="preserve"> is led by people and organisations </w:t>
      </w:r>
      <w:r w:rsidR="00E709B1" w:rsidRPr="00B77900">
        <w:rPr>
          <w:rFonts w:asciiTheme="majorHAnsi" w:eastAsia="Times New Roman" w:hAnsiTheme="majorHAnsi" w:cstheme="majorHAnsi"/>
          <w:color w:val="auto"/>
          <w:szCs w:val="28"/>
          <w:lang w:eastAsia="en-GB"/>
        </w:rPr>
        <w:t>with</w:t>
      </w:r>
      <w:r w:rsidRPr="00B77900">
        <w:rPr>
          <w:rFonts w:asciiTheme="majorHAnsi" w:eastAsia="Times New Roman" w:hAnsiTheme="majorHAnsi" w:cstheme="majorHAnsi"/>
          <w:color w:val="auto"/>
          <w:szCs w:val="28"/>
          <w:lang w:eastAsia="en-GB"/>
        </w:rPr>
        <w:t xml:space="preserve"> expertise </w:t>
      </w:r>
      <w:r w:rsidR="009727C7" w:rsidRPr="00B77900">
        <w:rPr>
          <w:rFonts w:asciiTheme="majorHAnsi" w:eastAsia="Times New Roman" w:hAnsiTheme="majorHAnsi" w:cstheme="majorHAnsi"/>
          <w:color w:val="auto"/>
          <w:szCs w:val="28"/>
          <w:lang w:eastAsia="en-GB"/>
        </w:rPr>
        <w:t>of gambling harm and how to tackle it</w:t>
      </w:r>
      <w:r w:rsidRPr="00B77900">
        <w:rPr>
          <w:rFonts w:asciiTheme="majorHAnsi" w:eastAsia="Times New Roman" w:hAnsiTheme="majorHAnsi" w:cstheme="majorHAnsi"/>
          <w:color w:val="auto"/>
          <w:szCs w:val="28"/>
          <w:lang w:eastAsia="en-GB"/>
        </w:rPr>
        <w:t xml:space="preserve">. </w:t>
      </w:r>
      <w:r w:rsidR="002E42C5" w:rsidRPr="00B77900">
        <w:rPr>
          <w:rFonts w:asciiTheme="majorHAnsi" w:eastAsia="Times New Roman" w:hAnsiTheme="majorHAnsi" w:cstheme="majorHAnsi"/>
          <w:color w:val="auto"/>
          <w:szCs w:val="28"/>
          <w:lang w:eastAsia="en-GB"/>
        </w:rPr>
        <w:t>However, c</w:t>
      </w:r>
      <w:r w:rsidR="009410E3" w:rsidRPr="00B77900">
        <w:rPr>
          <w:rFonts w:asciiTheme="majorHAnsi" w:eastAsia="Times New Roman" w:hAnsiTheme="majorHAnsi" w:cstheme="majorHAnsi"/>
          <w:color w:val="auto"/>
          <w:szCs w:val="28"/>
          <w:lang w:eastAsia="en-GB"/>
        </w:rPr>
        <w:t>urrently there are no treatment and support services available through the NHS in Scotland</w:t>
      </w:r>
      <w:r w:rsidR="003B4E53" w:rsidRPr="00B77900">
        <w:rPr>
          <w:rFonts w:asciiTheme="majorHAnsi" w:eastAsia="Times New Roman" w:hAnsiTheme="majorHAnsi" w:cstheme="majorHAnsi"/>
          <w:color w:val="auto"/>
          <w:szCs w:val="28"/>
          <w:lang w:eastAsia="en-GB"/>
        </w:rPr>
        <w:t xml:space="preserve">. </w:t>
      </w:r>
      <w:r w:rsidR="00675F8A" w:rsidRPr="00B77900">
        <w:rPr>
          <w:rFonts w:asciiTheme="majorHAnsi" w:eastAsia="Times New Roman" w:hAnsiTheme="majorHAnsi" w:cstheme="majorHAnsi"/>
          <w:color w:val="auto"/>
          <w:szCs w:val="28"/>
          <w:lang w:eastAsia="en-GB"/>
        </w:rPr>
        <w:t>A</w:t>
      </w:r>
      <w:r w:rsidRPr="00B77900">
        <w:rPr>
          <w:rFonts w:asciiTheme="majorHAnsi" w:eastAsia="Times New Roman" w:hAnsiTheme="majorHAnsi" w:cstheme="majorHAnsi"/>
          <w:color w:val="auto"/>
          <w:szCs w:val="28"/>
          <w:lang w:eastAsia="en-GB"/>
        </w:rPr>
        <w:t xml:space="preserve">wareness, </w:t>
      </w:r>
      <w:r w:rsidR="00675F8A" w:rsidRPr="00B77900">
        <w:rPr>
          <w:rFonts w:asciiTheme="majorHAnsi" w:eastAsia="Times New Roman" w:hAnsiTheme="majorHAnsi" w:cstheme="majorHAnsi"/>
          <w:color w:val="auto"/>
          <w:szCs w:val="28"/>
          <w:lang w:eastAsia="en-GB"/>
        </w:rPr>
        <w:t>capacity,</w:t>
      </w:r>
      <w:r w:rsidRPr="00B77900">
        <w:rPr>
          <w:rFonts w:asciiTheme="majorHAnsi" w:eastAsia="Times New Roman" w:hAnsiTheme="majorHAnsi" w:cstheme="majorHAnsi"/>
          <w:color w:val="auto"/>
          <w:szCs w:val="28"/>
          <w:lang w:eastAsia="en-GB"/>
        </w:rPr>
        <w:t xml:space="preserve"> and confidence </w:t>
      </w:r>
      <w:r w:rsidR="00675F8A" w:rsidRPr="00B77900">
        <w:rPr>
          <w:rFonts w:asciiTheme="majorHAnsi" w:eastAsia="Times New Roman" w:hAnsiTheme="majorHAnsi" w:cstheme="majorHAnsi"/>
          <w:color w:val="auto"/>
          <w:szCs w:val="28"/>
          <w:lang w:eastAsia="en-GB"/>
        </w:rPr>
        <w:t>to</w:t>
      </w:r>
      <w:r w:rsidRPr="00B77900">
        <w:rPr>
          <w:rFonts w:asciiTheme="majorHAnsi" w:eastAsia="Times New Roman" w:hAnsiTheme="majorHAnsi" w:cstheme="majorHAnsi"/>
          <w:color w:val="auto"/>
          <w:szCs w:val="28"/>
          <w:lang w:eastAsia="en-GB"/>
        </w:rPr>
        <w:t xml:space="preserve"> identify and support people affected by gambling harm</w:t>
      </w:r>
      <w:r w:rsidR="00675F8A" w:rsidRPr="00B77900">
        <w:rPr>
          <w:rFonts w:asciiTheme="majorHAnsi" w:eastAsia="Times New Roman" w:hAnsiTheme="majorHAnsi" w:cstheme="majorHAnsi"/>
          <w:color w:val="auto"/>
          <w:szCs w:val="28"/>
          <w:lang w:eastAsia="en-GB"/>
        </w:rPr>
        <w:t xml:space="preserve"> must be built and embedded </w:t>
      </w:r>
      <w:r w:rsidR="00142A8D" w:rsidRPr="00B77900">
        <w:rPr>
          <w:rFonts w:asciiTheme="majorHAnsi" w:eastAsia="Times New Roman" w:hAnsiTheme="majorHAnsi" w:cstheme="majorHAnsi"/>
          <w:color w:val="auto"/>
          <w:szCs w:val="28"/>
          <w:lang w:eastAsia="en-GB"/>
        </w:rPr>
        <w:t xml:space="preserve">in </w:t>
      </w:r>
      <w:r w:rsidR="001B6CE9" w:rsidRPr="00B77900">
        <w:rPr>
          <w:rFonts w:asciiTheme="majorHAnsi" w:eastAsia="Times New Roman" w:hAnsiTheme="majorHAnsi" w:cstheme="majorHAnsi"/>
          <w:color w:val="auto"/>
          <w:szCs w:val="28"/>
          <w:lang w:eastAsia="en-GB"/>
        </w:rPr>
        <w:t>statutory services</w:t>
      </w:r>
      <w:r w:rsidR="00142A8D" w:rsidRPr="00B77900">
        <w:rPr>
          <w:rFonts w:asciiTheme="majorHAnsi" w:eastAsia="Times New Roman" w:hAnsiTheme="majorHAnsi" w:cstheme="majorHAnsi"/>
          <w:color w:val="auto"/>
          <w:szCs w:val="28"/>
          <w:lang w:eastAsia="en-GB"/>
        </w:rPr>
        <w:t xml:space="preserve"> for them to be effective</w:t>
      </w:r>
      <w:r w:rsidR="001B6CE9" w:rsidRPr="00B77900">
        <w:rPr>
          <w:rFonts w:asciiTheme="majorHAnsi" w:eastAsia="Times New Roman" w:hAnsiTheme="majorHAnsi" w:cstheme="majorHAnsi"/>
          <w:color w:val="auto"/>
          <w:szCs w:val="28"/>
          <w:lang w:eastAsia="en-GB"/>
        </w:rPr>
        <w:t xml:space="preserve">ly </w:t>
      </w:r>
      <w:r w:rsidR="00142A8D" w:rsidRPr="00B77900">
        <w:rPr>
          <w:rFonts w:asciiTheme="majorHAnsi" w:eastAsia="Times New Roman" w:hAnsiTheme="majorHAnsi" w:cstheme="majorHAnsi"/>
          <w:color w:val="auto"/>
          <w:szCs w:val="28"/>
          <w:lang w:eastAsia="en-GB"/>
        </w:rPr>
        <w:t>commission</w:t>
      </w:r>
      <w:r w:rsidRPr="00B77900">
        <w:rPr>
          <w:rFonts w:asciiTheme="majorHAnsi" w:eastAsia="Times New Roman" w:hAnsiTheme="majorHAnsi" w:cstheme="majorHAnsi"/>
          <w:color w:val="auto"/>
          <w:szCs w:val="28"/>
          <w:lang w:eastAsia="en-GB"/>
        </w:rPr>
        <w:t>.</w:t>
      </w:r>
    </w:p>
    <w:p w14:paraId="7E3BB589" w14:textId="77777777" w:rsidR="00CE4D4F" w:rsidRPr="00B77900" w:rsidRDefault="00CE4D4F" w:rsidP="004B2EC6">
      <w:pPr>
        <w:spacing w:line="240" w:lineRule="auto"/>
        <w:textAlignment w:val="baseline"/>
        <w:rPr>
          <w:rFonts w:asciiTheme="majorHAnsi" w:eastAsia="Times New Roman" w:hAnsiTheme="majorHAnsi" w:cstheme="majorHAnsi"/>
          <w:color w:val="auto"/>
          <w:szCs w:val="28"/>
          <w:lang w:eastAsia="en-GB"/>
        </w:rPr>
      </w:pPr>
    </w:p>
    <w:p w14:paraId="6316955C" w14:textId="2989CEC6" w:rsidR="00EF6E3C" w:rsidRPr="00B77900" w:rsidRDefault="00CE4D4F" w:rsidP="00CE4D4F">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 xml:space="preserve">Any commissioning process </w:t>
      </w:r>
      <w:r w:rsidR="00F010CF" w:rsidRPr="00B77900">
        <w:rPr>
          <w:rFonts w:asciiTheme="majorHAnsi" w:eastAsia="Times New Roman" w:hAnsiTheme="majorHAnsi" w:cstheme="majorHAnsi"/>
          <w:color w:val="auto"/>
          <w:szCs w:val="28"/>
          <w:lang w:eastAsia="en-GB"/>
        </w:rPr>
        <w:t>must</w:t>
      </w:r>
      <w:r w:rsidRPr="00B77900">
        <w:rPr>
          <w:rFonts w:asciiTheme="majorHAnsi" w:eastAsia="Times New Roman" w:hAnsiTheme="majorHAnsi" w:cstheme="majorHAnsi"/>
          <w:color w:val="auto"/>
          <w:szCs w:val="28"/>
          <w:lang w:eastAsia="en-GB"/>
        </w:rPr>
        <w:t xml:space="preserve"> also </w:t>
      </w:r>
      <w:r w:rsidR="006323C1" w:rsidRPr="00B77900">
        <w:rPr>
          <w:rFonts w:asciiTheme="majorHAnsi" w:eastAsia="Times New Roman" w:hAnsiTheme="majorHAnsi" w:cstheme="majorHAnsi"/>
          <w:color w:val="auto"/>
          <w:szCs w:val="28"/>
          <w:lang w:eastAsia="en-GB"/>
        </w:rPr>
        <w:t xml:space="preserve">align and </w:t>
      </w:r>
      <w:r w:rsidRPr="00B77900">
        <w:rPr>
          <w:rFonts w:asciiTheme="majorHAnsi" w:eastAsia="Times New Roman" w:hAnsiTheme="majorHAnsi" w:cstheme="majorHAnsi"/>
          <w:color w:val="auto"/>
          <w:szCs w:val="28"/>
          <w:lang w:eastAsia="en-GB"/>
        </w:rPr>
        <w:t xml:space="preserve">connect with </w:t>
      </w:r>
      <w:r w:rsidR="00101816" w:rsidRPr="00B77900">
        <w:rPr>
          <w:rFonts w:asciiTheme="majorHAnsi" w:eastAsia="Times New Roman" w:hAnsiTheme="majorHAnsi" w:cstheme="majorHAnsi"/>
          <w:color w:val="auto"/>
          <w:szCs w:val="28"/>
          <w:lang w:eastAsia="en-GB"/>
        </w:rPr>
        <w:t xml:space="preserve">existing </w:t>
      </w:r>
      <w:r w:rsidRPr="00B77900">
        <w:rPr>
          <w:rFonts w:asciiTheme="majorHAnsi" w:eastAsia="Times New Roman" w:hAnsiTheme="majorHAnsi" w:cstheme="majorHAnsi"/>
          <w:color w:val="auto"/>
          <w:szCs w:val="28"/>
          <w:lang w:eastAsia="en-GB"/>
        </w:rPr>
        <w:t>Scottish health and social care structures</w:t>
      </w:r>
      <w:r w:rsidR="00EF6E3C" w:rsidRPr="00B77900">
        <w:rPr>
          <w:rFonts w:asciiTheme="majorHAnsi" w:eastAsia="Times New Roman" w:hAnsiTheme="majorHAnsi" w:cstheme="majorHAnsi"/>
          <w:color w:val="auto"/>
          <w:szCs w:val="28"/>
          <w:lang w:eastAsia="en-GB"/>
        </w:rPr>
        <w:t>.</w:t>
      </w:r>
      <w:r w:rsidRPr="00B77900">
        <w:rPr>
          <w:rFonts w:asciiTheme="majorHAnsi" w:eastAsia="Times New Roman" w:hAnsiTheme="majorHAnsi" w:cstheme="majorHAnsi"/>
          <w:color w:val="auto"/>
          <w:szCs w:val="28"/>
          <w:lang w:eastAsia="en-GB"/>
        </w:rPr>
        <w:t xml:space="preserve"> </w:t>
      </w:r>
    </w:p>
    <w:p w14:paraId="0F77E490" w14:textId="77777777" w:rsidR="00EF6E3C" w:rsidRPr="00B77900" w:rsidRDefault="00EF6E3C" w:rsidP="00CE4D4F">
      <w:pPr>
        <w:spacing w:line="240" w:lineRule="auto"/>
        <w:textAlignment w:val="baseline"/>
        <w:rPr>
          <w:rFonts w:asciiTheme="majorHAnsi" w:eastAsia="Times New Roman" w:hAnsiTheme="majorHAnsi" w:cstheme="majorHAnsi"/>
          <w:color w:val="auto"/>
          <w:szCs w:val="28"/>
          <w:lang w:eastAsia="en-GB"/>
        </w:rPr>
      </w:pPr>
    </w:p>
    <w:p w14:paraId="387565C6" w14:textId="319F7454" w:rsidR="006708C3" w:rsidRPr="00B77900" w:rsidRDefault="006708C3" w:rsidP="006708C3">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Further evidence of the prevalence and impact of gambling harm in Scotland is also crucial to inform the commissioning of treatment and support. A comprehensive assessment</w:t>
      </w:r>
      <w:r w:rsidR="00264FE7" w:rsidRPr="00B77900">
        <w:rPr>
          <w:rFonts w:asciiTheme="majorHAnsi" w:eastAsia="Times New Roman" w:hAnsiTheme="majorHAnsi" w:cstheme="majorHAnsi"/>
          <w:color w:val="auto"/>
          <w:szCs w:val="28"/>
          <w:lang w:eastAsia="en-GB"/>
        </w:rPr>
        <w:t xml:space="preserve"> of the need in Scotland</w:t>
      </w:r>
      <w:r w:rsidRPr="00B77900">
        <w:rPr>
          <w:rFonts w:asciiTheme="majorHAnsi" w:eastAsia="Times New Roman" w:hAnsiTheme="majorHAnsi" w:cstheme="majorHAnsi"/>
          <w:color w:val="auto"/>
          <w:szCs w:val="28"/>
          <w:lang w:eastAsia="en-GB"/>
        </w:rPr>
        <w:t xml:space="preserve"> should be undertaken, with a commissioning process then established </w:t>
      </w:r>
      <w:r w:rsidR="00A305A0" w:rsidRPr="00B77900">
        <w:rPr>
          <w:rFonts w:asciiTheme="majorHAnsi" w:eastAsia="Times New Roman" w:hAnsiTheme="majorHAnsi" w:cstheme="majorHAnsi"/>
          <w:color w:val="auto"/>
          <w:szCs w:val="28"/>
          <w:lang w:eastAsia="en-GB"/>
        </w:rPr>
        <w:t>based on the findings</w:t>
      </w:r>
      <w:r w:rsidRPr="00B77900">
        <w:rPr>
          <w:rFonts w:asciiTheme="majorHAnsi" w:eastAsia="Times New Roman" w:hAnsiTheme="majorHAnsi" w:cstheme="majorHAnsi"/>
          <w:color w:val="auto"/>
          <w:szCs w:val="28"/>
          <w:lang w:eastAsia="en-GB"/>
        </w:rPr>
        <w:t xml:space="preserve">. This process should be </w:t>
      </w:r>
      <w:r w:rsidR="00D9546C" w:rsidRPr="00B77900">
        <w:rPr>
          <w:rFonts w:asciiTheme="majorHAnsi" w:eastAsia="Times New Roman" w:hAnsiTheme="majorHAnsi" w:cstheme="majorHAnsi"/>
          <w:color w:val="auto"/>
          <w:szCs w:val="28"/>
          <w:lang w:eastAsia="en-GB"/>
        </w:rPr>
        <w:t>coproduced with</w:t>
      </w:r>
      <w:r w:rsidRPr="00B77900">
        <w:rPr>
          <w:rFonts w:asciiTheme="majorHAnsi" w:eastAsia="Times New Roman" w:hAnsiTheme="majorHAnsi" w:cstheme="majorHAnsi"/>
          <w:color w:val="auto"/>
          <w:szCs w:val="28"/>
          <w:lang w:eastAsia="en-GB"/>
        </w:rPr>
        <w:t xml:space="preserve"> people with lived experience to ensure </w:t>
      </w:r>
      <w:r w:rsidR="00D9546C" w:rsidRPr="00B77900">
        <w:rPr>
          <w:rFonts w:asciiTheme="majorHAnsi" w:eastAsia="Times New Roman" w:hAnsiTheme="majorHAnsi" w:cstheme="majorHAnsi"/>
          <w:color w:val="auto"/>
          <w:szCs w:val="28"/>
          <w:lang w:eastAsia="en-GB"/>
        </w:rPr>
        <w:t>developing</w:t>
      </w:r>
      <w:r w:rsidRPr="00B77900">
        <w:rPr>
          <w:rFonts w:asciiTheme="majorHAnsi" w:eastAsia="Times New Roman" w:hAnsiTheme="majorHAnsi" w:cstheme="majorHAnsi"/>
          <w:color w:val="auto"/>
          <w:szCs w:val="28"/>
          <w:lang w:eastAsia="en-GB"/>
        </w:rPr>
        <w:t xml:space="preserve"> treatment pathway</w:t>
      </w:r>
      <w:r w:rsidR="00D9546C" w:rsidRPr="00B77900">
        <w:rPr>
          <w:rFonts w:asciiTheme="majorHAnsi" w:eastAsia="Times New Roman" w:hAnsiTheme="majorHAnsi" w:cstheme="majorHAnsi"/>
          <w:color w:val="auto"/>
          <w:szCs w:val="28"/>
          <w:lang w:eastAsia="en-GB"/>
        </w:rPr>
        <w:t>s</w:t>
      </w:r>
      <w:r w:rsidRPr="00B77900">
        <w:rPr>
          <w:rFonts w:asciiTheme="majorHAnsi" w:eastAsia="Times New Roman" w:hAnsiTheme="majorHAnsi" w:cstheme="majorHAnsi"/>
          <w:color w:val="auto"/>
          <w:szCs w:val="28"/>
          <w:lang w:eastAsia="en-GB"/>
        </w:rPr>
        <w:t xml:space="preserve"> </w:t>
      </w:r>
      <w:r w:rsidR="00D9546C" w:rsidRPr="00B77900">
        <w:rPr>
          <w:rFonts w:asciiTheme="majorHAnsi" w:eastAsia="Times New Roman" w:hAnsiTheme="majorHAnsi" w:cstheme="majorHAnsi"/>
          <w:color w:val="auto"/>
          <w:szCs w:val="28"/>
          <w:lang w:eastAsia="en-GB"/>
        </w:rPr>
        <w:t xml:space="preserve">reflect and respond to </w:t>
      </w:r>
      <w:r w:rsidRPr="00B77900">
        <w:rPr>
          <w:rFonts w:asciiTheme="majorHAnsi" w:eastAsia="Times New Roman" w:hAnsiTheme="majorHAnsi" w:cstheme="majorHAnsi"/>
          <w:color w:val="auto"/>
          <w:szCs w:val="28"/>
          <w:lang w:eastAsia="en-GB"/>
        </w:rPr>
        <w:t xml:space="preserve">the realities of experiencing gambling harm. </w:t>
      </w:r>
    </w:p>
    <w:p w14:paraId="46BA845D" w14:textId="77777777" w:rsidR="006708C3" w:rsidRPr="00B77900" w:rsidRDefault="006708C3" w:rsidP="00CE4D4F">
      <w:pPr>
        <w:spacing w:line="240" w:lineRule="auto"/>
        <w:textAlignment w:val="baseline"/>
        <w:rPr>
          <w:rFonts w:asciiTheme="majorHAnsi" w:eastAsia="Times New Roman" w:hAnsiTheme="majorHAnsi" w:cstheme="majorHAnsi"/>
          <w:color w:val="auto"/>
          <w:szCs w:val="28"/>
          <w:lang w:eastAsia="en-GB"/>
        </w:rPr>
      </w:pPr>
    </w:p>
    <w:p w14:paraId="1E1CBC3B" w14:textId="78AD9E68" w:rsidR="0093597A" w:rsidRPr="00B77900" w:rsidRDefault="0093597A" w:rsidP="0093597A">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 xml:space="preserve">It is particularly crucial </w:t>
      </w:r>
      <w:r w:rsidR="001A4081" w:rsidRPr="00B77900">
        <w:rPr>
          <w:rFonts w:asciiTheme="majorHAnsi" w:eastAsia="Times New Roman" w:hAnsiTheme="majorHAnsi" w:cstheme="majorHAnsi"/>
          <w:color w:val="auto"/>
          <w:szCs w:val="28"/>
          <w:lang w:eastAsia="en-GB"/>
        </w:rPr>
        <w:t>any developing pathways</w:t>
      </w:r>
      <w:r w:rsidRPr="00B77900">
        <w:rPr>
          <w:rFonts w:asciiTheme="majorHAnsi" w:eastAsia="Times New Roman" w:hAnsiTheme="majorHAnsi" w:cstheme="majorHAnsi"/>
          <w:color w:val="auto"/>
          <w:szCs w:val="28"/>
          <w:lang w:eastAsia="en-GB"/>
        </w:rPr>
        <w:t xml:space="preserve"> consider</w:t>
      </w:r>
      <w:r w:rsidR="001A4081" w:rsidRPr="00B77900">
        <w:rPr>
          <w:rFonts w:asciiTheme="majorHAnsi" w:eastAsia="Times New Roman" w:hAnsiTheme="majorHAnsi" w:cstheme="majorHAnsi"/>
          <w:color w:val="auto"/>
          <w:szCs w:val="28"/>
          <w:lang w:eastAsia="en-GB"/>
        </w:rPr>
        <w:t xml:space="preserve"> and connect with</w:t>
      </w:r>
      <w:r w:rsidRPr="00B77900">
        <w:rPr>
          <w:rFonts w:asciiTheme="majorHAnsi" w:eastAsia="Times New Roman" w:hAnsiTheme="majorHAnsi" w:cstheme="majorHAnsi"/>
          <w:color w:val="auto"/>
          <w:szCs w:val="28"/>
          <w:lang w:eastAsia="en-GB"/>
        </w:rPr>
        <w:t xml:space="preserve"> disproportionately impacted communities, who may have specific treatment and support needs</w:t>
      </w:r>
      <w:r w:rsidR="003B7973" w:rsidRPr="00B77900">
        <w:rPr>
          <w:rFonts w:asciiTheme="majorHAnsi" w:eastAsia="Times New Roman" w:hAnsiTheme="majorHAnsi" w:cstheme="majorHAnsi"/>
          <w:color w:val="auto"/>
          <w:szCs w:val="28"/>
          <w:lang w:eastAsia="en-GB"/>
        </w:rPr>
        <w:t>,</w:t>
      </w:r>
      <w:r w:rsidRPr="00B77900">
        <w:rPr>
          <w:rFonts w:asciiTheme="majorHAnsi" w:eastAsia="Times New Roman" w:hAnsiTheme="majorHAnsi" w:cstheme="majorHAnsi"/>
          <w:color w:val="auto"/>
          <w:szCs w:val="28"/>
          <w:lang w:eastAsia="en-GB"/>
        </w:rPr>
        <w:t xml:space="preserve"> such as:</w:t>
      </w:r>
    </w:p>
    <w:p w14:paraId="4F6DE811" w14:textId="77777777" w:rsidR="0093597A" w:rsidRPr="00B77900" w:rsidRDefault="0093597A" w:rsidP="0093597A">
      <w:pPr>
        <w:spacing w:line="240" w:lineRule="auto"/>
        <w:textAlignment w:val="baseline"/>
        <w:rPr>
          <w:rFonts w:asciiTheme="majorHAnsi" w:eastAsia="Times New Roman" w:hAnsiTheme="majorHAnsi" w:cstheme="majorHAnsi"/>
          <w:color w:val="auto"/>
          <w:szCs w:val="28"/>
          <w:lang w:eastAsia="en-GB"/>
        </w:rPr>
      </w:pPr>
    </w:p>
    <w:p w14:paraId="466CBCB3" w14:textId="77777777" w:rsidR="0093597A" w:rsidRPr="00B77900" w:rsidRDefault="0093597A" w:rsidP="0093597A">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w:t>
      </w:r>
      <w:r w:rsidRPr="00B77900">
        <w:rPr>
          <w:rFonts w:asciiTheme="majorHAnsi" w:eastAsia="Times New Roman" w:hAnsiTheme="majorHAnsi" w:cstheme="majorHAnsi"/>
          <w:color w:val="auto"/>
          <w:szCs w:val="28"/>
          <w:lang w:eastAsia="en-GB"/>
        </w:rPr>
        <w:tab/>
        <w:t>People affected by substance use.</w:t>
      </w:r>
    </w:p>
    <w:p w14:paraId="549007C7" w14:textId="77777777" w:rsidR="0093597A" w:rsidRPr="00B77900" w:rsidRDefault="0093597A" w:rsidP="0093597A">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w:t>
      </w:r>
      <w:r w:rsidRPr="00B77900">
        <w:rPr>
          <w:rFonts w:asciiTheme="majorHAnsi" w:eastAsia="Times New Roman" w:hAnsiTheme="majorHAnsi" w:cstheme="majorHAnsi"/>
          <w:color w:val="auto"/>
          <w:szCs w:val="28"/>
          <w:lang w:eastAsia="en-GB"/>
        </w:rPr>
        <w:tab/>
        <w:t>People affected by homelessness.</w:t>
      </w:r>
    </w:p>
    <w:p w14:paraId="34873496" w14:textId="77777777" w:rsidR="0093597A" w:rsidRPr="00B77900" w:rsidRDefault="0093597A" w:rsidP="0093597A">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w:t>
      </w:r>
      <w:r w:rsidRPr="00B77900">
        <w:rPr>
          <w:rFonts w:asciiTheme="majorHAnsi" w:eastAsia="Times New Roman" w:hAnsiTheme="majorHAnsi" w:cstheme="majorHAnsi"/>
          <w:color w:val="auto"/>
          <w:szCs w:val="28"/>
          <w:lang w:eastAsia="en-GB"/>
        </w:rPr>
        <w:tab/>
        <w:t>People living in poverty.</w:t>
      </w:r>
    </w:p>
    <w:p w14:paraId="41F9296C" w14:textId="77777777" w:rsidR="0093597A" w:rsidRPr="00B77900" w:rsidRDefault="0093597A" w:rsidP="0093597A">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w:t>
      </w:r>
      <w:r w:rsidRPr="00B77900">
        <w:rPr>
          <w:rFonts w:asciiTheme="majorHAnsi" w:eastAsia="Times New Roman" w:hAnsiTheme="majorHAnsi" w:cstheme="majorHAnsi"/>
          <w:color w:val="auto"/>
          <w:szCs w:val="28"/>
          <w:lang w:eastAsia="en-GB"/>
        </w:rPr>
        <w:tab/>
        <w:t xml:space="preserve">People affected by mental ill-health. </w:t>
      </w:r>
    </w:p>
    <w:p w14:paraId="788E847D" w14:textId="4657DD01" w:rsidR="008B3C59" w:rsidRPr="00B77900" w:rsidRDefault="008B3C59" w:rsidP="0093597A">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w:t>
      </w:r>
      <w:r w:rsidRPr="00B77900">
        <w:rPr>
          <w:rFonts w:asciiTheme="majorHAnsi" w:eastAsia="Times New Roman" w:hAnsiTheme="majorHAnsi" w:cstheme="majorHAnsi"/>
          <w:color w:val="auto"/>
          <w:szCs w:val="28"/>
          <w:lang w:eastAsia="en-GB"/>
        </w:rPr>
        <w:tab/>
        <w:t>People with experience of the criminal justice system.</w:t>
      </w:r>
    </w:p>
    <w:p w14:paraId="0EB6E04A" w14:textId="77777777" w:rsidR="0093597A" w:rsidRPr="00B77900" w:rsidRDefault="0093597A" w:rsidP="0093597A">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w:t>
      </w:r>
      <w:r w:rsidRPr="00B77900">
        <w:rPr>
          <w:rFonts w:asciiTheme="majorHAnsi" w:eastAsia="Times New Roman" w:hAnsiTheme="majorHAnsi" w:cstheme="majorHAnsi"/>
          <w:color w:val="auto"/>
          <w:szCs w:val="28"/>
          <w:lang w:eastAsia="en-GB"/>
        </w:rPr>
        <w:tab/>
        <w:t>People affected by suicide.</w:t>
      </w:r>
    </w:p>
    <w:p w14:paraId="18C7385F" w14:textId="77777777" w:rsidR="0093597A" w:rsidRPr="00B77900" w:rsidRDefault="0093597A" w:rsidP="0093597A">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w:t>
      </w:r>
      <w:r w:rsidRPr="00B77900">
        <w:rPr>
          <w:rFonts w:asciiTheme="majorHAnsi" w:eastAsia="Times New Roman" w:hAnsiTheme="majorHAnsi" w:cstheme="majorHAnsi"/>
          <w:color w:val="auto"/>
          <w:szCs w:val="28"/>
          <w:lang w:eastAsia="en-GB"/>
        </w:rPr>
        <w:tab/>
        <w:t>Women</w:t>
      </w:r>
    </w:p>
    <w:p w14:paraId="2DCA64E9" w14:textId="77777777" w:rsidR="0093597A" w:rsidRPr="00B77900" w:rsidRDefault="0093597A" w:rsidP="0093597A">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w:t>
      </w:r>
      <w:r w:rsidRPr="00B77900">
        <w:rPr>
          <w:rFonts w:asciiTheme="majorHAnsi" w:eastAsia="Times New Roman" w:hAnsiTheme="majorHAnsi" w:cstheme="majorHAnsi"/>
          <w:color w:val="auto"/>
          <w:szCs w:val="28"/>
          <w:lang w:eastAsia="en-GB"/>
        </w:rPr>
        <w:tab/>
        <w:t>Affected others.</w:t>
      </w:r>
    </w:p>
    <w:p w14:paraId="16ED0F1D" w14:textId="77777777" w:rsidR="00CE4D4F" w:rsidRPr="00B77900" w:rsidRDefault="00CE4D4F" w:rsidP="004B2EC6">
      <w:pPr>
        <w:spacing w:line="240" w:lineRule="auto"/>
        <w:textAlignment w:val="baseline"/>
        <w:rPr>
          <w:rFonts w:asciiTheme="majorHAnsi" w:eastAsia="Times New Roman" w:hAnsiTheme="majorHAnsi" w:cstheme="majorHAnsi"/>
          <w:color w:val="auto"/>
          <w:szCs w:val="28"/>
          <w:lang w:eastAsia="en-GB"/>
        </w:rPr>
      </w:pPr>
    </w:p>
    <w:p w14:paraId="6363D2D5" w14:textId="77777777" w:rsidR="004B2EC6" w:rsidRPr="00B77900" w:rsidRDefault="004B2EC6" w:rsidP="00804B07">
      <w:pPr>
        <w:spacing w:line="240" w:lineRule="auto"/>
        <w:textAlignment w:val="baseline"/>
        <w:rPr>
          <w:rFonts w:asciiTheme="majorHAnsi" w:eastAsia="Times New Roman" w:hAnsiTheme="majorHAnsi" w:cstheme="majorHAnsi"/>
          <w:color w:val="auto"/>
          <w:szCs w:val="28"/>
          <w:lang w:eastAsia="en-GB"/>
        </w:rPr>
      </w:pPr>
    </w:p>
    <w:p w14:paraId="1CBE0831" w14:textId="5B875D75" w:rsidR="00732382" w:rsidRPr="00B77900" w:rsidRDefault="00CF1C72" w:rsidP="00804B07">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lastRenderedPageBreak/>
        <w:t>Treatment provision in Scotland must be designed and developed to sit across the whole system and spectrum of harms</w:t>
      </w:r>
      <w:r w:rsidR="009E0C34" w:rsidRPr="00B77900">
        <w:rPr>
          <w:rFonts w:asciiTheme="majorHAnsi" w:eastAsia="Times New Roman" w:hAnsiTheme="majorHAnsi" w:cstheme="majorHAnsi"/>
          <w:color w:val="auto"/>
          <w:szCs w:val="28"/>
          <w:lang w:eastAsia="en-GB"/>
        </w:rPr>
        <w:t>.</w:t>
      </w:r>
      <w:r w:rsidR="00FD7876" w:rsidRPr="00B77900">
        <w:rPr>
          <w:rFonts w:asciiTheme="majorHAnsi" w:eastAsia="Times New Roman" w:hAnsiTheme="majorHAnsi" w:cstheme="majorHAnsi"/>
          <w:color w:val="auto"/>
          <w:szCs w:val="28"/>
          <w:lang w:eastAsia="en-GB"/>
        </w:rPr>
        <w:t xml:space="preserve"> Commissioning structures must be able to reflect and enact this nuance, responding to local, community needs, whilst still providing national consistency. </w:t>
      </w:r>
      <w:r w:rsidR="00AA53C4" w:rsidRPr="00B77900">
        <w:rPr>
          <w:rFonts w:asciiTheme="majorHAnsi" w:eastAsia="Times New Roman" w:hAnsiTheme="majorHAnsi" w:cstheme="majorHAnsi"/>
          <w:color w:val="auto"/>
          <w:szCs w:val="28"/>
          <w:lang w:eastAsia="en-GB"/>
        </w:rPr>
        <w:t xml:space="preserve"> </w:t>
      </w:r>
      <w:r w:rsidR="007074C6" w:rsidRPr="00B77900">
        <w:rPr>
          <w:rFonts w:asciiTheme="majorHAnsi" w:eastAsia="Times New Roman" w:hAnsiTheme="majorHAnsi" w:cstheme="majorHAnsi"/>
          <w:color w:val="auto"/>
          <w:szCs w:val="28"/>
          <w:lang w:eastAsia="en-GB"/>
        </w:rPr>
        <w:t xml:space="preserve">People with lived experience emphasise to us the importance of </w:t>
      </w:r>
      <w:r w:rsidRPr="00B77900">
        <w:rPr>
          <w:rFonts w:asciiTheme="majorHAnsi" w:eastAsia="Times New Roman" w:hAnsiTheme="majorHAnsi" w:cstheme="majorHAnsi"/>
          <w:color w:val="auto"/>
          <w:szCs w:val="28"/>
          <w:lang w:eastAsia="en-GB"/>
        </w:rPr>
        <w:t>support</w:t>
      </w:r>
      <w:r w:rsidR="000B52D0" w:rsidRPr="00B77900">
        <w:rPr>
          <w:rFonts w:asciiTheme="majorHAnsi" w:eastAsia="Times New Roman" w:hAnsiTheme="majorHAnsi" w:cstheme="majorHAnsi"/>
          <w:color w:val="auto"/>
          <w:szCs w:val="28"/>
          <w:lang w:eastAsia="en-GB"/>
        </w:rPr>
        <w:t>ing</w:t>
      </w:r>
      <w:r w:rsidRPr="00B77900">
        <w:rPr>
          <w:rFonts w:asciiTheme="majorHAnsi" w:eastAsia="Times New Roman" w:hAnsiTheme="majorHAnsi" w:cstheme="majorHAnsi"/>
          <w:color w:val="auto"/>
          <w:szCs w:val="28"/>
          <w:lang w:eastAsia="en-GB"/>
        </w:rPr>
        <w:t xml:space="preserve"> both people experiencing </w:t>
      </w:r>
      <w:r w:rsidR="0034301B" w:rsidRPr="00B77900">
        <w:rPr>
          <w:rFonts w:asciiTheme="majorHAnsi" w:eastAsia="Times New Roman" w:hAnsiTheme="majorHAnsi" w:cstheme="majorHAnsi"/>
          <w:color w:val="auto"/>
          <w:szCs w:val="28"/>
          <w:lang w:eastAsia="en-GB"/>
        </w:rPr>
        <w:t>more moderate</w:t>
      </w:r>
      <w:r w:rsidRPr="00B77900">
        <w:rPr>
          <w:rFonts w:asciiTheme="majorHAnsi" w:eastAsia="Times New Roman" w:hAnsiTheme="majorHAnsi" w:cstheme="majorHAnsi"/>
          <w:color w:val="auto"/>
          <w:szCs w:val="28"/>
          <w:lang w:eastAsia="en-GB"/>
        </w:rPr>
        <w:t xml:space="preserve"> harm, as well as those experiencing acute harm</w:t>
      </w:r>
      <w:r w:rsidR="000B52D0" w:rsidRPr="00B77900">
        <w:rPr>
          <w:rFonts w:asciiTheme="majorHAnsi" w:eastAsia="Times New Roman" w:hAnsiTheme="majorHAnsi" w:cstheme="majorHAnsi"/>
          <w:color w:val="auto"/>
          <w:szCs w:val="28"/>
          <w:lang w:eastAsia="en-GB"/>
        </w:rPr>
        <w:t xml:space="preserve">. Support must be available in community settings, as well as statutory services. </w:t>
      </w:r>
    </w:p>
    <w:p w14:paraId="08DC14A6" w14:textId="77777777" w:rsidR="00544F40" w:rsidRPr="00B77900" w:rsidRDefault="00544F40" w:rsidP="00804B07">
      <w:pPr>
        <w:spacing w:line="240" w:lineRule="auto"/>
        <w:textAlignment w:val="baseline"/>
        <w:rPr>
          <w:rFonts w:asciiTheme="majorHAnsi" w:eastAsia="Times New Roman" w:hAnsiTheme="majorHAnsi" w:cstheme="majorHAnsi"/>
          <w:color w:val="auto"/>
          <w:szCs w:val="28"/>
          <w:lang w:eastAsia="en-GB"/>
        </w:rPr>
      </w:pPr>
    </w:p>
    <w:p w14:paraId="7FB19BE9" w14:textId="4D441B4C" w:rsidR="000A56D8" w:rsidRPr="00B77900" w:rsidRDefault="000A56D8" w:rsidP="000A56D8">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 xml:space="preserve">The ALLIANCE welcomes the proposal’s recognition of the role of the third sector in responding to gambling harm; it is currently the only provider of free-at-the-point-of-use treatment and support in Scotland. </w:t>
      </w:r>
      <w:r w:rsidR="0066699B" w:rsidRPr="00B77900">
        <w:rPr>
          <w:rFonts w:asciiTheme="majorHAnsi" w:eastAsia="Times New Roman" w:hAnsiTheme="majorHAnsi" w:cstheme="majorHAnsi"/>
          <w:color w:val="auto"/>
          <w:szCs w:val="28"/>
          <w:lang w:eastAsia="en-GB"/>
        </w:rPr>
        <w:t xml:space="preserve">Recovery communities are also </w:t>
      </w:r>
      <w:r w:rsidR="00A225BC" w:rsidRPr="00B77900">
        <w:rPr>
          <w:rFonts w:asciiTheme="majorHAnsi" w:eastAsia="Times New Roman" w:hAnsiTheme="majorHAnsi" w:cstheme="majorHAnsi"/>
          <w:color w:val="auto"/>
          <w:szCs w:val="28"/>
          <w:lang w:eastAsia="en-GB"/>
        </w:rPr>
        <w:t xml:space="preserve">a vital actor in responding to gambling harm and promoting long term recovery. </w:t>
      </w:r>
      <w:r w:rsidR="00572D7D" w:rsidRPr="00B77900">
        <w:rPr>
          <w:rFonts w:asciiTheme="majorHAnsi" w:eastAsia="Times New Roman" w:hAnsiTheme="majorHAnsi" w:cstheme="majorHAnsi"/>
          <w:color w:val="auto"/>
          <w:szCs w:val="28"/>
          <w:lang w:eastAsia="en-GB"/>
        </w:rPr>
        <w:t xml:space="preserve">Commissioning processes must </w:t>
      </w:r>
      <w:r w:rsidR="0011700C" w:rsidRPr="00B77900">
        <w:rPr>
          <w:rFonts w:asciiTheme="majorHAnsi" w:eastAsia="Times New Roman" w:hAnsiTheme="majorHAnsi" w:cstheme="majorHAnsi"/>
          <w:color w:val="auto"/>
          <w:szCs w:val="28"/>
          <w:lang w:eastAsia="en-GB"/>
        </w:rPr>
        <w:t>reflect and involve each of these parties.</w:t>
      </w:r>
    </w:p>
    <w:p w14:paraId="67D78CA1" w14:textId="77777777" w:rsidR="00E57A89" w:rsidRPr="00D312F3" w:rsidRDefault="00E57A89" w:rsidP="00857F12">
      <w:pPr>
        <w:spacing w:line="240" w:lineRule="auto"/>
        <w:textAlignment w:val="baseline"/>
        <w:rPr>
          <w:rFonts w:asciiTheme="majorHAnsi" w:eastAsia="Times New Roman" w:hAnsiTheme="majorHAnsi" w:cstheme="majorHAnsi"/>
          <w:color w:val="auto"/>
          <w:szCs w:val="28"/>
          <w:lang w:eastAsia="en-GB"/>
        </w:rPr>
      </w:pPr>
    </w:p>
    <w:p w14:paraId="646F4A1B"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3785B497" w14:textId="52E1BBC3" w:rsidR="00544F40" w:rsidRPr="00B77900" w:rsidRDefault="00804B07" w:rsidP="00544F40">
      <w:pPr>
        <w:spacing w:line="240" w:lineRule="auto"/>
        <w:textAlignment w:val="baseline"/>
        <w:rPr>
          <w:rFonts w:asciiTheme="majorHAnsi" w:eastAsia="Times New Roman" w:hAnsiTheme="majorHAnsi" w:cstheme="majorHAnsi"/>
          <w:color w:val="660066"/>
          <w:szCs w:val="28"/>
          <w:lang w:eastAsia="en-GB"/>
        </w:rPr>
      </w:pPr>
      <w:r w:rsidRPr="00D312F3">
        <w:rPr>
          <w:rFonts w:asciiTheme="majorHAnsi" w:eastAsia="Times New Roman" w:hAnsiTheme="majorHAnsi" w:cstheme="majorHAnsi"/>
          <w:b/>
          <w:bCs/>
          <w:color w:val="660066"/>
          <w:szCs w:val="28"/>
          <w:lang w:eastAsia="en-GB"/>
        </w:rPr>
        <w:t>7f. Is there any additional evidence to support the establishment of an integrated system of treatment for gambling-related harm across Great Britain, particularly from other areas of health, the government should consider?</w:t>
      </w:r>
    </w:p>
    <w:p w14:paraId="5175ED55" w14:textId="77777777" w:rsidR="00544F40" w:rsidRPr="00B77900" w:rsidRDefault="00544F40" w:rsidP="00544F40">
      <w:pPr>
        <w:spacing w:line="240" w:lineRule="auto"/>
        <w:textAlignment w:val="baseline"/>
        <w:rPr>
          <w:rFonts w:asciiTheme="majorHAnsi" w:eastAsia="Times New Roman" w:hAnsiTheme="majorHAnsi" w:cstheme="majorHAnsi"/>
          <w:color w:val="auto"/>
          <w:szCs w:val="28"/>
          <w:lang w:eastAsia="en-GB"/>
        </w:rPr>
      </w:pPr>
    </w:p>
    <w:p w14:paraId="4D361533" w14:textId="2B16BCD1" w:rsidR="00804B07" w:rsidRPr="00B77900" w:rsidRDefault="00B858DE" w:rsidP="00544F40">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 xml:space="preserve">It is crucial that </w:t>
      </w:r>
      <w:r w:rsidR="00A30878" w:rsidRPr="00B77900">
        <w:rPr>
          <w:rFonts w:asciiTheme="majorHAnsi" w:eastAsia="Times New Roman" w:hAnsiTheme="majorHAnsi" w:cstheme="majorHAnsi"/>
          <w:color w:val="auto"/>
          <w:szCs w:val="28"/>
          <w:lang w:eastAsia="en-GB"/>
        </w:rPr>
        <w:t xml:space="preserve">support for </w:t>
      </w:r>
      <w:r w:rsidRPr="00B77900">
        <w:rPr>
          <w:rFonts w:asciiTheme="majorHAnsi" w:eastAsia="Times New Roman" w:hAnsiTheme="majorHAnsi" w:cstheme="majorHAnsi"/>
          <w:color w:val="auto"/>
          <w:szCs w:val="28"/>
          <w:lang w:eastAsia="en-GB"/>
        </w:rPr>
        <w:t xml:space="preserve">mental health and wellbeing </w:t>
      </w:r>
      <w:r w:rsidR="00A30878" w:rsidRPr="00B77900">
        <w:rPr>
          <w:rFonts w:asciiTheme="majorHAnsi" w:eastAsia="Times New Roman" w:hAnsiTheme="majorHAnsi" w:cstheme="majorHAnsi"/>
          <w:color w:val="auto"/>
          <w:szCs w:val="28"/>
          <w:lang w:eastAsia="en-GB"/>
        </w:rPr>
        <w:t xml:space="preserve">is integrated with gambling harm treatment and support. </w:t>
      </w:r>
      <w:r w:rsidR="00875363" w:rsidRPr="00B77900">
        <w:rPr>
          <w:rFonts w:asciiTheme="majorHAnsi" w:eastAsia="Times New Roman" w:hAnsiTheme="majorHAnsi" w:cstheme="majorHAnsi"/>
          <w:color w:val="auto"/>
          <w:szCs w:val="28"/>
          <w:lang w:eastAsia="en-GB"/>
        </w:rPr>
        <w:t>T</w:t>
      </w:r>
      <w:r w:rsidR="00DB4BF2" w:rsidRPr="00B77900">
        <w:rPr>
          <w:rFonts w:asciiTheme="majorHAnsi" w:eastAsia="Times New Roman" w:hAnsiTheme="majorHAnsi" w:cstheme="majorHAnsi"/>
          <w:color w:val="auto"/>
          <w:szCs w:val="28"/>
          <w:lang w:eastAsia="en-GB"/>
        </w:rPr>
        <w:t xml:space="preserve">he ALLIANCE </w:t>
      </w:r>
      <w:r w:rsidR="00B80AFD" w:rsidRPr="00B77900">
        <w:rPr>
          <w:rFonts w:asciiTheme="majorHAnsi" w:eastAsia="Times New Roman" w:hAnsiTheme="majorHAnsi" w:cstheme="majorHAnsi"/>
          <w:color w:val="auto"/>
          <w:szCs w:val="28"/>
          <w:lang w:eastAsia="en-GB"/>
        </w:rPr>
        <w:t>explored</w:t>
      </w:r>
      <w:r w:rsidR="00875363" w:rsidRPr="00B77900">
        <w:rPr>
          <w:szCs w:val="28"/>
        </w:rPr>
        <w:t xml:space="preserve"> the connection </w:t>
      </w:r>
      <w:r w:rsidR="00875363" w:rsidRPr="00B77900">
        <w:rPr>
          <w:rFonts w:asciiTheme="majorHAnsi" w:eastAsia="Times New Roman" w:hAnsiTheme="majorHAnsi" w:cstheme="majorHAnsi"/>
          <w:color w:val="auto"/>
          <w:szCs w:val="28"/>
          <w:lang w:eastAsia="en-GB"/>
        </w:rPr>
        <w:t xml:space="preserve">between gambling harm, mental health and mental illness at </w:t>
      </w:r>
      <w:r w:rsidR="00B80AFD" w:rsidRPr="00B77900">
        <w:rPr>
          <w:rFonts w:asciiTheme="majorHAnsi" w:eastAsia="Times New Roman" w:hAnsiTheme="majorHAnsi" w:cstheme="majorHAnsi"/>
          <w:color w:val="auto"/>
          <w:szCs w:val="28"/>
          <w:lang w:eastAsia="en-GB"/>
        </w:rPr>
        <w:t>a roundtable event in May 2023</w:t>
      </w:r>
      <w:r w:rsidR="00801AA3" w:rsidRPr="00B77900">
        <w:rPr>
          <w:rFonts w:asciiTheme="majorHAnsi" w:eastAsia="Times New Roman" w:hAnsiTheme="majorHAnsi" w:cstheme="majorHAnsi"/>
          <w:color w:val="auto"/>
          <w:szCs w:val="28"/>
          <w:lang w:eastAsia="en-GB"/>
        </w:rPr>
        <w:t>.</w:t>
      </w:r>
      <w:r w:rsidR="008C34B9" w:rsidRPr="00B77900">
        <w:rPr>
          <w:rStyle w:val="EndnoteReference"/>
          <w:rFonts w:asciiTheme="majorHAnsi" w:eastAsia="Times New Roman" w:hAnsiTheme="majorHAnsi" w:cstheme="majorHAnsi"/>
          <w:color w:val="auto"/>
          <w:szCs w:val="28"/>
          <w:lang w:eastAsia="en-GB"/>
        </w:rPr>
        <w:endnoteReference w:id="11"/>
      </w:r>
    </w:p>
    <w:p w14:paraId="384EBA92" w14:textId="77777777" w:rsidR="004D6648" w:rsidRPr="00B77900" w:rsidRDefault="004D6648" w:rsidP="00544F40">
      <w:pPr>
        <w:spacing w:line="240" w:lineRule="auto"/>
        <w:textAlignment w:val="baseline"/>
        <w:rPr>
          <w:rFonts w:asciiTheme="majorHAnsi" w:eastAsia="Times New Roman" w:hAnsiTheme="majorHAnsi" w:cstheme="majorHAnsi"/>
          <w:color w:val="auto"/>
          <w:szCs w:val="28"/>
          <w:lang w:eastAsia="en-GB"/>
        </w:rPr>
      </w:pPr>
    </w:p>
    <w:p w14:paraId="370EE1FE" w14:textId="3677949C" w:rsidR="004D6648" w:rsidRPr="00B77900" w:rsidRDefault="004D6648" w:rsidP="00544F40">
      <w:pPr>
        <w:spacing w:line="240" w:lineRule="auto"/>
        <w:textAlignment w:val="baseline"/>
        <w:rPr>
          <w:szCs w:val="28"/>
        </w:rPr>
      </w:pPr>
      <w:r w:rsidRPr="00B77900">
        <w:rPr>
          <w:szCs w:val="28"/>
        </w:rPr>
        <w:t xml:space="preserve">Participants discussed at depth the limited support available in Scotland for people experiencing mental ill-health </w:t>
      </w:r>
      <w:proofErr w:type="gramStart"/>
      <w:r w:rsidRPr="00B77900">
        <w:rPr>
          <w:szCs w:val="28"/>
        </w:rPr>
        <w:t>as a result of</w:t>
      </w:r>
      <w:proofErr w:type="gramEnd"/>
      <w:r w:rsidRPr="00B77900">
        <w:rPr>
          <w:szCs w:val="28"/>
        </w:rPr>
        <w:t xml:space="preserve"> gambling harm. It was shared that it can be hard to find support, that pathways to treatment aren’t clear and choice is limited.</w:t>
      </w:r>
    </w:p>
    <w:p w14:paraId="474F0419" w14:textId="77777777" w:rsidR="003266F7" w:rsidRPr="00B77900" w:rsidRDefault="003266F7" w:rsidP="00544F40">
      <w:pPr>
        <w:spacing w:line="240" w:lineRule="auto"/>
        <w:textAlignment w:val="baseline"/>
        <w:rPr>
          <w:szCs w:val="28"/>
        </w:rPr>
      </w:pPr>
    </w:p>
    <w:p w14:paraId="336FA64F" w14:textId="2BF48A93" w:rsidR="003266F7" w:rsidRPr="00B77900" w:rsidRDefault="003266F7" w:rsidP="00544F40">
      <w:pPr>
        <w:spacing w:line="240" w:lineRule="auto"/>
        <w:textAlignment w:val="baseline"/>
        <w:rPr>
          <w:szCs w:val="28"/>
        </w:rPr>
      </w:pPr>
      <w:r w:rsidRPr="00B77900">
        <w:rPr>
          <w:szCs w:val="28"/>
        </w:rPr>
        <w:t>Key areas for action identified included:</w:t>
      </w:r>
    </w:p>
    <w:p w14:paraId="53FBE113" w14:textId="77777777" w:rsidR="004D6648" w:rsidRPr="00B77900" w:rsidRDefault="004D6648" w:rsidP="00544F40">
      <w:pPr>
        <w:spacing w:line="240" w:lineRule="auto"/>
        <w:textAlignment w:val="baseline"/>
        <w:rPr>
          <w:szCs w:val="28"/>
        </w:rPr>
      </w:pPr>
    </w:p>
    <w:p w14:paraId="296C9CDB" w14:textId="672505EE" w:rsidR="003266F7" w:rsidRPr="00B77900" w:rsidRDefault="004D6648" w:rsidP="003266F7">
      <w:pPr>
        <w:pStyle w:val="ListParagraph"/>
        <w:numPr>
          <w:ilvl w:val="0"/>
          <w:numId w:val="37"/>
        </w:numPr>
        <w:spacing w:line="240" w:lineRule="auto"/>
        <w:textAlignment w:val="baseline"/>
        <w:rPr>
          <w:rFonts w:asciiTheme="majorHAnsi" w:eastAsia="Times New Roman" w:hAnsiTheme="majorHAnsi" w:cstheme="majorHAnsi"/>
          <w:color w:val="auto"/>
          <w:szCs w:val="28"/>
          <w:lang w:eastAsia="en-GB"/>
        </w:rPr>
      </w:pPr>
      <w:r w:rsidRPr="00B77900">
        <w:rPr>
          <w:szCs w:val="28"/>
        </w:rPr>
        <w:t>Consistent screening for gambling harm across statutory services, the third sector, among organisations who support people experiencing gambling harm, or mental ill</w:t>
      </w:r>
      <w:r w:rsidR="008B4C75" w:rsidRPr="00B77900">
        <w:rPr>
          <w:szCs w:val="28"/>
        </w:rPr>
        <w:t>-</w:t>
      </w:r>
      <w:r w:rsidRPr="00B77900">
        <w:rPr>
          <w:szCs w:val="28"/>
        </w:rPr>
        <w:t xml:space="preserve">health, or both. </w:t>
      </w:r>
    </w:p>
    <w:p w14:paraId="7BBED79C" w14:textId="77777777" w:rsidR="003266F7" w:rsidRPr="00B77900" w:rsidRDefault="004D6648" w:rsidP="003266F7">
      <w:pPr>
        <w:pStyle w:val="ListParagraph"/>
        <w:numPr>
          <w:ilvl w:val="0"/>
          <w:numId w:val="37"/>
        </w:numPr>
        <w:spacing w:line="240" w:lineRule="auto"/>
        <w:textAlignment w:val="baseline"/>
        <w:rPr>
          <w:rFonts w:asciiTheme="majorHAnsi" w:eastAsia="Times New Roman" w:hAnsiTheme="majorHAnsi" w:cstheme="majorHAnsi"/>
          <w:color w:val="auto"/>
          <w:szCs w:val="28"/>
          <w:lang w:eastAsia="en-GB"/>
        </w:rPr>
      </w:pPr>
      <w:r w:rsidRPr="00B77900">
        <w:rPr>
          <w:szCs w:val="28"/>
        </w:rPr>
        <w:t>Implementation and monitoring of a holistic approach to supporting mental health and gambling harm.</w:t>
      </w:r>
    </w:p>
    <w:p w14:paraId="7727BFAC" w14:textId="21886EB9" w:rsidR="003266F7" w:rsidRPr="00B77900" w:rsidRDefault="004D6648" w:rsidP="003266F7">
      <w:pPr>
        <w:pStyle w:val="ListParagraph"/>
        <w:numPr>
          <w:ilvl w:val="0"/>
          <w:numId w:val="37"/>
        </w:numPr>
        <w:spacing w:line="240" w:lineRule="auto"/>
        <w:textAlignment w:val="baseline"/>
        <w:rPr>
          <w:rFonts w:asciiTheme="majorHAnsi" w:eastAsia="Times New Roman" w:hAnsiTheme="majorHAnsi" w:cstheme="majorHAnsi"/>
          <w:color w:val="auto"/>
          <w:szCs w:val="28"/>
          <w:lang w:eastAsia="en-GB"/>
        </w:rPr>
      </w:pPr>
      <w:r w:rsidRPr="00B77900">
        <w:rPr>
          <w:szCs w:val="28"/>
        </w:rPr>
        <w:t>Statutory gambling harm treatment and support options in Scotland.</w:t>
      </w:r>
    </w:p>
    <w:p w14:paraId="09E4754B" w14:textId="1B17B281" w:rsidR="004D6648" w:rsidRPr="00B77900" w:rsidRDefault="004D6648" w:rsidP="003266F7">
      <w:pPr>
        <w:pStyle w:val="ListParagraph"/>
        <w:numPr>
          <w:ilvl w:val="0"/>
          <w:numId w:val="37"/>
        </w:numPr>
        <w:spacing w:line="240" w:lineRule="auto"/>
        <w:textAlignment w:val="baseline"/>
        <w:rPr>
          <w:rFonts w:asciiTheme="majorHAnsi" w:eastAsia="Times New Roman" w:hAnsiTheme="majorHAnsi" w:cstheme="majorHAnsi"/>
          <w:color w:val="auto"/>
          <w:szCs w:val="28"/>
          <w:lang w:eastAsia="en-GB"/>
        </w:rPr>
      </w:pPr>
      <w:r w:rsidRPr="00B77900">
        <w:rPr>
          <w:szCs w:val="28"/>
        </w:rPr>
        <w:lastRenderedPageBreak/>
        <w:t>Free at the point of use residential treatment and support options in Scotland.</w:t>
      </w:r>
    </w:p>
    <w:p w14:paraId="360BCE7D" w14:textId="77777777" w:rsidR="006B1F39" w:rsidRPr="00B77900" w:rsidRDefault="006B1F39" w:rsidP="00804B07">
      <w:pPr>
        <w:spacing w:line="240" w:lineRule="auto"/>
        <w:textAlignment w:val="baseline"/>
        <w:rPr>
          <w:rFonts w:asciiTheme="majorHAnsi" w:eastAsia="Times New Roman" w:hAnsiTheme="majorHAnsi" w:cstheme="majorHAnsi"/>
          <w:color w:val="auto"/>
          <w:szCs w:val="28"/>
          <w:lang w:eastAsia="en-GB"/>
        </w:rPr>
      </w:pPr>
    </w:p>
    <w:p w14:paraId="2D409F55" w14:textId="77777777" w:rsidR="006B1F39" w:rsidRPr="00D312F3" w:rsidRDefault="006B1F39" w:rsidP="00804B07">
      <w:pPr>
        <w:spacing w:line="240" w:lineRule="auto"/>
        <w:textAlignment w:val="baseline"/>
        <w:rPr>
          <w:rFonts w:asciiTheme="majorHAnsi" w:eastAsia="Times New Roman" w:hAnsiTheme="majorHAnsi" w:cstheme="majorHAnsi"/>
          <w:color w:val="auto"/>
          <w:szCs w:val="28"/>
          <w:lang w:eastAsia="en-GB"/>
        </w:rPr>
      </w:pPr>
    </w:p>
    <w:p w14:paraId="60E829DF" w14:textId="436C0526" w:rsidR="00804B07" w:rsidRPr="00B77900" w:rsidRDefault="00804B07" w:rsidP="00804B07">
      <w:pPr>
        <w:spacing w:line="240" w:lineRule="auto"/>
        <w:textAlignment w:val="baseline"/>
        <w:rPr>
          <w:rFonts w:asciiTheme="majorHAnsi" w:eastAsia="Times New Roman" w:hAnsiTheme="majorHAnsi" w:cstheme="majorHAnsi"/>
          <w:color w:val="660066"/>
          <w:szCs w:val="28"/>
          <w:lang w:eastAsia="en-GB"/>
        </w:rPr>
      </w:pPr>
      <w:r w:rsidRPr="00D312F3">
        <w:rPr>
          <w:rFonts w:asciiTheme="majorHAnsi" w:eastAsia="Times New Roman" w:hAnsiTheme="majorHAnsi" w:cstheme="majorHAnsi"/>
          <w:b/>
          <w:bCs/>
          <w:color w:val="660066"/>
          <w:szCs w:val="28"/>
          <w:lang w:eastAsia="en-GB"/>
        </w:rPr>
        <w:t>8c. Do you agree with the proposed role and remit of the Advisory Group?</w:t>
      </w:r>
      <w:r w:rsidRPr="00D312F3">
        <w:rPr>
          <w:rFonts w:asciiTheme="majorHAnsi" w:eastAsia="Times New Roman" w:hAnsiTheme="majorHAnsi" w:cstheme="majorHAnsi"/>
          <w:color w:val="660066"/>
          <w:szCs w:val="28"/>
          <w:lang w:eastAsia="en-GB"/>
        </w:rPr>
        <w:t xml:space="preserve"> </w:t>
      </w:r>
    </w:p>
    <w:p w14:paraId="1BABDBA0" w14:textId="77777777" w:rsidR="00E73D8B" w:rsidRPr="00B77900" w:rsidRDefault="00E73D8B" w:rsidP="00804B07">
      <w:pPr>
        <w:spacing w:line="240" w:lineRule="auto"/>
        <w:textAlignment w:val="baseline"/>
        <w:rPr>
          <w:rFonts w:asciiTheme="majorHAnsi" w:eastAsia="Times New Roman" w:hAnsiTheme="majorHAnsi" w:cstheme="majorHAnsi"/>
          <w:color w:val="auto"/>
          <w:szCs w:val="28"/>
          <w:lang w:eastAsia="en-GB"/>
        </w:rPr>
      </w:pPr>
    </w:p>
    <w:p w14:paraId="6A973C89" w14:textId="345B6C76" w:rsidR="00E73D8B" w:rsidRPr="00B77900" w:rsidRDefault="00E73D8B" w:rsidP="00804B07">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Yes</w:t>
      </w:r>
    </w:p>
    <w:p w14:paraId="0974CBAA" w14:textId="77777777" w:rsidR="00E73D8B" w:rsidRPr="00D312F3" w:rsidRDefault="00E73D8B" w:rsidP="00804B07">
      <w:pPr>
        <w:spacing w:line="240" w:lineRule="auto"/>
        <w:textAlignment w:val="baseline"/>
        <w:rPr>
          <w:rFonts w:asciiTheme="majorHAnsi" w:eastAsia="Times New Roman" w:hAnsiTheme="majorHAnsi" w:cstheme="majorHAnsi"/>
          <w:color w:val="auto"/>
          <w:szCs w:val="28"/>
          <w:lang w:eastAsia="en-GB"/>
        </w:rPr>
      </w:pPr>
    </w:p>
    <w:p w14:paraId="38010001" w14:textId="77777777" w:rsidR="00E73D8B" w:rsidRPr="00B77900" w:rsidRDefault="00E73D8B" w:rsidP="00804B07">
      <w:pPr>
        <w:spacing w:line="240" w:lineRule="auto"/>
        <w:textAlignment w:val="baseline"/>
        <w:rPr>
          <w:rFonts w:asciiTheme="majorHAnsi" w:eastAsia="Times New Roman" w:hAnsiTheme="majorHAnsi" w:cstheme="majorHAnsi"/>
          <w:b/>
          <w:bCs/>
          <w:color w:val="auto"/>
          <w:szCs w:val="28"/>
          <w:lang w:eastAsia="en-GB"/>
        </w:rPr>
      </w:pPr>
    </w:p>
    <w:p w14:paraId="459B35D7" w14:textId="00898D5E" w:rsidR="00804B07" w:rsidRPr="00B77900" w:rsidRDefault="00804B07" w:rsidP="00804B07">
      <w:pPr>
        <w:spacing w:line="240" w:lineRule="auto"/>
        <w:textAlignment w:val="baseline"/>
        <w:rPr>
          <w:rFonts w:asciiTheme="majorHAnsi" w:eastAsia="Times New Roman" w:hAnsiTheme="majorHAnsi" w:cstheme="majorHAnsi"/>
          <w:color w:val="660066"/>
          <w:szCs w:val="28"/>
          <w:lang w:eastAsia="en-GB"/>
        </w:rPr>
      </w:pPr>
      <w:r w:rsidRPr="00D312F3">
        <w:rPr>
          <w:rFonts w:asciiTheme="majorHAnsi" w:eastAsia="Times New Roman" w:hAnsiTheme="majorHAnsi" w:cstheme="majorHAnsi"/>
          <w:b/>
          <w:bCs/>
          <w:color w:val="660066"/>
          <w:szCs w:val="28"/>
          <w:lang w:eastAsia="en-GB"/>
        </w:rPr>
        <w:t>8d. Please explain your answer.</w:t>
      </w:r>
      <w:r w:rsidRPr="00D312F3">
        <w:rPr>
          <w:rFonts w:asciiTheme="majorHAnsi" w:eastAsia="Times New Roman" w:hAnsiTheme="majorHAnsi" w:cstheme="majorHAnsi"/>
          <w:color w:val="660066"/>
          <w:szCs w:val="28"/>
          <w:lang w:eastAsia="en-GB"/>
        </w:rPr>
        <w:t xml:space="preserve"> </w:t>
      </w:r>
    </w:p>
    <w:p w14:paraId="7CE0353D" w14:textId="77777777" w:rsidR="006B1F39" w:rsidRPr="00B77900" w:rsidRDefault="006B1F39" w:rsidP="00804B07">
      <w:pPr>
        <w:spacing w:line="240" w:lineRule="auto"/>
        <w:textAlignment w:val="baseline"/>
        <w:rPr>
          <w:rFonts w:asciiTheme="majorHAnsi" w:eastAsia="Times New Roman" w:hAnsiTheme="majorHAnsi" w:cstheme="majorHAnsi"/>
          <w:color w:val="auto"/>
          <w:szCs w:val="28"/>
          <w:lang w:eastAsia="en-GB"/>
        </w:rPr>
      </w:pPr>
    </w:p>
    <w:p w14:paraId="69EACDF3" w14:textId="7047709B" w:rsidR="00BD1A19" w:rsidRPr="00B77900" w:rsidRDefault="00C751B5" w:rsidP="00804B07">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 xml:space="preserve">The ALLIANCE supports the </w:t>
      </w:r>
      <w:r w:rsidR="007817A3" w:rsidRPr="00B77900">
        <w:rPr>
          <w:rFonts w:asciiTheme="majorHAnsi" w:eastAsia="Times New Roman" w:hAnsiTheme="majorHAnsi" w:cstheme="majorHAnsi"/>
          <w:color w:val="auto"/>
          <w:szCs w:val="28"/>
          <w:lang w:eastAsia="en-GB"/>
        </w:rPr>
        <w:t>proposal</w:t>
      </w:r>
      <w:r w:rsidRPr="00B77900">
        <w:rPr>
          <w:rFonts w:asciiTheme="majorHAnsi" w:eastAsia="Times New Roman" w:hAnsiTheme="majorHAnsi" w:cstheme="majorHAnsi"/>
          <w:color w:val="auto"/>
          <w:szCs w:val="28"/>
          <w:lang w:eastAsia="en-GB"/>
        </w:rPr>
        <w:t xml:space="preserve"> of an Advisory Group to inform and </w:t>
      </w:r>
      <w:r w:rsidR="00E86CF7" w:rsidRPr="00B77900">
        <w:rPr>
          <w:rFonts w:asciiTheme="majorHAnsi" w:eastAsia="Times New Roman" w:hAnsiTheme="majorHAnsi" w:cstheme="majorHAnsi"/>
          <w:color w:val="auto"/>
          <w:szCs w:val="28"/>
          <w:lang w:eastAsia="en-GB"/>
        </w:rPr>
        <w:t xml:space="preserve">guide the </w:t>
      </w:r>
      <w:r w:rsidR="00BD288F" w:rsidRPr="00B77900">
        <w:rPr>
          <w:rFonts w:asciiTheme="majorHAnsi" w:eastAsia="Times New Roman" w:hAnsiTheme="majorHAnsi" w:cstheme="majorHAnsi"/>
          <w:color w:val="auto"/>
          <w:szCs w:val="28"/>
          <w:lang w:eastAsia="en-GB"/>
        </w:rPr>
        <w:t xml:space="preserve">governance of the statutory levy. </w:t>
      </w:r>
      <w:r w:rsidR="00FC1712" w:rsidRPr="00B77900">
        <w:rPr>
          <w:rFonts w:asciiTheme="majorHAnsi" w:eastAsia="Times New Roman" w:hAnsiTheme="majorHAnsi" w:cstheme="majorHAnsi"/>
          <w:color w:val="auto"/>
          <w:szCs w:val="28"/>
          <w:lang w:eastAsia="en-GB"/>
        </w:rPr>
        <w:t>It is crucial that t</w:t>
      </w:r>
      <w:r w:rsidR="00BD288F" w:rsidRPr="00B77900">
        <w:rPr>
          <w:rFonts w:asciiTheme="majorHAnsi" w:eastAsia="Times New Roman" w:hAnsiTheme="majorHAnsi" w:cstheme="majorHAnsi"/>
          <w:color w:val="auto"/>
          <w:szCs w:val="28"/>
          <w:lang w:eastAsia="en-GB"/>
        </w:rPr>
        <w:t xml:space="preserve">his group </w:t>
      </w:r>
      <w:r w:rsidR="00FC1712" w:rsidRPr="00B77900">
        <w:rPr>
          <w:rFonts w:asciiTheme="majorHAnsi" w:eastAsia="Times New Roman" w:hAnsiTheme="majorHAnsi" w:cstheme="majorHAnsi"/>
          <w:color w:val="auto"/>
          <w:szCs w:val="28"/>
          <w:lang w:eastAsia="en-GB"/>
        </w:rPr>
        <w:t>is recruited and managed transparently, and with due regard to</w:t>
      </w:r>
      <w:r w:rsidR="00BD1A19" w:rsidRPr="00B77900">
        <w:rPr>
          <w:rFonts w:asciiTheme="majorHAnsi" w:eastAsia="Times New Roman" w:hAnsiTheme="majorHAnsi" w:cstheme="majorHAnsi"/>
          <w:color w:val="auto"/>
          <w:szCs w:val="28"/>
          <w:lang w:eastAsia="en-GB"/>
        </w:rPr>
        <w:t xml:space="preserve"> any possible</w:t>
      </w:r>
      <w:r w:rsidR="00FC1712" w:rsidRPr="00B77900">
        <w:rPr>
          <w:rFonts w:asciiTheme="majorHAnsi" w:eastAsia="Times New Roman" w:hAnsiTheme="majorHAnsi" w:cstheme="majorHAnsi"/>
          <w:color w:val="auto"/>
          <w:szCs w:val="28"/>
          <w:lang w:eastAsia="en-GB"/>
        </w:rPr>
        <w:t xml:space="preserve"> conflicts of interest. </w:t>
      </w:r>
    </w:p>
    <w:p w14:paraId="2FAE0E6C" w14:textId="77777777" w:rsidR="00E73D8B" w:rsidRPr="00B77900" w:rsidRDefault="00E73D8B" w:rsidP="00804B07">
      <w:pPr>
        <w:spacing w:line="240" w:lineRule="auto"/>
        <w:textAlignment w:val="baseline"/>
        <w:rPr>
          <w:rFonts w:asciiTheme="majorHAnsi" w:eastAsia="Times New Roman" w:hAnsiTheme="majorHAnsi" w:cstheme="majorHAnsi"/>
          <w:b/>
          <w:bCs/>
          <w:color w:val="auto"/>
          <w:szCs w:val="28"/>
          <w:lang w:eastAsia="en-GB"/>
        </w:rPr>
      </w:pPr>
    </w:p>
    <w:p w14:paraId="27AD7150"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43E0D358" w14:textId="25D0E006" w:rsidR="00804B07" w:rsidRPr="00B77900" w:rsidRDefault="00804B07" w:rsidP="00804B07">
      <w:pPr>
        <w:spacing w:line="240" w:lineRule="auto"/>
        <w:textAlignment w:val="baseline"/>
        <w:rPr>
          <w:rFonts w:asciiTheme="majorHAnsi" w:eastAsia="Times New Roman" w:hAnsiTheme="majorHAnsi" w:cstheme="majorHAnsi"/>
          <w:color w:val="660066"/>
          <w:szCs w:val="28"/>
          <w:lang w:eastAsia="en-GB"/>
        </w:rPr>
      </w:pPr>
      <w:r w:rsidRPr="00D312F3">
        <w:rPr>
          <w:rFonts w:asciiTheme="majorHAnsi" w:eastAsia="Times New Roman" w:hAnsiTheme="majorHAnsi" w:cstheme="majorHAnsi"/>
          <w:b/>
          <w:bCs/>
          <w:color w:val="660066"/>
          <w:szCs w:val="28"/>
          <w:lang w:eastAsia="en-GB"/>
        </w:rPr>
        <w:t>10a. Do you agree with the proposal for a review of the levy every five years?</w:t>
      </w:r>
      <w:r w:rsidRPr="00D312F3">
        <w:rPr>
          <w:rFonts w:asciiTheme="majorHAnsi" w:eastAsia="Times New Roman" w:hAnsiTheme="majorHAnsi" w:cstheme="majorHAnsi"/>
          <w:color w:val="660066"/>
          <w:szCs w:val="28"/>
          <w:lang w:eastAsia="en-GB"/>
        </w:rPr>
        <w:t xml:space="preserve"> </w:t>
      </w:r>
    </w:p>
    <w:p w14:paraId="662662BD" w14:textId="126C6025" w:rsidR="00804B07" w:rsidRPr="00B77900" w:rsidRDefault="00804B07" w:rsidP="000515B7">
      <w:pPr>
        <w:spacing w:line="240" w:lineRule="auto"/>
        <w:textAlignment w:val="baseline"/>
        <w:rPr>
          <w:rFonts w:asciiTheme="majorHAnsi" w:eastAsia="Times New Roman" w:hAnsiTheme="majorHAnsi" w:cstheme="majorHAnsi"/>
          <w:color w:val="auto"/>
          <w:szCs w:val="28"/>
          <w:lang w:eastAsia="en-GB"/>
        </w:rPr>
      </w:pPr>
    </w:p>
    <w:p w14:paraId="3E5841ED" w14:textId="34D613EC" w:rsidR="000515B7" w:rsidRPr="00D312F3" w:rsidRDefault="000515B7" w:rsidP="000515B7">
      <w:p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No</w:t>
      </w:r>
    </w:p>
    <w:p w14:paraId="69A6EA8A" w14:textId="77777777" w:rsidR="00804B07" w:rsidRPr="00D312F3" w:rsidRDefault="00804B07" w:rsidP="00804B07">
      <w:pPr>
        <w:spacing w:line="240" w:lineRule="auto"/>
        <w:ind w:left="720"/>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43808FF7" w14:textId="607828CF" w:rsidR="00804B07" w:rsidRPr="00D312F3" w:rsidRDefault="00804B07" w:rsidP="00804B07">
      <w:pPr>
        <w:spacing w:line="240" w:lineRule="auto"/>
        <w:textAlignment w:val="baseline"/>
        <w:rPr>
          <w:rFonts w:asciiTheme="majorHAnsi" w:eastAsia="Times New Roman" w:hAnsiTheme="majorHAnsi" w:cstheme="majorHAnsi"/>
          <w:color w:val="660066"/>
          <w:szCs w:val="28"/>
          <w:lang w:eastAsia="en-GB"/>
        </w:rPr>
      </w:pPr>
      <w:r w:rsidRPr="00D312F3">
        <w:rPr>
          <w:rFonts w:asciiTheme="majorHAnsi" w:eastAsia="Times New Roman" w:hAnsiTheme="majorHAnsi" w:cstheme="majorHAnsi"/>
          <w:b/>
          <w:bCs/>
          <w:color w:val="660066"/>
          <w:szCs w:val="28"/>
          <w:lang w:eastAsia="en-GB"/>
        </w:rPr>
        <w:t>10b. Please explain your answer.</w:t>
      </w:r>
      <w:r w:rsidRPr="00D312F3">
        <w:rPr>
          <w:rFonts w:asciiTheme="majorHAnsi" w:eastAsia="Times New Roman" w:hAnsiTheme="majorHAnsi" w:cstheme="majorHAnsi"/>
          <w:color w:val="660066"/>
          <w:szCs w:val="28"/>
          <w:lang w:eastAsia="en-GB"/>
        </w:rPr>
        <w:t xml:space="preserve"> </w:t>
      </w:r>
    </w:p>
    <w:p w14:paraId="361FDCC9" w14:textId="77777777" w:rsidR="00804B07" w:rsidRPr="00B77900"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732C352C" w14:textId="6BE9904E" w:rsidR="00683F99" w:rsidRPr="00B77900" w:rsidRDefault="004D0519" w:rsidP="004D0519">
      <w:pPr>
        <w:rPr>
          <w:szCs w:val="28"/>
        </w:rPr>
      </w:pPr>
      <w:r w:rsidRPr="00B77900">
        <w:rPr>
          <w:szCs w:val="28"/>
        </w:rPr>
        <w:t xml:space="preserve">Evaluation and monitoring </w:t>
      </w:r>
      <w:r w:rsidR="004E6A7D" w:rsidRPr="00B77900">
        <w:rPr>
          <w:szCs w:val="28"/>
        </w:rPr>
        <w:t>are</w:t>
      </w:r>
      <w:r w:rsidRPr="00B77900">
        <w:rPr>
          <w:szCs w:val="28"/>
        </w:rPr>
        <w:t xml:space="preserve"> critical to </w:t>
      </w:r>
      <w:r w:rsidR="00184D10" w:rsidRPr="00B77900">
        <w:rPr>
          <w:szCs w:val="28"/>
        </w:rPr>
        <w:t xml:space="preserve">informing the continued development of any statutory levy and </w:t>
      </w:r>
      <w:r w:rsidRPr="00B77900">
        <w:rPr>
          <w:szCs w:val="28"/>
        </w:rPr>
        <w:t xml:space="preserve">ensuring </w:t>
      </w:r>
      <w:r w:rsidR="00184D10" w:rsidRPr="00B77900">
        <w:rPr>
          <w:szCs w:val="28"/>
        </w:rPr>
        <w:t>it</w:t>
      </w:r>
      <w:r w:rsidRPr="00B77900">
        <w:rPr>
          <w:szCs w:val="28"/>
        </w:rPr>
        <w:t xml:space="preserve"> effectively reduce</w:t>
      </w:r>
      <w:r w:rsidR="00BB0B1C" w:rsidRPr="00B77900">
        <w:rPr>
          <w:szCs w:val="28"/>
        </w:rPr>
        <w:t>s</w:t>
      </w:r>
      <w:r w:rsidRPr="00B77900">
        <w:rPr>
          <w:szCs w:val="28"/>
        </w:rPr>
        <w:t xml:space="preserve"> gambling</w:t>
      </w:r>
      <w:r w:rsidR="00BB0B1C" w:rsidRPr="00B77900">
        <w:rPr>
          <w:szCs w:val="28"/>
        </w:rPr>
        <w:t xml:space="preserve"> harm</w:t>
      </w:r>
      <w:r w:rsidRPr="00B77900">
        <w:rPr>
          <w:szCs w:val="28"/>
        </w:rPr>
        <w:t xml:space="preserve">. </w:t>
      </w:r>
      <w:r w:rsidR="00683F99" w:rsidRPr="00B77900">
        <w:rPr>
          <w:szCs w:val="28"/>
        </w:rPr>
        <w:t>The ALLIANCE therefore welcome</w:t>
      </w:r>
      <w:r w:rsidR="007B5FC9" w:rsidRPr="00B77900">
        <w:rPr>
          <w:szCs w:val="28"/>
        </w:rPr>
        <w:t>s</w:t>
      </w:r>
      <w:r w:rsidR="00683F99" w:rsidRPr="00B77900">
        <w:rPr>
          <w:szCs w:val="28"/>
        </w:rPr>
        <w:t xml:space="preserve"> the proposed commitment to monitor and review the </w:t>
      </w:r>
      <w:r w:rsidR="00A96E5A" w:rsidRPr="00B77900">
        <w:rPr>
          <w:szCs w:val="28"/>
        </w:rPr>
        <w:t xml:space="preserve">impact of the </w:t>
      </w:r>
      <w:r w:rsidR="00683F99" w:rsidRPr="00B77900">
        <w:rPr>
          <w:szCs w:val="28"/>
        </w:rPr>
        <w:t>statutory levy.</w:t>
      </w:r>
    </w:p>
    <w:p w14:paraId="214F622D" w14:textId="77777777" w:rsidR="00683F99" w:rsidRPr="00B77900" w:rsidRDefault="00683F99" w:rsidP="004D0519">
      <w:pPr>
        <w:rPr>
          <w:szCs w:val="28"/>
        </w:rPr>
      </w:pPr>
    </w:p>
    <w:p w14:paraId="352EE9A3" w14:textId="42761240" w:rsidR="00683F99" w:rsidRPr="00B77900" w:rsidRDefault="00683F99" w:rsidP="004D0519">
      <w:pPr>
        <w:rPr>
          <w:szCs w:val="28"/>
        </w:rPr>
      </w:pPr>
      <w:r w:rsidRPr="00B77900">
        <w:rPr>
          <w:szCs w:val="28"/>
        </w:rPr>
        <w:t>However,</w:t>
      </w:r>
      <w:r w:rsidR="00300858" w:rsidRPr="00B77900">
        <w:rPr>
          <w:szCs w:val="28"/>
        </w:rPr>
        <w:t xml:space="preserve"> beyond the proposed </w:t>
      </w:r>
      <w:r w:rsidR="00325314" w:rsidRPr="00B77900">
        <w:rPr>
          <w:szCs w:val="28"/>
        </w:rPr>
        <w:t>five-year</w:t>
      </w:r>
      <w:r w:rsidR="00300858" w:rsidRPr="00B77900">
        <w:rPr>
          <w:szCs w:val="28"/>
        </w:rPr>
        <w:t xml:space="preserve"> review period, there must </w:t>
      </w:r>
      <w:r w:rsidR="00FF75C1" w:rsidRPr="00B77900">
        <w:rPr>
          <w:szCs w:val="28"/>
        </w:rPr>
        <w:t xml:space="preserve">also </w:t>
      </w:r>
      <w:r w:rsidR="00300858" w:rsidRPr="00B77900">
        <w:rPr>
          <w:szCs w:val="28"/>
        </w:rPr>
        <w:t>be a commitment to</w:t>
      </w:r>
      <w:r w:rsidR="00BE62CF" w:rsidRPr="00B77900">
        <w:rPr>
          <w:szCs w:val="28"/>
        </w:rPr>
        <w:t xml:space="preserve"> </w:t>
      </w:r>
      <w:r w:rsidR="001C6C11" w:rsidRPr="00B77900">
        <w:rPr>
          <w:szCs w:val="28"/>
        </w:rPr>
        <w:t xml:space="preserve">assessing and </w:t>
      </w:r>
      <w:r w:rsidR="004B6F61" w:rsidRPr="00B77900">
        <w:rPr>
          <w:szCs w:val="28"/>
        </w:rPr>
        <w:t>improving the statutory levy on a dynamic basis</w:t>
      </w:r>
      <w:r w:rsidR="00325314" w:rsidRPr="00B77900">
        <w:rPr>
          <w:szCs w:val="28"/>
        </w:rPr>
        <w:t xml:space="preserve">. </w:t>
      </w:r>
      <w:r w:rsidR="00BA4DDD" w:rsidRPr="00B77900">
        <w:rPr>
          <w:szCs w:val="28"/>
        </w:rPr>
        <w:t>T</w:t>
      </w:r>
      <w:r w:rsidR="00BB5B19" w:rsidRPr="00B77900">
        <w:rPr>
          <w:szCs w:val="28"/>
        </w:rPr>
        <w:t>here</w:t>
      </w:r>
      <w:r w:rsidR="001D5811" w:rsidRPr="00B77900">
        <w:rPr>
          <w:szCs w:val="28"/>
        </w:rPr>
        <w:t xml:space="preserve"> are still </w:t>
      </w:r>
      <w:r w:rsidR="00D3329A" w:rsidRPr="00B77900">
        <w:rPr>
          <w:szCs w:val="28"/>
        </w:rPr>
        <w:t>s</w:t>
      </w:r>
      <w:r w:rsidR="00E7547C" w:rsidRPr="00B77900">
        <w:rPr>
          <w:szCs w:val="28"/>
        </w:rPr>
        <w:t>ignificant data gaps</w:t>
      </w:r>
      <w:r w:rsidR="002717D1" w:rsidRPr="00B77900">
        <w:rPr>
          <w:szCs w:val="28"/>
        </w:rPr>
        <w:t xml:space="preserve"> around gambling harm</w:t>
      </w:r>
      <w:r w:rsidR="001A421F" w:rsidRPr="00B77900">
        <w:rPr>
          <w:szCs w:val="28"/>
        </w:rPr>
        <w:t>, its</w:t>
      </w:r>
      <w:r w:rsidR="002717D1" w:rsidRPr="00B77900">
        <w:rPr>
          <w:szCs w:val="28"/>
        </w:rPr>
        <w:t xml:space="preserve"> prevalence, </w:t>
      </w:r>
      <w:r w:rsidR="00BA4DDD" w:rsidRPr="00B77900">
        <w:rPr>
          <w:szCs w:val="28"/>
        </w:rPr>
        <w:t>and effective prevention and treatment</w:t>
      </w:r>
      <w:r w:rsidR="009B743C" w:rsidRPr="00B77900">
        <w:rPr>
          <w:szCs w:val="28"/>
        </w:rPr>
        <w:t xml:space="preserve">. The proposed approach to administering a statutory levy has therefore been developed without </w:t>
      </w:r>
      <w:r w:rsidR="001A421F" w:rsidRPr="00B77900">
        <w:rPr>
          <w:szCs w:val="28"/>
        </w:rPr>
        <w:t>this</w:t>
      </w:r>
      <w:r w:rsidR="00034CE4" w:rsidRPr="00B77900">
        <w:rPr>
          <w:szCs w:val="28"/>
        </w:rPr>
        <w:t>.</w:t>
      </w:r>
      <w:r w:rsidR="00E2629D" w:rsidRPr="00B77900">
        <w:rPr>
          <w:szCs w:val="28"/>
        </w:rPr>
        <w:t xml:space="preserve"> Consequently, it is li</w:t>
      </w:r>
      <w:r w:rsidR="008B0EC5" w:rsidRPr="00B77900">
        <w:rPr>
          <w:szCs w:val="28"/>
        </w:rPr>
        <w:t xml:space="preserve">kely that learning gained through </w:t>
      </w:r>
      <w:r w:rsidR="006C4F03" w:rsidRPr="00B77900">
        <w:rPr>
          <w:szCs w:val="28"/>
        </w:rPr>
        <w:t>work and research</w:t>
      </w:r>
      <w:r w:rsidR="008B0EC5" w:rsidRPr="00B77900">
        <w:rPr>
          <w:szCs w:val="28"/>
        </w:rPr>
        <w:t xml:space="preserve"> invested in by the levy, will also be relevant to informing the </w:t>
      </w:r>
      <w:r w:rsidR="006C4F03" w:rsidRPr="00B77900">
        <w:rPr>
          <w:szCs w:val="28"/>
        </w:rPr>
        <w:t>development</w:t>
      </w:r>
      <w:r w:rsidR="00CA26E2" w:rsidRPr="00B77900">
        <w:rPr>
          <w:szCs w:val="28"/>
        </w:rPr>
        <w:t xml:space="preserve"> </w:t>
      </w:r>
      <w:r w:rsidR="00AC3CF4" w:rsidRPr="00B77900">
        <w:rPr>
          <w:szCs w:val="28"/>
        </w:rPr>
        <w:t>of</w:t>
      </w:r>
      <w:r w:rsidR="00CA26E2" w:rsidRPr="00B77900">
        <w:rPr>
          <w:szCs w:val="28"/>
        </w:rPr>
        <w:t xml:space="preserve"> the levy itself</w:t>
      </w:r>
      <w:r w:rsidR="00173829" w:rsidRPr="00B77900">
        <w:rPr>
          <w:szCs w:val="28"/>
        </w:rPr>
        <w:t xml:space="preserve">. </w:t>
      </w:r>
      <w:bookmarkStart w:id="3" w:name="_Hlk153439965"/>
      <w:r w:rsidR="00173829" w:rsidRPr="00B77900">
        <w:rPr>
          <w:szCs w:val="28"/>
        </w:rPr>
        <w:t>I</w:t>
      </w:r>
      <w:r w:rsidR="00E7547C" w:rsidRPr="00B77900">
        <w:rPr>
          <w:szCs w:val="28"/>
        </w:rPr>
        <w:t xml:space="preserve">t is crucial </w:t>
      </w:r>
      <w:r w:rsidR="00B13004" w:rsidRPr="00B77900">
        <w:rPr>
          <w:szCs w:val="28"/>
        </w:rPr>
        <w:t>that this can be</w:t>
      </w:r>
      <w:r w:rsidR="006C4F03" w:rsidRPr="00B77900">
        <w:rPr>
          <w:szCs w:val="28"/>
        </w:rPr>
        <w:t xml:space="preserve"> enacted in a</w:t>
      </w:r>
      <w:r w:rsidR="00B13004" w:rsidRPr="00B77900">
        <w:rPr>
          <w:szCs w:val="28"/>
        </w:rPr>
        <w:t xml:space="preserve"> </w:t>
      </w:r>
      <w:r w:rsidR="005A5762" w:rsidRPr="00B77900">
        <w:rPr>
          <w:szCs w:val="28"/>
        </w:rPr>
        <w:lastRenderedPageBreak/>
        <w:t>timely manner</w:t>
      </w:r>
      <w:r w:rsidR="006C4F03" w:rsidRPr="00B77900">
        <w:rPr>
          <w:szCs w:val="28"/>
        </w:rPr>
        <w:t xml:space="preserve">, particularly as it relates to </w:t>
      </w:r>
      <w:r w:rsidR="005A5ABB" w:rsidRPr="00B77900">
        <w:rPr>
          <w:szCs w:val="28"/>
        </w:rPr>
        <w:t>under researched, but likely disproportionately impacted communities</w:t>
      </w:r>
      <w:r w:rsidR="00BC1D49" w:rsidRPr="00B77900">
        <w:rPr>
          <w:szCs w:val="28"/>
        </w:rPr>
        <w:t>, such as:</w:t>
      </w:r>
    </w:p>
    <w:p w14:paraId="102350D9" w14:textId="77777777" w:rsidR="00BC1D49" w:rsidRPr="00B77900" w:rsidRDefault="00BC1D49" w:rsidP="004D0519">
      <w:pPr>
        <w:rPr>
          <w:szCs w:val="28"/>
        </w:rPr>
      </w:pPr>
    </w:p>
    <w:p w14:paraId="0D10049B" w14:textId="77777777" w:rsidR="004E6A7D" w:rsidRPr="00B77900" w:rsidRDefault="004E6A7D" w:rsidP="004E6A7D">
      <w:pPr>
        <w:pStyle w:val="ListParagraph"/>
        <w:numPr>
          <w:ilvl w:val="0"/>
          <w:numId w:val="36"/>
        </w:numPr>
        <w:rPr>
          <w:szCs w:val="28"/>
        </w:rPr>
      </w:pPr>
      <w:r w:rsidRPr="00B77900">
        <w:rPr>
          <w:szCs w:val="28"/>
        </w:rPr>
        <w:t>People affected by substance use.</w:t>
      </w:r>
    </w:p>
    <w:p w14:paraId="3A8D7438" w14:textId="77777777" w:rsidR="004E6A7D" w:rsidRPr="00B77900" w:rsidRDefault="004E6A7D" w:rsidP="004E6A7D">
      <w:pPr>
        <w:pStyle w:val="ListParagraph"/>
        <w:numPr>
          <w:ilvl w:val="0"/>
          <w:numId w:val="36"/>
        </w:numPr>
        <w:rPr>
          <w:szCs w:val="28"/>
        </w:rPr>
      </w:pPr>
      <w:r w:rsidRPr="00B77900">
        <w:rPr>
          <w:szCs w:val="28"/>
        </w:rPr>
        <w:t>People affected by homelessness.</w:t>
      </w:r>
    </w:p>
    <w:p w14:paraId="5FB04DE0" w14:textId="77777777" w:rsidR="004E6A7D" w:rsidRPr="00B77900" w:rsidRDefault="004E6A7D" w:rsidP="004E6A7D">
      <w:pPr>
        <w:pStyle w:val="ListParagraph"/>
        <w:numPr>
          <w:ilvl w:val="0"/>
          <w:numId w:val="36"/>
        </w:numPr>
        <w:rPr>
          <w:szCs w:val="28"/>
        </w:rPr>
      </w:pPr>
      <w:r w:rsidRPr="00B77900">
        <w:rPr>
          <w:szCs w:val="28"/>
        </w:rPr>
        <w:t>People living in poverty.</w:t>
      </w:r>
    </w:p>
    <w:p w14:paraId="5710374A" w14:textId="77777777" w:rsidR="008B3C59" w:rsidRPr="00B77900" w:rsidRDefault="004E6A7D" w:rsidP="004E6A7D">
      <w:pPr>
        <w:pStyle w:val="ListParagraph"/>
        <w:numPr>
          <w:ilvl w:val="0"/>
          <w:numId w:val="36"/>
        </w:numPr>
        <w:rPr>
          <w:szCs w:val="28"/>
        </w:rPr>
      </w:pPr>
      <w:r w:rsidRPr="00B77900">
        <w:rPr>
          <w:szCs w:val="28"/>
        </w:rPr>
        <w:t>People affected</w:t>
      </w:r>
      <w:r w:rsidR="002F77B8" w:rsidRPr="00B77900">
        <w:rPr>
          <w:szCs w:val="28"/>
        </w:rPr>
        <w:t xml:space="preserve"> by</w:t>
      </w:r>
      <w:r w:rsidRPr="00B77900">
        <w:rPr>
          <w:szCs w:val="28"/>
        </w:rPr>
        <w:t xml:space="preserve"> mental ill-health.</w:t>
      </w:r>
    </w:p>
    <w:p w14:paraId="2425ED13" w14:textId="309DCA84" w:rsidR="008B3C59" w:rsidRPr="00B77900" w:rsidRDefault="008B3C59" w:rsidP="008B3C59">
      <w:pPr>
        <w:pStyle w:val="ListParagraph"/>
        <w:numPr>
          <w:ilvl w:val="0"/>
          <w:numId w:val="36"/>
        </w:numPr>
        <w:spacing w:line="240" w:lineRule="auto"/>
        <w:textAlignment w:val="baseline"/>
        <w:rPr>
          <w:rFonts w:asciiTheme="majorHAnsi" w:eastAsia="Times New Roman" w:hAnsiTheme="majorHAnsi" w:cstheme="majorHAnsi"/>
          <w:color w:val="auto"/>
          <w:szCs w:val="28"/>
          <w:lang w:eastAsia="en-GB"/>
        </w:rPr>
      </w:pPr>
      <w:r w:rsidRPr="00B77900">
        <w:rPr>
          <w:rFonts w:asciiTheme="majorHAnsi" w:eastAsia="Times New Roman" w:hAnsiTheme="majorHAnsi" w:cstheme="majorHAnsi"/>
          <w:color w:val="auto"/>
          <w:szCs w:val="28"/>
          <w:lang w:eastAsia="en-GB"/>
        </w:rPr>
        <w:t>People with experience of the criminal justice system.</w:t>
      </w:r>
    </w:p>
    <w:p w14:paraId="1F553E69" w14:textId="1D3A0771" w:rsidR="004E6A7D" w:rsidRPr="00B77900" w:rsidRDefault="004E6A7D" w:rsidP="00E0415E">
      <w:pPr>
        <w:pStyle w:val="ListParagraph"/>
        <w:numPr>
          <w:ilvl w:val="0"/>
          <w:numId w:val="36"/>
        </w:numPr>
        <w:rPr>
          <w:szCs w:val="28"/>
        </w:rPr>
      </w:pPr>
      <w:r w:rsidRPr="00B77900">
        <w:rPr>
          <w:szCs w:val="28"/>
        </w:rPr>
        <w:t xml:space="preserve"> People affected by suicide.</w:t>
      </w:r>
    </w:p>
    <w:p w14:paraId="4B03A076" w14:textId="7E969CEE" w:rsidR="004E6A7D" w:rsidRPr="00B77900" w:rsidRDefault="004E6A7D" w:rsidP="004E6A7D">
      <w:pPr>
        <w:pStyle w:val="ListParagraph"/>
        <w:numPr>
          <w:ilvl w:val="0"/>
          <w:numId w:val="36"/>
        </w:numPr>
        <w:rPr>
          <w:szCs w:val="28"/>
        </w:rPr>
      </w:pPr>
      <w:r w:rsidRPr="00B77900">
        <w:rPr>
          <w:szCs w:val="28"/>
        </w:rPr>
        <w:t>Women</w:t>
      </w:r>
    </w:p>
    <w:p w14:paraId="1FAE0437" w14:textId="068A0109" w:rsidR="00BC1D49" w:rsidRPr="00B77900" w:rsidRDefault="004E6A7D" w:rsidP="004D0519">
      <w:pPr>
        <w:pStyle w:val="ListParagraph"/>
        <w:numPr>
          <w:ilvl w:val="0"/>
          <w:numId w:val="36"/>
        </w:numPr>
        <w:rPr>
          <w:szCs w:val="28"/>
        </w:rPr>
      </w:pPr>
      <w:r w:rsidRPr="00B77900">
        <w:rPr>
          <w:szCs w:val="28"/>
        </w:rPr>
        <w:t>Affected others.</w:t>
      </w:r>
    </w:p>
    <w:bookmarkEnd w:id="3"/>
    <w:p w14:paraId="7C703FDF" w14:textId="77777777" w:rsidR="00683F99" w:rsidRPr="00B77900" w:rsidRDefault="00683F99" w:rsidP="004D0519">
      <w:pPr>
        <w:rPr>
          <w:szCs w:val="28"/>
        </w:rPr>
      </w:pPr>
    </w:p>
    <w:p w14:paraId="5967DC67" w14:textId="097D782F" w:rsidR="00122FC3" w:rsidRPr="00B77900" w:rsidRDefault="00683F99" w:rsidP="00122FC3">
      <w:pPr>
        <w:spacing w:line="240" w:lineRule="auto"/>
        <w:textAlignment w:val="baseline"/>
        <w:rPr>
          <w:szCs w:val="28"/>
        </w:rPr>
      </w:pPr>
      <w:r w:rsidRPr="00B77900">
        <w:rPr>
          <w:szCs w:val="28"/>
        </w:rPr>
        <w:t>Furthermore</w:t>
      </w:r>
      <w:r w:rsidR="004D0519" w:rsidRPr="00B77900">
        <w:rPr>
          <w:szCs w:val="28"/>
        </w:rPr>
        <w:t xml:space="preserve">, review processes must be co-produced with people with lived experience, so that they are connected to and capture people’s </w:t>
      </w:r>
      <w:proofErr w:type="gramStart"/>
      <w:r w:rsidR="004D0519" w:rsidRPr="00B77900">
        <w:rPr>
          <w:szCs w:val="28"/>
        </w:rPr>
        <w:t>real world</w:t>
      </w:r>
      <w:proofErr w:type="gramEnd"/>
      <w:r w:rsidR="004D0519" w:rsidRPr="00B77900">
        <w:rPr>
          <w:szCs w:val="28"/>
        </w:rPr>
        <w:t xml:space="preserve"> experience of gambling harm.</w:t>
      </w:r>
      <w:r w:rsidR="00122FC3" w:rsidRPr="00B77900">
        <w:rPr>
          <w:szCs w:val="28"/>
        </w:rPr>
        <w:t xml:space="preserve"> </w:t>
      </w:r>
      <w:r w:rsidR="006F5330" w:rsidRPr="00B77900">
        <w:rPr>
          <w:szCs w:val="28"/>
        </w:rPr>
        <w:t xml:space="preserve">Involvement of people with lived </w:t>
      </w:r>
      <w:r w:rsidR="00C6621B" w:rsidRPr="00B77900">
        <w:rPr>
          <w:szCs w:val="28"/>
        </w:rPr>
        <w:t xml:space="preserve">experience </w:t>
      </w:r>
      <w:r w:rsidR="006F5330" w:rsidRPr="00B77900">
        <w:rPr>
          <w:szCs w:val="28"/>
        </w:rPr>
        <w:t xml:space="preserve">must sit across every level of the </w:t>
      </w:r>
      <w:r w:rsidR="00C75C34" w:rsidRPr="00B77900">
        <w:rPr>
          <w:szCs w:val="28"/>
        </w:rPr>
        <w:t>evaluati</w:t>
      </w:r>
      <w:r w:rsidR="00C6621B" w:rsidRPr="00B77900">
        <w:rPr>
          <w:szCs w:val="28"/>
        </w:rPr>
        <w:t>ve</w:t>
      </w:r>
      <w:r w:rsidR="00C75C34" w:rsidRPr="00B77900">
        <w:rPr>
          <w:szCs w:val="28"/>
        </w:rPr>
        <w:t xml:space="preserve"> </w:t>
      </w:r>
      <w:r w:rsidR="009C46C7" w:rsidRPr="00B77900">
        <w:rPr>
          <w:szCs w:val="28"/>
        </w:rPr>
        <w:t>process,</w:t>
      </w:r>
      <w:r w:rsidR="00B2576E" w:rsidRPr="00B77900">
        <w:rPr>
          <w:szCs w:val="28"/>
        </w:rPr>
        <w:t xml:space="preserve"> </w:t>
      </w:r>
      <w:r w:rsidR="006F5330" w:rsidRPr="00B77900">
        <w:rPr>
          <w:szCs w:val="28"/>
        </w:rPr>
        <w:t xml:space="preserve">shaping </w:t>
      </w:r>
      <w:r w:rsidR="00C75C34" w:rsidRPr="00B77900">
        <w:rPr>
          <w:szCs w:val="28"/>
        </w:rPr>
        <w:t>the</w:t>
      </w:r>
      <w:r w:rsidR="00B2576E" w:rsidRPr="00B77900">
        <w:rPr>
          <w:szCs w:val="28"/>
        </w:rPr>
        <w:t xml:space="preserve"> theory of change</w:t>
      </w:r>
      <w:r w:rsidR="001B6769" w:rsidRPr="00B77900">
        <w:rPr>
          <w:szCs w:val="28"/>
        </w:rPr>
        <w:t xml:space="preserve">, informing objectives, identifying indicators and data capture processes, analysing </w:t>
      </w:r>
      <w:r w:rsidR="00351122" w:rsidRPr="00B77900">
        <w:rPr>
          <w:szCs w:val="28"/>
        </w:rPr>
        <w:t>data and drawing any conclusions and/ or recommendations relating to these.</w:t>
      </w:r>
    </w:p>
    <w:p w14:paraId="6A0EF3A0" w14:textId="77777777" w:rsidR="004D0519" w:rsidRPr="00B77900" w:rsidRDefault="004D0519" w:rsidP="004D0519">
      <w:pPr>
        <w:rPr>
          <w:szCs w:val="28"/>
          <w:highlight w:val="yellow"/>
        </w:rPr>
      </w:pPr>
    </w:p>
    <w:p w14:paraId="5AA53064" w14:textId="17353D8F" w:rsidR="004D0519" w:rsidRPr="00B77900" w:rsidRDefault="004D0519" w:rsidP="004D0519">
      <w:pPr>
        <w:rPr>
          <w:szCs w:val="28"/>
        </w:rPr>
      </w:pPr>
      <w:r w:rsidRPr="00B77900">
        <w:rPr>
          <w:szCs w:val="28"/>
        </w:rPr>
        <w:t xml:space="preserve">It is also crucial that any evaluation framework is embedded within a public health approach to tackling gambling harm. Evaluation and monitoring must capture how </w:t>
      </w:r>
      <w:r w:rsidR="009F3735" w:rsidRPr="00B77900">
        <w:rPr>
          <w:szCs w:val="28"/>
        </w:rPr>
        <w:t>the statutory levy</w:t>
      </w:r>
      <w:r w:rsidRPr="00B77900">
        <w:rPr>
          <w:szCs w:val="28"/>
        </w:rPr>
        <w:t xml:space="preserve"> reduce</w:t>
      </w:r>
      <w:r w:rsidR="009F3735" w:rsidRPr="00B77900">
        <w:rPr>
          <w:szCs w:val="28"/>
        </w:rPr>
        <w:t>s and prevents</w:t>
      </w:r>
      <w:r w:rsidRPr="00B77900">
        <w:rPr>
          <w:szCs w:val="28"/>
        </w:rPr>
        <w:t xml:space="preserve"> gambling harm</w:t>
      </w:r>
      <w:r w:rsidR="009F3735" w:rsidRPr="00B77900">
        <w:rPr>
          <w:szCs w:val="28"/>
        </w:rPr>
        <w:t xml:space="preserve"> </w:t>
      </w:r>
      <w:r w:rsidRPr="00B77900">
        <w:rPr>
          <w:szCs w:val="28"/>
        </w:rPr>
        <w:t>at both individual and societal levels.</w:t>
      </w:r>
    </w:p>
    <w:p w14:paraId="1952416F" w14:textId="77777777" w:rsidR="004D0519" w:rsidRPr="00B77900" w:rsidRDefault="004D0519" w:rsidP="000515B7">
      <w:pPr>
        <w:spacing w:line="240" w:lineRule="auto"/>
        <w:textAlignment w:val="baseline"/>
        <w:rPr>
          <w:rFonts w:asciiTheme="majorHAnsi" w:eastAsia="Times New Roman" w:hAnsiTheme="majorHAnsi" w:cstheme="majorHAnsi"/>
          <w:color w:val="auto"/>
          <w:szCs w:val="28"/>
          <w:lang w:eastAsia="en-GB"/>
        </w:rPr>
      </w:pPr>
    </w:p>
    <w:p w14:paraId="7F65CDA1"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19AB6F81" w14:textId="6E733A96" w:rsidR="00804B07" w:rsidRPr="00B77900" w:rsidRDefault="00804B07" w:rsidP="00804B07">
      <w:pPr>
        <w:spacing w:line="240" w:lineRule="auto"/>
        <w:textAlignment w:val="baseline"/>
        <w:rPr>
          <w:rFonts w:asciiTheme="majorHAnsi" w:eastAsia="Times New Roman" w:hAnsiTheme="majorHAnsi" w:cstheme="majorHAnsi"/>
          <w:color w:val="660066"/>
          <w:szCs w:val="28"/>
          <w:lang w:eastAsia="en-GB"/>
        </w:rPr>
      </w:pPr>
      <w:r w:rsidRPr="00D312F3">
        <w:rPr>
          <w:rFonts w:asciiTheme="majorHAnsi" w:eastAsia="Times New Roman" w:hAnsiTheme="majorHAnsi" w:cstheme="majorHAnsi"/>
          <w:b/>
          <w:bCs/>
          <w:color w:val="660066"/>
          <w:szCs w:val="28"/>
          <w:lang w:eastAsia="en-GB"/>
        </w:rPr>
        <w:t>11a. Please indicate if you believe any of the proposals in this consultation are likely to have a negative impact on persons who share such protected characteristics and, if so, please explain which group(s) of persons, what the impact on any such group might be and if you have any views.</w:t>
      </w:r>
      <w:r w:rsidRPr="00D312F3">
        <w:rPr>
          <w:rFonts w:asciiTheme="majorHAnsi" w:eastAsia="Times New Roman" w:hAnsiTheme="majorHAnsi" w:cstheme="majorHAnsi"/>
          <w:color w:val="660066"/>
          <w:szCs w:val="28"/>
          <w:lang w:eastAsia="en-GB"/>
        </w:rPr>
        <w:t xml:space="preserve"> </w:t>
      </w:r>
    </w:p>
    <w:p w14:paraId="49FBAB39" w14:textId="77777777" w:rsidR="007B676E" w:rsidRPr="00B77900" w:rsidRDefault="007B676E" w:rsidP="00804B07">
      <w:pPr>
        <w:spacing w:line="240" w:lineRule="auto"/>
        <w:textAlignment w:val="baseline"/>
        <w:rPr>
          <w:rFonts w:asciiTheme="majorHAnsi" w:eastAsia="Times New Roman" w:hAnsiTheme="majorHAnsi" w:cstheme="majorHAnsi"/>
          <w:color w:val="auto"/>
          <w:szCs w:val="28"/>
          <w:lang w:eastAsia="en-GB"/>
        </w:rPr>
      </w:pPr>
    </w:p>
    <w:p w14:paraId="06F09032" w14:textId="77777777" w:rsidR="0002786D" w:rsidRPr="00B77900" w:rsidRDefault="0002786D" w:rsidP="0002786D">
      <w:pPr>
        <w:rPr>
          <w:szCs w:val="28"/>
        </w:rPr>
      </w:pPr>
      <w:r w:rsidRPr="00B77900">
        <w:rPr>
          <w:szCs w:val="28"/>
        </w:rPr>
        <w:t xml:space="preserve">When considering the impact and unintended consequences on protected characteristics and other community groups, it is important to acknowledge the significant data gaps which currently exist. </w:t>
      </w:r>
    </w:p>
    <w:p w14:paraId="55D885C3" w14:textId="77777777" w:rsidR="0002786D" w:rsidRPr="00B77900" w:rsidRDefault="0002786D" w:rsidP="0002786D">
      <w:pPr>
        <w:rPr>
          <w:szCs w:val="28"/>
        </w:rPr>
      </w:pPr>
    </w:p>
    <w:p w14:paraId="6E905B22" w14:textId="77777777" w:rsidR="0002786D" w:rsidRPr="00B77900" w:rsidRDefault="0002786D" w:rsidP="0002786D">
      <w:pPr>
        <w:rPr>
          <w:szCs w:val="28"/>
        </w:rPr>
      </w:pPr>
      <w:r w:rsidRPr="00B77900">
        <w:rPr>
          <w:szCs w:val="28"/>
        </w:rPr>
        <w:lastRenderedPageBreak/>
        <w:t xml:space="preserve">The hidden nature of gambling harm and historically limited independent funding options mean that there are considerable data gaps surrounding the topic. Many protected characteristic groups, such as women, minoritised ethnic communities, disabled people and LGBTQIA+ communities, have limited research into how they are impacted by gambling and gambling harm. </w:t>
      </w:r>
    </w:p>
    <w:p w14:paraId="33052AA1" w14:textId="77777777" w:rsidR="0002786D" w:rsidRPr="00B77900" w:rsidRDefault="0002786D" w:rsidP="0002786D">
      <w:pPr>
        <w:rPr>
          <w:szCs w:val="28"/>
        </w:rPr>
      </w:pPr>
    </w:p>
    <w:p w14:paraId="68411EF4" w14:textId="77777777" w:rsidR="0002786D" w:rsidRPr="00B77900" w:rsidRDefault="0002786D" w:rsidP="0002786D">
      <w:pPr>
        <w:rPr>
          <w:szCs w:val="28"/>
        </w:rPr>
      </w:pPr>
      <w:r w:rsidRPr="00B77900">
        <w:rPr>
          <w:szCs w:val="28"/>
        </w:rPr>
        <w:t xml:space="preserve">To fully understand how these communities may be impacted requires the development of a robust evidence base. It is therefore the ALLIANCE’s position that further evidence is needed to inform the Consultation’s Impact Assessment and that </w:t>
      </w:r>
      <w:bookmarkStart w:id="4" w:name="_Hlk153463319"/>
      <w:r w:rsidRPr="00B77900">
        <w:rPr>
          <w:szCs w:val="28"/>
        </w:rPr>
        <w:t>investment and resourcing for this should be made a priority and must be independent of the gambling industry.</w:t>
      </w:r>
    </w:p>
    <w:bookmarkEnd w:id="4"/>
    <w:p w14:paraId="185DBA9C" w14:textId="77777777" w:rsidR="007B676E" w:rsidRPr="00D312F3" w:rsidRDefault="007B676E" w:rsidP="00804B07">
      <w:pPr>
        <w:spacing w:line="240" w:lineRule="auto"/>
        <w:textAlignment w:val="baseline"/>
        <w:rPr>
          <w:rFonts w:asciiTheme="majorHAnsi" w:eastAsia="Times New Roman" w:hAnsiTheme="majorHAnsi" w:cstheme="majorHAnsi"/>
          <w:color w:val="auto"/>
          <w:szCs w:val="28"/>
          <w:lang w:eastAsia="en-GB"/>
        </w:rPr>
      </w:pPr>
    </w:p>
    <w:p w14:paraId="4456BDCA" w14:textId="77777777" w:rsidR="00804B07" w:rsidRPr="00D312F3" w:rsidRDefault="00804B07" w:rsidP="00804B07">
      <w:pPr>
        <w:spacing w:line="240" w:lineRule="auto"/>
        <w:textAlignment w:val="baseline"/>
        <w:rPr>
          <w:rFonts w:asciiTheme="majorHAnsi" w:eastAsia="Times New Roman" w:hAnsiTheme="majorHAnsi" w:cstheme="majorHAnsi"/>
          <w:color w:val="auto"/>
          <w:szCs w:val="28"/>
          <w:lang w:eastAsia="en-GB"/>
        </w:rPr>
      </w:pPr>
      <w:r w:rsidRPr="00D312F3">
        <w:rPr>
          <w:rFonts w:asciiTheme="majorHAnsi" w:eastAsia="Times New Roman" w:hAnsiTheme="majorHAnsi" w:cstheme="majorHAnsi"/>
          <w:color w:val="auto"/>
          <w:szCs w:val="28"/>
          <w:lang w:eastAsia="en-GB"/>
        </w:rPr>
        <w:t> </w:t>
      </w:r>
    </w:p>
    <w:p w14:paraId="1530C20E" w14:textId="67596B93" w:rsidR="00804B07" w:rsidRPr="00B77900" w:rsidRDefault="00804B07" w:rsidP="007B676E">
      <w:pPr>
        <w:spacing w:line="240" w:lineRule="auto"/>
        <w:textAlignment w:val="baseline"/>
        <w:rPr>
          <w:rFonts w:asciiTheme="majorHAnsi" w:eastAsia="Times New Roman" w:hAnsiTheme="majorHAnsi" w:cstheme="majorHAnsi"/>
          <w:color w:val="660066"/>
          <w:szCs w:val="28"/>
          <w:lang w:eastAsia="en-GB"/>
        </w:rPr>
      </w:pPr>
      <w:r w:rsidRPr="00D312F3">
        <w:rPr>
          <w:rFonts w:asciiTheme="majorHAnsi" w:eastAsia="Times New Roman" w:hAnsiTheme="majorHAnsi" w:cstheme="majorHAnsi"/>
          <w:b/>
          <w:bCs/>
          <w:color w:val="660066"/>
          <w:szCs w:val="28"/>
          <w:lang w:eastAsia="en-GB"/>
        </w:rPr>
        <w:t>11b. Please indicate if you believe any of the proposals in this consultation are likely to have positive effects on persons who share such protected characteristics and, if so, please explain which group(s) of persons, what the effect(s) on any such group might be and if you have any views.</w:t>
      </w:r>
      <w:r w:rsidRPr="00D312F3">
        <w:rPr>
          <w:rFonts w:asciiTheme="majorHAnsi" w:eastAsia="Times New Roman" w:hAnsiTheme="majorHAnsi" w:cstheme="majorHAnsi"/>
          <w:color w:val="660066"/>
          <w:szCs w:val="28"/>
          <w:lang w:eastAsia="en-GB"/>
        </w:rPr>
        <w:t xml:space="preserve"> </w:t>
      </w:r>
    </w:p>
    <w:p w14:paraId="253EA448" w14:textId="77777777" w:rsidR="00E86CF7" w:rsidRPr="00B77900" w:rsidRDefault="00E86CF7" w:rsidP="007B676E">
      <w:pPr>
        <w:spacing w:line="240" w:lineRule="auto"/>
        <w:textAlignment w:val="baseline"/>
        <w:rPr>
          <w:rFonts w:asciiTheme="majorHAnsi" w:eastAsia="Times New Roman" w:hAnsiTheme="majorHAnsi" w:cstheme="majorHAnsi"/>
          <w:color w:val="660066"/>
          <w:szCs w:val="28"/>
          <w:lang w:eastAsia="en-GB"/>
        </w:rPr>
      </w:pPr>
    </w:p>
    <w:p w14:paraId="69B3B62D" w14:textId="77777777" w:rsidR="0002786D" w:rsidRPr="00B77900" w:rsidRDefault="0002786D" w:rsidP="0002786D">
      <w:pPr>
        <w:rPr>
          <w:szCs w:val="28"/>
        </w:rPr>
      </w:pPr>
      <w:r w:rsidRPr="00B77900">
        <w:rPr>
          <w:szCs w:val="28"/>
        </w:rPr>
        <w:t xml:space="preserve">When considering the impact and unintended consequences on protected characteristics and other community groups, it is important to acknowledge the significant data gaps which currently exist. </w:t>
      </w:r>
    </w:p>
    <w:p w14:paraId="2E60CA1E" w14:textId="77777777" w:rsidR="0002786D" w:rsidRPr="00B77900" w:rsidRDefault="0002786D" w:rsidP="0002786D">
      <w:pPr>
        <w:rPr>
          <w:szCs w:val="28"/>
        </w:rPr>
      </w:pPr>
    </w:p>
    <w:p w14:paraId="5236BEB5" w14:textId="77777777" w:rsidR="0002786D" w:rsidRPr="00B77900" w:rsidRDefault="0002786D" w:rsidP="0002786D">
      <w:pPr>
        <w:rPr>
          <w:szCs w:val="28"/>
        </w:rPr>
      </w:pPr>
      <w:r w:rsidRPr="00B77900">
        <w:rPr>
          <w:szCs w:val="28"/>
        </w:rPr>
        <w:t xml:space="preserve">The hidden nature of gambling harm and historically limited independent funding options mean that there are considerable data gaps surrounding the topic. Many protected characteristic groups, such as women, minoritised ethnic communities, disabled people and LGBTQIA+ communities, have limited research into how they are impacted by gambling and gambling harm. </w:t>
      </w:r>
    </w:p>
    <w:p w14:paraId="193F0F7B" w14:textId="77777777" w:rsidR="0002786D" w:rsidRPr="00B77900" w:rsidRDefault="0002786D" w:rsidP="0002786D">
      <w:pPr>
        <w:rPr>
          <w:szCs w:val="28"/>
        </w:rPr>
      </w:pPr>
    </w:p>
    <w:p w14:paraId="6FDD1BD6" w14:textId="22B666F7" w:rsidR="00D312F3" w:rsidRPr="00B77900" w:rsidRDefault="0002786D" w:rsidP="00B77900">
      <w:pPr>
        <w:rPr>
          <w:rFonts w:eastAsiaTheme="majorEastAsia" w:cstheme="majorBidi"/>
          <w:b/>
          <w:color w:val="790079"/>
          <w:szCs w:val="28"/>
        </w:rPr>
      </w:pPr>
      <w:r w:rsidRPr="00B77900">
        <w:rPr>
          <w:szCs w:val="28"/>
        </w:rPr>
        <w:t>To fully understand how these communities may be impacted requires the development of a robust evidence base. It is therefore the ALLIANCE’s position that further evidence is needed to inform the Consultation’s Impact Assessment and that investment and resourcing for this should be made a priority and must be independent of the gambling industry</w:t>
      </w:r>
      <w:r w:rsidR="00B77900">
        <w:rPr>
          <w:szCs w:val="28"/>
        </w:rPr>
        <w:t>.</w:t>
      </w:r>
      <w:r w:rsidR="00D312F3" w:rsidRPr="00B77900">
        <w:rPr>
          <w:szCs w:val="28"/>
        </w:rPr>
        <w:br w:type="page"/>
      </w:r>
    </w:p>
    <w:p w14:paraId="61EE3371" w14:textId="7ACEF014" w:rsidR="003777A6" w:rsidRPr="00B77900" w:rsidRDefault="003777A6" w:rsidP="00B83CF9">
      <w:pPr>
        <w:pStyle w:val="Heading2"/>
        <w:spacing w:after="0" w:line="276" w:lineRule="auto"/>
        <w:rPr>
          <w:szCs w:val="28"/>
        </w:rPr>
      </w:pPr>
      <w:r w:rsidRPr="00B77900">
        <w:rPr>
          <w:szCs w:val="28"/>
        </w:rPr>
        <w:lastRenderedPageBreak/>
        <w:t>About the ALLIANCE</w:t>
      </w:r>
    </w:p>
    <w:p w14:paraId="2904E1B1" w14:textId="77777777" w:rsidR="00105718" w:rsidRPr="00B77900" w:rsidRDefault="00105718" w:rsidP="00B83CF9">
      <w:pPr>
        <w:rPr>
          <w:szCs w:val="28"/>
        </w:rPr>
      </w:pPr>
    </w:p>
    <w:p w14:paraId="0ED76AEF" w14:textId="66175AD7" w:rsidR="00923B51" w:rsidRPr="00B77900" w:rsidRDefault="00923B51" w:rsidP="00B83CF9">
      <w:pPr>
        <w:rPr>
          <w:color w:val="auto"/>
          <w:szCs w:val="28"/>
        </w:rPr>
      </w:pPr>
      <w:r w:rsidRPr="00B77900">
        <w:rPr>
          <w:color w:val="auto"/>
          <w:szCs w:val="28"/>
        </w:rPr>
        <w:t>The Health and Social Care Alliance Scotland (the ALLIANCE) is the national third sector intermediary for health and social care, bringing together a diverse range of people and organisations who share our vision, which is a Scotland where everyone has a strong voice and enjoys their right to live well with dignity and respect.</w:t>
      </w:r>
    </w:p>
    <w:p w14:paraId="139A57D9" w14:textId="77777777" w:rsidR="00923B51" w:rsidRPr="00B77900" w:rsidRDefault="00923B51" w:rsidP="00B83CF9">
      <w:pPr>
        <w:rPr>
          <w:color w:val="auto"/>
          <w:szCs w:val="28"/>
        </w:rPr>
      </w:pPr>
    </w:p>
    <w:p w14:paraId="792E1A4D" w14:textId="77777777" w:rsidR="00923B51" w:rsidRPr="00B77900" w:rsidRDefault="00923B51" w:rsidP="00B83CF9">
      <w:pPr>
        <w:rPr>
          <w:color w:val="auto"/>
          <w:szCs w:val="28"/>
        </w:rPr>
      </w:pPr>
      <w:r w:rsidRPr="00B77900">
        <w:rPr>
          <w:color w:val="auto"/>
          <w:szCs w:val="28"/>
        </w:rPr>
        <w:t xml:space="preserve">We are a strategic partner of the Scottish Government and have close working relationships with many NHS Boards, academic institutions and key organisations spanning health, social care, housing and digital technology.  </w:t>
      </w:r>
    </w:p>
    <w:p w14:paraId="7102C693" w14:textId="77777777" w:rsidR="00923B51" w:rsidRPr="00B77900" w:rsidRDefault="00923B51" w:rsidP="00B83CF9">
      <w:pPr>
        <w:rPr>
          <w:color w:val="auto"/>
          <w:szCs w:val="28"/>
        </w:rPr>
      </w:pPr>
    </w:p>
    <w:p w14:paraId="78B4071D" w14:textId="77777777" w:rsidR="00923B51" w:rsidRPr="00B77900" w:rsidRDefault="00923B51" w:rsidP="00B83CF9">
      <w:pPr>
        <w:rPr>
          <w:color w:val="auto"/>
          <w:szCs w:val="28"/>
        </w:rPr>
      </w:pPr>
      <w:r w:rsidRPr="00B77900">
        <w:rPr>
          <w:color w:val="auto"/>
          <w:szCs w:val="28"/>
        </w:rPr>
        <w:t xml:space="preserve">Our purpose is to improve the wellbeing of people and communities across Scotland. We bring together the expertise of people with lived experience, the third sector, and organisations across health and social care to inform policy, practice and service delivery. Together our voice is </w:t>
      </w:r>
      <w:proofErr w:type="gramStart"/>
      <w:r w:rsidRPr="00B77900">
        <w:rPr>
          <w:color w:val="auto"/>
          <w:szCs w:val="28"/>
        </w:rPr>
        <w:t>stronger</w:t>
      </w:r>
      <w:proofErr w:type="gramEnd"/>
      <w:r w:rsidRPr="00B77900">
        <w:rPr>
          <w:color w:val="auto"/>
          <w:szCs w:val="28"/>
        </w:rPr>
        <w:t xml:space="preserve"> and we use it to make meaningful change at the local and national level.</w:t>
      </w:r>
    </w:p>
    <w:p w14:paraId="29716202" w14:textId="77777777" w:rsidR="00923B51" w:rsidRPr="00B77900" w:rsidRDefault="00923B51" w:rsidP="00B83CF9">
      <w:pPr>
        <w:rPr>
          <w:color w:val="auto"/>
          <w:szCs w:val="28"/>
        </w:rPr>
      </w:pPr>
    </w:p>
    <w:p w14:paraId="3708F0DA" w14:textId="2D81C937" w:rsidR="003777A6" w:rsidRPr="00B77900" w:rsidRDefault="00923B51" w:rsidP="00B83CF9">
      <w:pPr>
        <w:rPr>
          <w:color w:val="auto"/>
          <w:szCs w:val="28"/>
        </w:rPr>
      </w:pPr>
      <w:r w:rsidRPr="00B77900">
        <w:rPr>
          <w:color w:val="auto"/>
          <w:szCs w:val="28"/>
        </w:rPr>
        <w:t xml:space="preserve">The ALLIANCE has a strong and diverse membership of over 3,300 organisations and individuals. Our broad range of programmes and activities deliver support, research and policy development, digital innovation and knowledge sharing. We manage funding and spotlight innovative projects; working with our members and partners to ensure lived experience and third sector expertise is listened to and acted upon by informing national policy and </w:t>
      </w:r>
      <w:proofErr w:type="gramStart"/>
      <w:r w:rsidRPr="00B77900">
        <w:rPr>
          <w:color w:val="auto"/>
          <w:szCs w:val="28"/>
        </w:rPr>
        <w:t>campaigns, and</w:t>
      </w:r>
      <w:proofErr w:type="gramEnd"/>
      <w:r w:rsidRPr="00B77900">
        <w:rPr>
          <w:color w:val="auto"/>
          <w:szCs w:val="28"/>
        </w:rPr>
        <w:t xml:space="preserve"> putting people at the centre of designing support and services.</w:t>
      </w:r>
      <w:r w:rsidR="003777A6" w:rsidRPr="00B77900">
        <w:rPr>
          <w:color w:val="auto"/>
          <w:szCs w:val="28"/>
        </w:rPr>
        <w:t xml:space="preserve"> </w:t>
      </w:r>
    </w:p>
    <w:p w14:paraId="5D975DDC" w14:textId="77777777" w:rsidR="00923B51" w:rsidRPr="00B77900" w:rsidRDefault="00923B51" w:rsidP="00B83CF9">
      <w:pPr>
        <w:rPr>
          <w:szCs w:val="28"/>
        </w:rPr>
      </w:pPr>
    </w:p>
    <w:p w14:paraId="6D0CA6A5" w14:textId="598B0917" w:rsidR="003777A6" w:rsidRPr="00B77900" w:rsidRDefault="00923B51" w:rsidP="00B83CF9">
      <w:pPr>
        <w:rPr>
          <w:rFonts w:eastAsia="Calibri" w:cs="Arial"/>
          <w:color w:val="800080"/>
          <w:szCs w:val="28"/>
        </w:rPr>
      </w:pPr>
      <w:r w:rsidRPr="00B77900">
        <w:rPr>
          <w:rFonts w:eastAsia="Calibri" w:cs="Arial"/>
          <w:color w:val="800080"/>
          <w:szCs w:val="28"/>
        </w:rPr>
        <w:t>We aim to</w:t>
      </w:r>
      <w:r w:rsidR="003777A6" w:rsidRPr="00B77900">
        <w:rPr>
          <w:rFonts w:eastAsia="Calibri" w:cs="Arial"/>
          <w:color w:val="800080"/>
          <w:szCs w:val="28"/>
        </w:rPr>
        <w:t>:</w:t>
      </w:r>
    </w:p>
    <w:p w14:paraId="196204C6" w14:textId="77777777" w:rsidR="003777A6" w:rsidRPr="00B77900" w:rsidRDefault="003777A6" w:rsidP="00B83CF9">
      <w:pPr>
        <w:rPr>
          <w:rFonts w:eastAsia="Calibri" w:cs="Arial"/>
          <w:szCs w:val="28"/>
        </w:rPr>
      </w:pPr>
      <w:r w:rsidRPr="00B77900">
        <w:rPr>
          <w:rFonts w:eastAsia="Calibri" w:cs="Arial"/>
          <w:szCs w:val="28"/>
        </w:rPr>
        <w:t xml:space="preserve"> </w:t>
      </w:r>
    </w:p>
    <w:p w14:paraId="5A54DC2A" w14:textId="77777777" w:rsidR="00923B51" w:rsidRPr="00B77900" w:rsidRDefault="00923B51" w:rsidP="00B83CF9">
      <w:pPr>
        <w:pStyle w:val="ListParagraph"/>
        <w:numPr>
          <w:ilvl w:val="0"/>
          <w:numId w:val="1"/>
        </w:numPr>
        <w:rPr>
          <w:rFonts w:eastAsia="Calibri" w:cs="Arial"/>
          <w:color w:val="auto"/>
          <w:szCs w:val="28"/>
        </w:rPr>
      </w:pPr>
      <w:r w:rsidRPr="00B77900">
        <w:rPr>
          <w:rFonts w:eastAsia="Calibri" w:cs="Arial"/>
          <w:color w:val="auto"/>
          <w:szCs w:val="28"/>
        </w:rPr>
        <w:t>Ensure disabled people, people with long term conditions and unpaid carers voices, expertise and rights drive policy and sit at the heart of design, delivery and improvement of support and services.</w:t>
      </w:r>
    </w:p>
    <w:p w14:paraId="2F258F38" w14:textId="77777777" w:rsidR="00923B51" w:rsidRPr="00B77900" w:rsidRDefault="00923B51" w:rsidP="00B83CF9">
      <w:pPr>
        <w:pStyle w:val="ListParagraph"/>
        <w:numPr>
          <w:ilvl w:val="0"/>
          <w:numId w:val="1"/>
        </w:numPr>
        <w:rPr>
          <w:rFonts w:eastAsia="Calibri" w:cs="Arial"/>
          <w:color w:val="auto"/>
          <w:szCs w:val="28"/>
        </w:rPr>
      </w:pPr>
      <w:r w:rsidRPr="00B77900">
        <w:rPr>
          <w:rFonts w:eastAsia="Calibri" w:cs="Arial"/>
          <w:color w:val="auto"/>
          <w:szCs w:val="28"/>
        </w:rPr>
        <w:lastRenderedPageBreak/>
        <w:t xml:space="preserve">Support transformational change that works with individual and community assets, helping people to live well, supporting human rights, </w:t>
      </w:r>
      <w:proofErr w:type="spellStart"/>
      <w:r w:rsidRPr="00B77900">
        <w:rPr>
          <w:rFonts w:eastAsia="Calibri" w:cs="Arial"/>
          <w:color w:val="auto"/>
          <w:szCs w:val="28"/>
        </w:rPr>
        <w:t>self management</w:t>
      </w:r>
      <w:proofErr w:type="spellEnd"/>
      <w:r w:rsidRPr="00B77900">
        <w:rPr>
          <w:rFonts w:eastAsia="Calibri" w:cs="Arial"/>
          <w:color w:val="auto"/>
          <w:szCs w:val="28"/>
        </w:rPr>
        <w:t>, co-production and independent living.</w:t>
      </w:r>
    </w:p>
    <w:p w14:paraId="261606FB" w14:textId="41238C9F" w:rsidR="003777A6" w:rsidRPr="00B77900" w:rsidRDefault="00923B51" w:rsidP="00B83CF9">
      <w:pPr>
        <w:pStyle w:val="ListParagraph"/>
        <w:numPr>
          <w:ilvl w:val="0"/>
          <w:numId w:val="1"/>
        </w:numPr>
        <w:rPr>
          <w:rFonts w:eastAsia="Calibri" w:cs="Arial"/>
          <w:color w:val="auto"/>
          <w:szCs w:val="28"/>
        </w:rPr>
      </w:pPr>
      <w:r w:rsidRPr="00B77900">
        <w:rPr>
          <w:rFonts w:eastAsia="Calibri" w:cs="Arial"/>
          <w:color w:val="auto"/>
          <w:szCs w:val="28"/>
        </w:rPr>
        <w:t xml:space="preserve">Champion and support the third sector as a vital strategic and delivery </w:t>
      </w:r>
      <w:proofErr w:type="gramStart"/>
      <w:r w:rsidRPr="00B77900">
        <w:rPr>
          <w:rFonts w:eastAsia="Calibri" w:cs="Arial"/>
          <w:color w:val="auto"/>
          <w:szCs w:val="28"/>
        </w:rPr>
        <w:t>partner, and</w:t>
      </w:r>
      <w:proofErr w:type="gramEnd"/>
      <w:r w:rsidRPr="00B77900">
        <w:rPr>
          <w:rFonts w:eastAsia="Calibri" w:cs="Arial"/>
          <w:color w:val="auto"/>
          <w:szCs w:val="28"/>
        </w:rPr>
        <w:t xml:space="preserve"> foster cross-sector understanding and partnership.</w:t>
      </w:r>
    </w:p>
    <w:p w14:paraId="36169CB5" w14:textId="77777777" w:rsidR="003777A6" w:rsidRPr="00500EE3" w:rsidRDefault="003777A6" w:rsidP="00B83CF9">
      <w:pPr>
        <w:rPr>
          <w:rFonts w:cs="Arial"/>
          <w:color w:val="0F0D29" w:themeColor="text1"/>
          <w:sz w:val="32"/>
          <w:szCs w:val="32"/>
        </w:rPr>
      </w:pPr>
    </w:p>
    <w:p w14:paraId="7263A2B8" w14:textId="750539C2" w:rsidR="003777A6" w:rsidRPr="00500EE3" w:rsidRDefault="003777A6" w:rsidP="00B83CF9">
      <w:pPr>
        <w:pStyle w:val="Heading2"/>
        <w:spacing w:after="0" w:line="276" w:lineRule="auto"/>
      </w:pPr>
      <w:r w:rsidRPr="00500EE3">
        <w:t>Contact</w:t>
      </w:r>
    </w:p>
    <w:p w14:paraId="73665E35" w14:textId="323CC0B1" w:rsidR="003777A6" w:rsidRPr="00500EE3" w:rsidRDefault="000F60DE" w:rsidP="00B83CF9">
      <w:pPr>
        <w:rPr>
          <w:rFonts w:cs="Arial"/>
          <w:b/>
          <w:color w:val="0F0D29" w:themeColor="text1"/>
        </w:rPr>
      </w:pPr>
      <w:r>
        <w:rPr>
          <w:rFonts w:cs="Arial"/>
          <w:b/>
          <w:color w:val="0F0D29" w:themeColor="text1"/>
        </w:rPr>
        <w:t>Georgina Charlton</w:t>
      </w:r>
      <w:r w:rsidR="000A523D" w:rsidRPr="00500EE3">
        <w:rPr>
          <w:rFonts w:cs="Arial"/>
          <w:b/>
          <w:color w:val="0F0D29" w:themeColor="text1"/>
        </w:rPr>
        <w:t xml:space="preserve">, </w:t>
      </w:r>
      <w:r>
        <w:rPr>
          <w:rFonts w:cs="Arial"/>
          <w:b/>
          <w:color w:val="0F0D29" w:themeColor="text1"/>
        </w:rPr>
        <w:t>Programme Manager – Special Projects</w:t>
      </w:r>
    </w:p>
    <w:p w14:paraId="7072BE2A" w14:textId="4E15375D" w:rsidR="000F60DE" w:rsidRDefault="003777A6" w:rsidP="00B83CF9">
      <w:r w:rsidRPr="00500EE3">
        <w:rPr>
          <w:rFonts w:cs="Arial"/>
          <w:color w:val="0F0D29" w:themeColor="text1"/>
        </w:rPr>
        <w:t xml:space="preserve">E: </w:t>
      </w:r>
      <w:hyperlink r:id="rId10" w:history="1">
        <w:r w:rsidR="000F60DE" w:rsidRPr="00AA0C23">
          <w:rPr>
            <w:rStyle w:val="Hyperlink"/>
          </w:rPr>
          <w:t>georgina.charlton@alliance-scotland.org.uk</w:t>
        </w:r>
      </w:hyperlink>
    </w:p>
    <w:p w14:paraId="5D4300E3" w14:textId="77777777" w:rsidR="003777A6" w:rsidRPr="00500EE3" w:rsidRDefault="003777A6" w:rsidP="00B83CF9">
      <w:pPr>
        <w:rPr>
          <w:rFonts w:cs="Arial"/>
          <w:color w:val="0F0D29" w:themeColor="text1"/>
        </w:rPr>
      </w:pPr>
    </w:p>
    <w:p w14:paraId="6E85FE72" w14:textId="1FD420F1" w:rsidR="003777A6" w:rsidRPr="00500EE3" w:rsidRDefault="006938CE" w:rsidP="00B83CF9">
      <w:pPr>
        <w:rPr>
          <w:rFonts w:cs="Arial"/>
          <w:b/>
          <w:color w:val="0F0D29" w:themeColor="text1"/>
        </w:rPr>
      </w:pPr>
      <w:r>
        <w:rPr>
          <w:rFonts w:cs="Arial"/>
          <w:b/>
          <w:color w:val="0F0D29" w:themeColor="text1"/>
        </w:rPr>
        <w:t>Lucy Mulvagh</w:t>
      </w:r>
      <w:r w:rsidR="003777A6" w:rsidRPr="00500EE3">
        <w:rPr>
          <w:rFonts w:cs="Arial"/>
          <w:b/>
          <w:color w:val="0F0D29" w:themeColor="text1"/>
        </w:rPr>
        <w:t xml:space="preserve">, </w:t>
      </w:r>
      <w:r>
        <w:rPr>
          <w:rFonts w:cs="Arial"/>
          <w:b/>
          <w:color w:val="0F0D29" w:themeColor="text1"/>
        </w:rPr>
        <w:t xml:space="preserve">Director of </w:t>
      </w:r>
      <w:r w:rsidR="003777A6" w:rsidRPr="00500EE3">
        <w:rPr>
          <w:rFonts w:cs="Arial"/>
          <w:b/>
          <w:color w:val="0F0D29" w:themeColor="text1"/>
        </w:rPr>
        <w:t>Policy</w:t>
      </w:r>
      <w:r>
        <w:rPr>
          <w:rFonts w:cs="Arial"/>
          <w:b/>
          <w:color w:val="0F0D29" w:themeColor="text1"/>
        </w:rPr>
        <w:t>, Research and Impact</w:t>
      </w:r>
    </w:p>
    <w:p w14:paraId="257F5087" w14:textId="0C02DE6F" w:rsidR="003777A6" w:rsidRPr="00500EE3" w:rsidRDefault="003777A6" w:rsidP="00B83CF9">
      <w:pPr>
        <w:rPr>
          <w:rFonts w:cs="Arial"/>
        </w:rPr>
      </w:pPr>
      <w:r w:rsidRPr="00500EE3">
        <w:rPr>
          <w:rFonts w:cs="Arial"/>
          <w:color w:val="0F0D29" w:themeColor="text1"/>
        </w:rPr>
        <w:t xml:space="preserve">E: </w:t>
      </w:r>
      <w:hyperlink r:id="rId11" w:history="1">
        <w:r w:rsidR="008A0E93" w:rsidRPr="008A0E93">
          <w:rPr>
            <w:rStyle w:val="Hyperlink"/>
            <w:rFonts w:cs="Arial"/>
          </w:rPr>
          <w:t>lucy.mulvagh@alliance-scotland.org.uk</w:t>
        </w:r>
      </w:hyperlink>
      <w:r w:rsidRPr="00500EE3">
        <w:rPr>
          <w:rFonts w:cs="Arial"/>
        </w:rPr>
        <w:t xml:space="preserve"> </w:t>
      </w:r>
    </w:p>
    <w:p w14:paraId="2041214A" w14:textId="77777777" w:rsidR="003777A6" w:rsidRPr="00500EE3" w:rsidRDefault="003777A6" w:rsidP="00B83CF9">
      <w:pPr>
        <w:rPr>
          <w:rFonts w:cs="Arial"/>
        </w:rPr>
      </w:pPr>
    </w:p>
    <w:p w14:paraId="7DA6C9FA" w14:textId="77777777" w:rsidR="003777A6" w:rsidRPr="00500EE3" w:rsidRDefault="003777A6" w:rsidP="00B83CF9">
      <w:pPr>
        <w:rPr>
          <w:rFonts w:cs="Arial"/>
          <w:color w:val="0F0D29" w:themeColor="text1"/>
        </w:rPr>
      </w:pPr>
      <w:r w:rsidRPr="00500EE3">
        <w:rPr>
          <w:rFonts w:cs="Arial"/>
          <w:color w:val="0F0D29" w:themeColor="text1"/>
        </w:rPr>
        <w:t>T: 0141 404 0231</w:t>
      </w:r>
    </w:p>
    <w:p w14:paraId="029F8192" w14:textId="77777777" w:rsidR="003777A6" w:rsidRPr="00500EE3" w:rsidRDefault="003777A6" w:rsidP="00B83CF9">
      <w:pPr>
        <w:rPr>
          <w:rFonts w:cs="Arial"/>
        </w:rPr>
      </w:pPr>
      <w:r w:rsidRPr="00500EE3">
        <w:rPr>
          <w:rFonts w:cs="Arial"/>
          <w:color w:val="0F0D29" w:themeColor="text1"/>
        </w:rPr>
        <w:t xml:space="preserve">W: </w:t>
      </w:r>
      <w:hyperlink r:id="rId12" w:history="1">
        <w:r w:rsidRPr="00500EE3">
          <w:rPr>
            <w:rStyle w:val="Hyperlink"/>
            <w:rFonts w:cs="Arial"/>
          </w:rPr>
          <w:t>http://www.alliance-scotland.org.uk/</w:t>
        </w:r>
      </w:hyperlink>
    </w:p>
    <w:p w14:paraId="3C3A7A5B" w14:textId="77777777" w:rsidR="003777A6" w:rsidRPr="00500EE3" w:rsidRDefault="003777A6" w:rsidP="00B83CF9"/>
    <w:p w14:paraId="2A74D75E" w14:textId="21C1D839" w:rsidR="00173BAC" w:rsidRDefault="00173BAC">
      <w:pPr>
        <w:spacing w:after="200"/>
      </w:pPr>
      <w:r>
        <w:br w:type="page"/>
      </w:r>
    </w:p>
    <w:sectPr w:rsidR="00173BAC" w:rsidSect="003777A6">
      <w:footerReference w:type="default" r:id="rId13"/>
      <w:endnotePr>
        <w:numFmt w:val="decimal"/>
      </w:endnotePr>
      <w:pgSz w:w="12240" w:h="15840"/>
      <w:pgMar w:top="1440" w:right="1440" w:bottom="1440" w:left="1440"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ABD47" w14:textId="77777777" w:rsidR="009C37EF" w:rsidRDefault="009C37EF">
      <w:r>
        <w:separator/>
      </w:r>
    </w:p>
    <w:p w14:paraId="720C33D1" w14:textId="77777777" w:rsidR="009C37EF" w:rsidRDefault="009C37EF"/>
  </w:endnote>
  <w:endnote w:type="continuationSeparator" w:id="0">
    <w:p w14:paraId="272E28C6" w14:textId="77777777" w:rsidR="009C37EF" w:rsidRDefault="009C37EF">
      <w:r>
        <w:continuationSeparator/>
      </w:r>
    </w:p>
    <w:p w14:paraId="30DEFA37" w14:textId="77777777" w:rsidR="009C37EF" w:rsidRDefault="009C37EF"/>
  </w:endnote>
  <w:endnote w:id="1">
    <w:p w14:paraId="5C2CCD58" w14:textId="1B6AFA9C" w:rsidR="00D464E7" w:rsidRPr="000500C2" w:rsidRDefault="00922AF9">
      <w:pPr>
        <w:pStyle w:val="EndnoteText"/>
        <w:rPr>
          <w:sz w:val="28"/>
          <w:szCs w:val="28"/>
        </w:rPr>
      </w:pPr>
      <w:r w:rsidRPr="000500C2">
        <w:rPr>
          <w:rStyle w:val="EndnoteReference"/>
          <w:sz w:val="28"/>
          <w:szCs w:val="28"/>
        </w:rPr>
        <w:endnoteRef/>
      </w:r>
      <w:r w:rsidRPr="000500C2">
        <w:rPr>
          <w:sz w:val="28"/>
          <w:szCs w:val="28"/>
        </w:rPr>
        <w:t xml:space="preserve"> </w:t>
      </w:r>
      <w:hyperlink r:id="rId1" w:history="1">
        <w:r w:rsidR="006C2D0C" w:rsidRPr="009616E2">
          <w:rPr>
            <w:rStyle w:val="Hyperlink"/>
            <w:sz w:val="28"/>
            <w:szCs w:val="28"/>
          </w:rPr>
          <w:t>https://www.gov.uk/government/consultations/consultation-on-the-statutory-levy-on-gambling-operators/consultation-on-the-structure-distribution-and-governance-of-the-statutory-levy-on-gambling-operators</w:t>
        </w:r>
      </w:hyperlink>
      <w:r w:rsidR="006C2D0C">
        <w:rPr>
          <w:sz w:val="28"/>
          <w:szCs w:val="28"/>
        </w:rPr>
        <w:t xml:space="preserve"> </w:t>
      </w:r>
    </w:p>
  </w:endnote>
  <w:endnote w:id="2">
    <w:p w14:paraId="67A92150" w14:textId="62EDAE54" w:rsidR="008B6686" w:rsidRPr="000500C2" w:rsidRDefault="008B6686">
      <w:pPr>
        <w:pStyle w:val="EndnoteText"/>
        <w:rPr>
          <w:sz w:val="28"/>
          <w:szCs w:val="28"/>
          <w:lang w:val="en-US"/>
        </w:rPr>
      </w:pPr>
      <w:r w:rsidRPr="000500C2">
        <w:rPr>
          <w:rStyle w:val="EndnoteReference"/>
          <w:sz w:val="28"/>
          <w:szCs w:val="28"/>
        </w:rPr>
        <w:endnoteRef/>
      </w:r>
      <w:r w:rsidRPr="000500C2">
        <w:rPr>
          <w:sz w:val="28"/>
          <w:szCs w:val="28"/>
        </w:rPr>
        <w:t xml:space="preserve"> </w:t>
      </w:r>
      <w:hyperlink r:id="rId2" w:history="1">
        <w:r w:rsidRPr="000500C2">
          <w:rPr>
            <w:rStyle w:val="Hyperlink"/>
            <w:sz w:val="28"/>
            <w:szCs w:val="28"/>
          </w:rPr>
          <w:t>https://www.alliance-scotland.org.uk/lived-experience/networks/scotland-reducing-gambling-harm/</w:t>
        </w:r>
      </w:hyperlink>
    </w:p>
  </w:endnote>
  <w:endnote w:id="3">
    <w:p w14:paraId="2B539E8C" w14:textId="4C88FC11" w:rsidR="00922AF9" w:rsidRPr="000500C2" w:rsidRDefault="00922AF9">
      <w:pPr>
        <w:pStyle w:val="EndnoteText"/>
        <w:rPr>
          <w:sz w:val="28"/>
          <w:szCs w:val="28"/>
          <w:lang w:val="en-US"/>
        </w:rPr>
      </w:pPr>
      <w:r w:rsidRPr="000500C2">
        <w:rPr>
          <w:rStyle w:val="EndnoteReference"/>
          <w:sz w:val="28"/>
          <w:szCs w:val="28"/>
        </w:rPr>
        <w:endnoteRef/>
      </w:r>
      <w:r w:rsidRPr="000500C2">
        <w:rPr>
          <w:sz w:val="28"/>
          <w:szCs w:val="28"/>
        </w:rPr>
        <w:t xml:space="preserve"> </w:t>
      </w:r>
      <w:hyperlink r:id="rId3" w:history="1">
        <w:r w:rsidRPr="000500C2">
          <w:rPr>
            <w:rStyle w:val="Hyperlink"/>
            <w:sz w:val="28"/>
            <w:szCs w:val="28"/>
          </w:rPr>
          <w:t>www.thelancet.com/journals/lanpub/issue/vol6no1/PIIS2468-2667(20)X0013-2</w:t>
        </w:r>
      </w:hyperlink>
    </w:p>
  </w:endnote>
  <w:endnote w:id="4">
    <w:p w14:paraId="46F981E0" w14:textId="0F3C22DE" w:rsidR="000500C2" w:rsidRPr="000500C2" w:rsidRDefault="000500C2">
      <w:pPr>
        <w:pStyle w:val="EndnoteText"/>
        <w:rPr>
          <w:sz w:val="28"/>
          <w:szCs w:val="28"/>
          <w:lang w:val="en-US"/>
        </w:rPr>
      </w:pPr>
      <w:r w:rsidRPr="000500C2">
        <w:rPr>
          <w:rStyle w:val="EndnoteReference"/>
          <w:sz w:val="28"/>
          <w:szCs w:val="28"/>
        </w:rPr>
        <w:endnoteRef/>
      </w:r>
      <w:r w:rsidRPr="000500C2">
        <w:rPr>
          <w:sz w:val="28"/>
          <w:szCs w:val="28"/>
        </w:rPr>
        <w:t xml:space="preserve"> </w:t>
      </w:r>
      <w:hyperlink r:id="rId4" w:history="1">
        <w:r w:rsidR="006C2D0C" w:rsidRPr="009616E2">
          <w:rPr>
            <w:rStyle w:val="Hyperlink"/>
            <w:sz w:val="28"/>
            <w:szCs w:val="28"/>
          </w:rPr>
          <w:t>https://www.gov.uk/government/consultations/consultation-on-the-statutory-levy-on-gambling-operators/consultation-on-the-structure-distribution-and-governance-of-the-statutory-levy-on-gambling-operators</w:t>
        </w:r>
      </w:hyperlink>
      <w:r w:rsidR="006C2D0C">
        <w:rPr>
          <w:sz w:val="28"/>
          <w:szCs w:val="28"/>
        </w:rPr>
        <w:t xml:space="preserve"> </w:t>
      </w:r>
    </w:p>
  </w:endnote>
  <w:endnote w:id="5">
    <w:p w14:paraId="01B9F0E7" w14:textId="052412A1" w:rsidR="008248A0" w:rsidRPr="000500C2" w:rsidRDefault="008248A0">
      <w:pPr>
        <w:pStyle w:val="EndnoteText"/>
        <w:rPr>
          <w:sz w:val="28"/>
          <w:szCs w:val="28"/>
          <w:lang w:val="en-US"/>
        </w:rPr>
      </w:pPr>
      <w:r w:rsidRPr="000500C2">
        <w:rPr>
          <w:rStyle w:val="EndnoteReference"/>
          <w:sz w:val="28"/>
          <w:szCs w:val="28"/>
        </w:rPr>
        <w:endnoteRef/>
      </w:r>
      <w:r w:rsidRPr="000500C2">
        <w:rPr>
          <w:sz w:val="28"/>
          <w:szCs w:val="28"/>
        </w:rPr>
        <w:t xml:space="preserve"> </w:t>
      </w:r>
      <w:hyperlink r:id="rId5" w:history="1">
        <w:r w:rsidR="006C2D0C" w:rsidRPr="009616E2">
          <w:rPr>
            <w:rStyle w:val="Hyperlink"/>
            <w:sz w:val="28"/>
            <w:szCs w:val="28"/>
          </w:rPr>
          <w:t>https://www.gov.uk/government/publications/gambling-related-harms-evidence-review/gambling-related-harms-evidence-review-summary--2</w:t>
        </w:r>
      </w:hyperlink>
      <w:r w:rsidR="006C2D0C">
        <w:rPr>
          <w:sz w:val="28"/>
          <w:szCs w:val="28"/>
        </w:rPr>
        <w:t xml:space="preserve">  </w:t>
      </w:r>
    </w:p>
  </w:endnote>
  <w:endnote w:id="6">
    <w:p w14:paraId="4FA8D494" w14:textId="426035BE" w:rsidR="000A70E8" w:rsidRPr="000500C2" w:rsidRDefault="000A70E8" w:rsidP="000A70E8">
      <w:pPr>
        <w:pStyle w:val="EndnoteText"/>
        <w:rPr>
          <w:sz w:val="28"/>
          <w:szCs w:val="28"/>
          <w:lang w:val="en-US"/>
        </w:rPr>
      </w:pPr>
      <w:r w:rsidRPr="000500C2">
        <w:rPr>
          <w:rStyle w:val="EndnoteReference"/>
          <w:sz w:val="28"/>
          <w:szCs w:val="28"/>
        </w:rPr>
        <w:endnoteRef/>
      </w:r>
      <w:r w:rsidRPr="000500C2">
        <w:rPr>
          <w:sz w:val="28"/>
          <w:szCs w:val="28"/>
        </w:rPr>
        <w:t xml:space="preserve"> </w:t>
      </w:r>
      <w:hyperlink r:id="rId6" w:history="1">
        <w:r w:rsidR="006C2D0C" w:rsidRPr="009616E2">
          <w:rPr>
            <w:rStyle w:val="Hyperlink"/>
            <w:sz w:val="28"/>
            <w:szCs w:val="28"/>
          </w:rPr>
          <w:t>https://www.gamblingcommission.gov.uk/statistics-and-research/publication/levels-of-problem-gambling-in-scotland</w:t>
        </w:r>
      </w:hyperlink>
      <w:r w:rsidR="006C2D0C">
        <w:rPr>
          <w:sz w:val="28"/>
          <w:szCs w:val="28"/>
        </w:rPr>
        <w:t xml:space="preserve"> </w:t>
      </w:r>
    </w:p>
  </w:endnote>
  <w:endnote w:id="7">
    <w:p w14:paraId="1AF00550" w14:textId="67572558" w:rsidR="000A70E8" w:rsidRPr="000500C2" w:rsidRDefault="000A70E8" w:rsidP="000A70E8">
      <w:pPr>
        <w:pStyle w:val="EndnoteText"/>
        <w:rPr>
          <w:sz w:val="28"/>
          <w:szCs w:val="28"/>
          <w:lang w:val="en-US"/>
        </w:rPr>
      </w:pPr>
      <w:r w:rsidRPr="000500C2">
        <w:rPr>
          <w:rStyle w:val="EndnoteReference"/>
          <w:sz w:val="28"/>
          <w:szCs w:val="28"/>
        </w:rPr>
        <w:endnoteRef/>
      </w:r>
      <w:r w:rsidRPr="000500C2">
        <w:rPr>
          <w:sz w:val="28"/>
          <w:szCs w:val="28"/>
        </w:rPr>
        <w:t xml:space="preserve"> </w:t>
      </w:r>
      <w:hyperlink r:id="rId7" w:history="1">
        <w:r w:rsidR="006C2D0C" w:rsidRPr="009616E2">
          <w:rPr>
            <w:rStyle w:val="Hyperlink"/>
            <w:sz w:val="28"/>
            <w:szCs w:val="28"/>
          </w:rPr>
          <w:t>https://www.gamblingcommission.gov.uk/statistics-and-research/publication/levels-of-problem-gambling-in-england</w:t>
        </w:r>
      </w:hyperlink>
      <w:r w:rsidR="006C2D0C">
        <w:rPr>
          <w:sz w:val="28"/>
          <w:szCs w:val="28"/>
        </w:rPr>
        <w:t xml:space="preserve"> </w:t>
      </w:r>
    </w:p>
  </w:endnote>
  <w:endnote w:id="8">
    <w:p w14:paraId="050895D9" w14:textId="2165DED8" w:rsidR="000A70E8" w:rsidRPr="000500C2" w:rsidRDefault="000A70E8" w:rsidP="000A70E8">
      <w:pPr>
        <w:pStyle w:val="EndnoteText"/>
        <w:rPr>
          <w:sz w:val="28"/>
          <w:szCs w:val="28"/>
          <w:lang w:val="en-US"/>
        </w:rPr>
      </w:pPr>
      <w:r w:rsidRPr="000500C2">
        <w:rPr>
          <w:rStyle w:val="EndnoteReference"/>
          <w:sz w:val="28"/>
          <w:szCs w:val="28"/>
        </w:rPr>
        <w:endnoteRef/>
      </w:r>
      <w:r w:rsidRPr="000500C2">
        <w:rPr>
          <w:sz w:val="28"/>
          <w:szCs w:val="28"/>
        </w:rPr>
        <w:t xml:space="preserve"> </w:t>
      </w:r>
      <w:hyperlink r:id="rId8" w:history="1">
        <w:r w:rsidR="006C2D0C" w:rsidRPr="006C2D0C">
          <w:rPr>
            <w:rStyle w:val="Hyperlink"/>
            <w:rFonts w:asciiTheme="majorHAnsi" w:eastAsia="Times New Roman" w:hAnsiTheme="majorHAnsi" w:cstheme="majorHAnsi"/>
            <w:sz w:val="28"/>
            <w:szCs w:val="28"/>
            <w:lang w:eastAsia="en-GB"/>
          </w:rPr>
          <w:t>United Kingdom drug situation 2019: summary - GOV.UK (www.gov.uk)</w:t>
        </w:r>
      </w:hyperlink>
    </w:p>
  </w:endnote>
  <w:endnote w:id="9">
    <w:p w14:paraId="356959C2" w14:textId="42EC0E40" w:rsidR="000A70E8" w:rsidRPr="000500C2" w:rsidRDefault="000A70E8" w:rsidP="000A70E8">
      <w:pPr>
        <w:pStyle w:val="EndnoteText"/>
        <w:rPr>
          <w:sz w:val="28"/>
          <w:szCs w:val="28"/>
          <w:lang w:val="en-US"/>
        </w:rPr>
      </w:pPr>
      <w:r w:rsidRPr="000500C2">
        <w:rPr>
          <w:rStyle w:val="EndnoteReference"/>
          <w:sz w:val="28"/>
          <w:szCs w:val="28"/>
        </w:rPr>
        <w:endnoteRef/>
      </w:r>
      <w:hyperlink r:id="rId9" w:history="1">
        <w:r w:rsidR="006C2D0C" w:rsidRPr="009616E2">
          <w:rPr>
            <w:rStyle w:val="Hyperlink"/>
            <w:sz w:val="28"/>
            <w:szCs w:val="28"/>
          </w:rPr>
          <w:t>https://www.ons.gov.uk/peoplepopulationandcommunity/healthandsocialcare/healthandlifeexpectancies/bulletins/adultsmokinghabitsingreatbritain/2022#:~:text=Of%20the%20constituent%20countries%2C%20the,%25%20and%2013.9%25%2C%20</w:t>
        </w:r>
      </w:hyperlink>
      <w:r w:rsidR="006C2D0C">
        <w:rPr>
          <w:sz w:val="28"/>
          <w:szCs w:val="28"/>
        </w:rPr>
        <w:t xml:space="preserve"> </w:t>
      </w:r>
    </w:p>
  </w:endnote>
  <w:endnote w:id="10">
    <w:p w14:paraId="34AA3F8C" w14:textId="0D2D60EF" w:rsidR="00735A40" w:rsidRPr="000500C2" w:rsidRDefault="00735A40">
      <w:pPr>
        <w:pStyle w:val="EndnoteText"/>
        <w:rPr>
          <w:sz w:val="28"/>
          <w:szCs w:val="28"/>
          <w:lang w:val="en-US"/>
        </w:rPr>
      </w:pPr>
      <w:r w:rsidRPr="000500C2">
        <w:rPr>
          <w:rStyle w:val="EndnoteReference"/>
          <w:sz w:val="28"/>
          <w:szCs w:val="28"/>
        </w:rPr>
        <w:endnoteRef/>
      </w:r>
      <w:r w:rsidRPr="000500C2">
        <w:rPr>
          <w:sz w:val="28"/>
          <w:szCs w:val="28"/>
        </w:rPr>
        <w:t xml:space="preserve"> </w:t>
      </w:r>
      <w:hyperlink r:id="rId10" w:history="1">
        <w:r w:rsidR="006C2D0C" w:rsidRPr="009616E2">
          <w:rPr>
            <w:rStyle w:val="Hyperlink"/>
            <w:sz w:val="28"/>
            <w:szCs w:val="28"/>
          </w:rPr>
          <w:t>https://www.alliance-scotland.org.uk/blog/news/reducing-stigma-emphasising-humanity-new-report/</w:t>
        </w:r>
      </w:hyperlink>
      <w:r w:rsidR="006C2D0C">
        <w:rPr>
          <w:sz w:val="28"/>
          <w:szCs w:val="28"/>
        </w:rPr>
        <w:t xml:space="preserve"> </w:t>
      </w:r>
    </w:p>
  </w:endnote>
  <w:endnote w:id="11">
    <w:p w14:paraId="6C1981B0" w14:textId="670D57B9" w:rsidR="008C34B9" w:rsidRPr="000500C2" w:rsidRDefault="008C34B9">
      <w:pPr>
        <w:pStyle w:val="EndnoteText"/>
        <w:rPr>
          <w:sz w:val="28"/>
          <w:szCs w:val="28"/>
        </w:rPr>
      </w:pPr>
      <w:r w:rsidRPr="000500C2">
        <w:rPr>
          <w:rStyle w:val="EndnoteReference"/>
          <w:sz w:val="28"/>
          <w:szCs w:val="28"/>
        </w:rPr>
        <w:endnoteRef/>
      </w:r>
      <w:r w:rsidRPr="000500C2">
        <w:rPr>
          <w:sz w:val="28"/>
          <w:szCs w:val="28"/>
        </w:rPr>
        <w:t xml:space="preserve"> </w:t>
      </w:r>
      <w:hyperlink r:id="rId11" w:history="1">
        <w:r w:rsidRPr="000500C2">
          <w:rPr>
            <w:rStyle w:val="Hyperlink"/>
            <w:sz w:val="28"/>
            <w:szCs w:val="28"/>
          </w:rPr>
          <w:t>https://www.alliance-scotland.org.uk/blog/resources/explore-mental-health-and-gambling-harm/</w:t>
        </w:r>
      </w:hyperlink>
    </w:p>
    <w:p w14:paraId="57A9D6EF" w14:textId="77777777" w:rsidR="008C34B9" w:rsidRPr="008C34B9" w:rsidRDefault="008C34B9">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hAnsiTheme="majorHAnsi" w:cstheme="majorHAnsi"/>
        <w:color w:val="auto"/>
      </w:rPr>
      <w:id w:val="2127806190"/>
      <w:docPartObj>
        <w:docPartGallery w:val="Page Numbers (Bottom of Page)"/>
        <w:docPartUnique/>
      </w:docPartObj>
    </w:sdtPr>
    <w:sdtEndPr>
      <w:rPr>
        <w:b/>
        <w:bCs/>
        <w:noProof/>
      </w:rPr>
    </w:sdtEndPr>
    <w:sdtContent>
      <w:p w14:paraId="3F560A9B" w14:textId="18B96727" w:rsidR="000A523D" w:rsidRPr="000A523D" w:rsidRDefault="000A523D">
        <w:pPr>
          <w:pStyle w:val="Footer"/>
          <w:jc w:val="center"/>
          <w:rPr>
            <w:rFonts w:asciiTheme="majorHAnsi" w:hAnsiTheme="majorHAnsi" w:cstheme="majorHAnsi"/>
            <w:color w:val="auto"/>
          </w:rPr>
        </w:pPr>
        <w:r w:rsidRPr="000A523D">
          <w:rPr>
            <w:rFonts w:asciiTheme="majorHAnsi" w:hAnsiTheme="majorHAnsi" w:cstheme="majorHAnsi"/>
            <w:noProof/>
            <w:color w:val="auto"/>
          </w:rPr>
          <w:drawing>
            <wp:anchor distT="0" distB="0" distL="114300" distR="114300" simplePos="0" relativeHeight="251658240" behindDoc="1" locked="0" layoutInCell="1" allowOverlap="1" wp14:anchorId="75BC6661" wp14:editId="01BC9BEB">
              <wp:simplePos x="0" y="0"/>
              <wp:positionH relativeFrom="column">
                <wp:posOffset>5963478</wp:posOffset>
              </wp:positionH>
              <wp:positionV relativeFrom="paragraph">
                <wp:posOffset>-176806</wp:posOffset>
              </wp:positionV>
              <wp:extent cx="672465" cy="675640"/>
              <wp:effectExtent l="0" t="0" r="0" b="0"/>
              <wp:wrapTight wrapText="bothSides">
                <wp:wrapPolygon edited="0">
                  <wp:start x="5507" y="0"/>
                  <wp:lineTo x="0" y="3654"/>
                  <wp:lineTo x="0" y="15226"/>
                  <wp:lineTo x="3059" y="19489"/>
                  <wp:lineTo x="5507" y="20707"/>
                  <wp:lineTo x="15297" y="20707"/>
                  <wp:lineTo x="17745" y="19489"/>
                  <wp:lineTo x="20805" y="15226"/>
                  <wp:lineTo x="20805" y="3654"/>
                  <wp:lineTo x="15297" y="0"/>
                  <wp:lineTo x="5507" y="0"/>
                </wp:wrapPolygon>
              </wp:wrapTight>
              <wp:docPr id="13909809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23D">
          <w:rPr>
            <w:rFonts w:asciiTheme="majorHAnsi" w:hAnsiTheme="majorHAnsi" w:cstheme="majorHAnsi"/>
            <w:color w:val="auto"/>
          </w:rPr>
          <w:fldChar w:fldCharType="begin"/>
        </w:r>
        <w:r w:rsidRPr="000A523D">
          <w:rPr>
            <w:rFonts w:asciiTheme="majorHAnsi" w:hAnsiTheme="majorHAnsi" w:cstheme="majorHAnsi"/>
            <w:color w:val="auto"/>
          </w:rPr>
          <w:instrText xml:space="preserve"> PAGE   \* MERGEFORMAT </w:instrText>
        </w:r>
        <w:r w:rsidRPr="000A523D">
          <w:rPr>
            <w:rFonts w:asciiTheme="majorHAnsi" w:hAnsiTheme="majorHAnsi" w:cstheme="majorHAnsi"/>
            <w:color w:val="auto"/>
          </w:rPr>
          <w:fldChar w:fldCharType="separate"/>
        </w:r>
        <w:r w:rsidRPr="000A523D">
          <w:rPr>
            <w:rFonts w:asciiTheme="majorHAnsi" w:hAnsiTheme="majorHAnsi" w:cstheme="majorHAnsi"/>
            <w:noProof/>
            <w:color w:val="auto"/>
          </w:rPr>
          <w:t>2</w:t>
        </w:r>
        <w:r w:rsidRPr="000A523D">
          <w:rPr>
            <w:rFonts w:asciiTheme="majorHAnsi" w:hAnsiTheme="majorHAnsi" w:cstheme="majorHAnsi"/>
            <w:noProof/>
            <w:color w:val="auto"/>
          </w:rPr>
          <w:fldChar w:fldCharType="end"/>
        </w:r>
      </w:p>
    </w:sdtContent>
  </w:sdt>
  <w:p w14:paraId="605DB481" w14:textId="52F83FEE" w:rsidR="000A523D" w:rsidRPr="000A523D" w:rsidRDefault="000A523D">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2BD5B" w14:textId="77777777" w:rsidR="009C37EF" w:rsidRDefault="009C37EF">
      <w:r>
        <w:separator/>
      </w:r>
    </w:p>
    <w:p w14:paraId="3687156A" w14:textId="77777777" w:rsidR="009C37EF" w:rsidRDefault="009C37EF"/>
  </w:footnote>
  <w:footnote w:type="continuationSeparator" w:id="0">
    <w:p w14:paraId="6D031C83" w14:textId="77777777" w:rsidR="009C37EF" w:rsidRDefault="009C37EF">
      <w:r>
        <w:continuationSeparator/>
      </w:r>
    </w:p>
    <w:p w14:paraId="2B69BC8F" w14:textId="77777777" w:rsidR="009C37EF" w:rsidRDefault="009C37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44F9"/>
    <w:multiLevelType w:val="multilevel"/>
    <w:tmpl w:val="888C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D3D35"/>
    <w:multiLevelType w:val="multilevel"/>
    <w:tmpl w:val="A73A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57DB3"/>
    <w:multiLevelType w:val="multilevel"/>
    <w:tmpl w:val="FD52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C2DE2"/>
    <w:multiLevelType w:val="hybridMultilevel"/>
    <w:tmpl w:val="FC8AD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25667"/>
    <w:multiLevelType w:val="multilevel"/>
    <w:tmpl w:val="FCAA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A1275B"/>
    <w:multiLevelType w:val="multilevel"/>
    <w:tmpl w:val="2564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AB1A46"/>
    <w:multiLevelType w:val="multilevel"/>
    <w:tmpl w:val="4A28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5B7921"/>
    <w:multiLevelType w:val="multilevel"/>
    <w:tmpl w:val="8C12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762F3D"/>
    <w:multiLevelType w:val="multilevel"/>
    <w:tmpl w:val="EAEC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7E0372"/>
    <w:multiLevelType w:val="hybridMultilevel"/>
    <w:tmpl w:val="9CB4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B0E94"/>
    <w:multiLevelType w:val="hybridMultilevel"/>
    <w:tmpl w:val="D62A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D537C"/>
    <w:multiLevelType w:val="multilevel"/>
    <w:tmpl w:val="F83E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C97DBA"/>
    <w:multiLevelType w:val="multilevel"/>
    <w:tmpl w:val="523C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810F2E"/>
    <w:multiLevelType w:val="multilevel"/>
    <w:tmpl w:val="0006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F73321"/>
    <w:multiLevelType w:val="multilevel"/>
    <w:tmpl w:val="8254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076438"/>
    <w:multiLevelType w:val="multilevel"/>
    <w:tmpl w:val="0B5C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7658C"/>
    <w:multiLevelType w:val="multilevel"/>
    <w:tmpl w:val="D9C8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B84D1B"/>
    <w:multiLevelType w:val="hybridMultilevel"/>
    <w:tmpl w:val="7A64B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CC23A4"/>
    <w:multiLevelType w:val="hybridMultilevel"/>
    <w:tmpl w:val="A61E7232"/>
    <w:lvl w:ilvl="0" w:tplc="08090005">
      <w:start w:val="1"/>
      <w:numFmt w:val="bullet"/>
      <w:lvlText w:val=""/>
      <w:lvlJc w:val="left"/>
      <w:pPr>
        <w:ind w:left="720" w:hanging="360"/>
      </w:pPr>
      <w:rPr>
        <w:rFonts w:ascii="Wingdings" w:hAnsi="Wingdings" w:hint="default"/>
        <w:color w:val="8000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3063096"/>
    <w:multiLevelType w:val="multilevel"/>
    <w:tmpl w:val="4F78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7C306B"/>
    <w:multiLevelType w:val="hybridMultilevel"/>
    <w:tmpl w:val="73E69F18"/>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21" w15:restartNumberingAfterBreak="0">
    <w:nsid w:val="3C177EA9"/>
    <w:multiLevelType w:val="multilevel"/>
    <w:tmpl w:val="CA58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521DDE"/>
    <w:multiLevelType w:val="multilevel"/>
    <w:tmpl w:val="393C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AE5AE1"/>
    <w:multiLevelType w:val="multilevel"/>
    <w:tmpl w:val="6996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7B7E4A"/>
    <w:multiLevelType w:val="multilevel"/>
    <w:tmpl w:val="59A0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2B3445"/>
    <w:multiLevelType w:val="multilevel"/>
    <w:tmpl w:val="F940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814D3C"/>
    <w:multiLevelType w:val="multilevel"/>
    <w:tmpl w:val="610E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4B5D41"/>
    <w:multiLevelType w:val="multilevel"/>
    <w:tmpl w:val="7C6C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FB0FDD"/>
    <w:multiLevelType w:val="multilevel"/>
    <w:tmpl w:val="7AC0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5E1618"/>
    <w:multiLevelType w:val="multilevel"/>
    <w:tmpl w:val="7D2E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935337"/>
    <w:multiLevelType w:val="multilevel"/>
    <w:tmpl w:val="3A0A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E61652"/>
    <w:multiLevelType w:val="multilevel"/>
    <w:tmpl w:val="F220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7E4C77"/>
    <w:multiLevelType w:val="multilevel"/>
    <w:tmpl w:val="72C4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A22DA6"/>
    <w:multiLevelType w:val="multilevel"/>
    <w:tmpl w:val="EE4C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2177CB"/>
    <w:multiLevelType w:val="multilevel"/>
    <w:tmpl w:val="FDFA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FB16D1"/>
    <w:multiLevelType w:val="multilevel"/>
    <w:tmpl w:val="0C94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8F3A38"/>
    <w:multiLevelType w:val="multilevel"/>
    <w:tmpl w:val="466E6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D3386A"/>
    <w:multiLevelType w:val="multilevel"/>
    <w:tmpl w:val="E6AE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4A7628"/>
    <w:multiLevelType w:val="multilevel"/>
    <w:tmpl w:val="623E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42559F"/>
    <w:multiLevelType w:val="multilevel"/>
    <w:tmpl w:val="F188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915D5F"/>
    <w:multiLevelType w:val="multilevel"/>
    <w:tmpl w:val="9370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E53B13"/>
    <w:multiLevelType w:val="hybridMultilevel"/>
    <w:tmpl w:val="F21E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197770">
    <w:abstractNumId w:val="18"/>
  </w:num>
  <w:num w:numId="2" w16cid:durableId="968052551">
    <w:abstractNumId w:val="34"/>
  </w:num>
  <w:num w:numId="3" w16cid:durableId="1841652657">
    <w:abstractNumId w:val="1"/>
  </w:num>
  <w:num w:numId="4" w16cid:durableId="976764934">
    <w:abstractNumId w:val="14"/>
  </w:num>
  <w:num w:numId="5" w16cid:durableId="410394842">
    <w:abstractNumId w:val="7"/>
  </w:num>
  <w:num w:numId="6" w16cid:durableId="1588690736">
    <w:abstractNumId w:val="27"/>
  </w:num>
  <w:num w:numId="7" w16cid:durableId="2021084654">
    <w:abstractNumId w:val="21"/>
  </w:num>
  <w:num w:numId="8" w16cid:durableId="141316398">
    <w:abstractNumId w:val="38"/>
  </w:num>
  <w:num w:numId="9" w16cid:durableId="906258629">
    <w:abstractNumId w:val="37"/>
  </w:num>
  <w:num w:numId="10" w16cid:durableId="281806506">
    <w:abstractNumId w:val="39"/>
  </w:num>
  <w:num w:numId="11" w16cid:durableId="413555673">
    <w:abstractNumId w:val="35"/>
  </w:num>
  <w:num w:numId="12" w16cid:durableId="1196575237">
    <w:abstractNumId w:val="25"/>
  </w:num>
  <w:num w:numId="13" w16cid:durableId="1558933864">
    <w:abstractNumId w:val="32"/>
  </w:num>
  <w:num w:numId="14" w16cid:durableId="831070980">
    <w:abstractNumId w:val="15"/>
  </w:num>
  <w:num w:numId="15" w16cid:durableId="1270316022">
    <w:abstractNumId w:val="4"/>
  </w:num>
  <w:num w:numId="16" w16cid:durableId="1523006980">
    <w:abstractNumId w:val="6"/>
  </w:num>
  <w:num w:numId="17" w16cid:durableId="1999073437">
    <w:abstractNumId w:val="12"/>
  </w:num>
  <w:num w:numId="18" w16cid:durableId="379861178">
    <w:abstractNumId w:val="13"/>
  </w:num>
  <w:num w:numId="19" w16cid:durableId="1856066889">
    <w:abstractNumId w:val="11"/>
  </w:num>
  <w:num w:numId="20" w16cid:durableId="1057627768">
    <w:abstractNumId w:val="16"/>
  </w:num>
  <w:num w:numId="21" w16cid:durableId="1502815075">
    <w:abstractNumId w:val="23"/>
  </w:num>
  <w:num w:numId="22" w16cid:durableId="517697329">
    <w:abstractNumId w:val="24"/>
  </w:num>
  <w:num w:numId="23" w16cid:durableId="427314662">
    <w:abstractNumId w:val="33"/>
  </w:num>
  <w:num w:numId="24" w16cid:durableId="866990810">
    <w:abstractNumId w:val="2"/>
  </w:num>
  <w:num w:numId="25" w16cid:durableId="72508948">
    <w:abstractNumId w:val="8"/>
  </w:num>
  <w:num w:numId="26" w16cid:durableId="419983556">
    <w:abstractNumId w:val="28"/>
  </w:num>
  <w:num w:numId="27" w16cid:durableId="767772643">
    <w:abstractNumId w:val="5"/>
  </w:num>
  <w:num w:numId="28" w16cid:durableId="44568907">
    <w:abstractNumId w:val="40"/>
  </w:num>
  <w:num w:numId="29" w16cid:durableId="2014867693">
    <w:abstractNumId w:val="26"/>
  </w:num>
  <w:num w:numId="30" w16cid:durableId="284505514">
    <w:abstractNumId w:val="30"/>
  </w:num>
  <w:num w:numId="31" w16cid:durableId="1290628259">
    <w:abstractNumId w:val="31"/>
  </w:num>
  <w:num w:numId="32" w16cid:durableId="1677808800">
    <w:abstractNumId w:val="0"/>
  </w:num>
  <w:num w:numId="33" w16cid:durableId="1367832404">
    <w:abstractNumId w:val="29"/>
  </w:num>
  <w:num w:numId="34" w16cid:durableId="1464539223">
    <w:abstractNumId w:val="19"/>
  </w:num>
  <w:num w:numId="35" w16cid:durableId="221335986">
    <w:abstractNumId w:val="36"/>
  </w:num>
  <w:num w:numId="36" w16cid:durableId="440537560">
    <w:abstractNumId w:val="22"/>
  </w:num>
  <w:num w:numId="37" w16cid:durableId="1895695733">
    <w:abstractNumId w:val="41"/>
  </w:num>
  <w:num w:numId="38" w16cid:durableId="338965378">
    <w:abstractNumId w:val="20"/>
  </w:num>
  <w:num w:numId="39" w16cid:durableId="1063062005">
    <w:abstractNumId w:val="10"/>
  </w:num>
  <w:num w:numId="40" w16cid:durableId="2319580">
    <w:abstractNumId w:val="3"/>
  </w:num>
  <w:num w:numId="41" w16cid:durableId="1629628552">
    <w:abstractNumId w:val="9"/>
  </w:num>
  <w:num w:numId="42" w16cid:durableId="1769615630">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1A"/>
    <w:rsid w:val="00001A5C"/>
    <w:rsid w:val="00010F39"/>
    <w:rsid w:val="00014245"/>
    <w:rsid w:val="0001527E"/>
    <w:rsid w:val="0002482E"/>
    <w:rsid w:val="0002714C"/>
    <w:rsid w:val="0002786D"/>
    <w:rsid w:val="00034CE4"/>
    <w:rsid w:val="0004201C"/>
    <w:rsid w:val="00045112"/>
    <w:rsid w:val="000500C2"/>
    <w:rsid w:val="00050324"/>
    <w:rsid w:val="000512C5"/>
    <w:rsid w:val="0005147C"/>
    <w:rsid w:val="000515B7"/>
    <w:rsid w:val="0005187B"/>
    <w:rsid w:val="00053588"/>
    <w:rsid w:val="0005593C"/>
    <w:rsid w:val="00082DBA"/>
    <w:rsid w:val="00084308"/>
    <w:rsid w:val="0009448E"/>
    <w:rsid w:val="00094571"/>
    <w:rsid w:val="0009533E"/>
    <w:rsid w:val="00096A3A"/>
    <w:rsid w:val="000A0150"/>
    <w:rsid w:val="000A3770"/>
    <w:rsid w:val="000A523D"/>
    <w:rsid w:val="000A56D8"/>
    <w:rsid w:val="000A5ED0"/>
    <w:rsid w:val="000A70E8"/>
    <w:rsid w:val="000B1F0C"/>
    <w:rsid w:val="000B2E8D"/>
    <w:rsid w:val="000B30BB"/>
    <w:rsid w:val="000B52D0"/>
    <w:rsid w:val="000C7758"/>
    <w:rsid w:val="000E23E9"/>
    <w:rsid w:val="000E63C9"/>
    <w:rsid w:val="000F1695"/>
    <w:rsid w:val="000F5580"/>
    <w:rsid w:val="000F60DE"/>
    <w:rsid w:val="000F6850"/>
    <w:rsid w:val="000F7FD2"/>
    <w:rsid w:val="001014E1"/>
    <w:rsid w:val="00101816"/>
    <w:rsid w:val="00104438"/>
    <w:rsid w:val="00105718"/>
    <w:rsid w:val="00107A3A"/>
    <w:rsid w:val="00112C5C"/>
    <w:rsid w:val="00113C16"/>
    <w:rsid w:val="0011700C"/>
    <w:rsid w:val="00122FC3"/>
    <w:rsid w:val="00130E9D"/>
    <w:rsid w:val="001342DA"/>
    <w:rsid w:val="00135C2E"/>
    <w:rsid w:val="00142A8D"/>
    <w:rsid w:val="001466FA"/>
    <w:rsid w:val="00150A6D"/>
    <w:rsid w:val="00161202"/>
    <w:rsid w:val="00163897"/>
    <w:rsid w:val="001655C9"/>
    <w:rsid w:val="00167875"/>
    <w:rsid w:val="00172094"/>
    <w:rsid w:val="001727D6"/>
    <w:rsid w:val="00173829"/>
    <w:rsid w:val="00173BAC"/>
    <w:rsid w:val="00173E47"/>
    <w:rsid w:val="00173F80"/>
    <w:rsid w:val="00174C9C"/>
    <w:rsid w:val="00175AAC"/>
    <w:rsid w:val="00180949"/>
    <w:rsid w:val="00184D10"/>
    <w:rsid w:val="00185B35"/>
    <w:rsid w:val="00186A30"/>
    <w:rsid w:val="00187786"/>
    <w:rsid w:val="001912A6"/>
    <w:rsid w:val="0019157D"/>
    <w:rsid w:val="00192277"/>
    <w:rsid w:val="001941E2"/>
    <w:rsid w:val="001953BB"/>
    <w:rsid w:val="001966A4"/>
    <w:rsid w:val="00197D51"/>
    <w:rsid w:val="001A4081"/>
    <w:rsid w:val="001A421F"/>
    <w:rsid w:val="001A4F7C"/>
    <w:rsid w:val="001A5668"/>
    <w:rsid w:val="001A625A"/>
    <w:rsid w:val="001B0339"/>
    <w:rsid w:val="001B06C8"/>
    <w:rsid w:val="001B1CEB"/>
    <w:rsid w:val="001B6769"/>
    <w:rsid w:val="001B6CE9"/>
    <w:rsid w:val="001C0444"/>
    <w:rsid w:val="001C6C11"/>
    <w:rsid w:val="001D13B1"/>
    <w:rsid w:val="001D2ADF"/>
    <w:rsid w:val="001D4DFA"/>
    <w:rsid w:val="001D5811"/>
    <w:rsid w:val="001E632A"/>
    <w:rsid w:val="001F2AA0"/>
    <w:rsid w:val="001F2BC8"/>
    <w:rsid w:val="001F49C6"/>
    <w:rsid w:val="001F5F6B"/>
    <w:rsid w:val="00203787"/>
    <w:rsid w:val="00205E3A"/>
    <w:rsid w:val="0021361E"/>
    <w:rsid w:val="0023050D"/>
    <w:rsid w:val="00232A72"/>
    <w:rsid w:val="00234632"/>
    <w:rsid w:val="00234637"/>
    <w:rsid w:val="0023652B"/>
    <w:rsid w:val="00237A50"/>
    <w:rsid w:val="002437B7"/>
    <w:rsid w:val="00243EBC"/>
    <w:rsid w:val="00246447"/>
    <w:rsid w:val="00246A35"/>
    <w:rsid w:val="002506C3"/>
    <w:rsid w:val="00254E20"/>
    <w:rsid w:val="0026294C"/>
    <w:rsid w:val="00264FE7"/>
    <w:rsid w:val="00270670"/>
    <w:rsid w:val="002717D1"/>
    <w:rsid w:val="00273369"/>
    <w:rsid w:val="002812C5"/>
    <w:rsid w:val="00281943"/>
    <w:rsid w:val="00284348"/>
    <w:rsid w:val="00286BFF"/>
    <w:rsid w:val="00287A7B"/>
    <w:rsid w:val="00287F6B"/>
    <w:rsid w:val="002A4B91"/>
    <w:rsid w:val="002B2D9B"/>
    <w:rsid w:val="002C33AB"/>
    <w:rsid w:val="002D6894"/>
    <w:rsid w:val="002E01ED"/>
    <w:rsid w:val="002E0F92"/>
    <w:rsid w:val="002E1276"/>
    <w:rsid w:val="002E30EE"/>
    <w:rsid w:val="002E42C5"/>
    <w:rsid w:val="002E5D29"/>
    <w:rsid w:val="002E71D4"/>
    <w:rsid w:val="002F51F5"/>
    <w:rsid w:val="002F77B8"/>
    <w:rsid w:val="00300858"/>
    <w:rsid w:val="00301725"/>
    <w:rsid w:val="00312137"/>
    <w:rsid w:val="00313136"/>
    <w:rsid w:val="003141B7"/>
    <w:rsid w:val="00320502"/>
    <w:rsid w:val="003206BC"/>
    <w:rsid w:val="00320D3A"/>
    <w:rsid w:val="0032187E"/>
    <w:rsid w:val="00325314"/>
    <w:rsid w:val="00326132"/>
    <w:rsid w:val="00326297"/>
    <w:rsid w:val="003266F7"/>
    <w:rsid w:val="0033016A"/>
    <w:rsid w:val="00330359"/>
    <w:rsid w:val="003311BE"/>
    <w:rsid w:val="0033161A"/>
    <w:rsid w:val="00335625"/>
    <w:rsid w:val="00336CE1"/>
    <w:rsid w:val="0033762F"/>
    <w:rsid w:val="0034301B"/>
    <w:rsid w:val="00351122"/>
    <w:rsid w:val="00353299"/>
    <w:rsid w:val="00356A8B"/>
    <w:rsid w:val="003615EF"/>
    <w:rsid w:val="00366C7E"/>
    <w:rsid w:val="0037238F"/>
    <w:rsid w:val="003777A6"/>
    <w:rsid w:val="00377FAF"/>
    <w:rsid w:val="003817B2"/>
    <w:rsid w:val="00384EA3"/>
    <w:rsid w:val="0038778C"/>
    <w:rsid w:val="00391D4F"/>
    <w:rsid w:val="003938E0"/>
    <w:rsid w:val="00393DD9"/>
    <w:rsid w:val="003A2025"/>
    <w:rsid w:val="003A38F0"/>
    <w:rsid w:val="003A39A1"/>
    <w:rsid w:val="003A5E6C"/>
    <w:rsid w:val="003A737B"/>
    <w:rsid w:val="003B1C55"/>
    <w:rsid w:val="003B4E53"/>
    <w:rsid w:val="003B7690"/>
    <w:rsid w:val="003B7973"/>
    <w:rsid w:val="003C2191"/>
    <w:rsid w:val="003C425B"/>
    <w:rsid w:val="003C53B5"/>
    <w:rsid w:val="003C7AA4"/>
    <w:rsid w:val="003D3863"/>
    <w:rsid w:val="003D69CD"/>
    <w:rsid w:val="003E6FCB"/>
    <w:rsid w:val="003F2B97"/>
    <w:rsid w:val="003F4CEE"/>
    <w:rsid w:val="00400C53"/>
    <w:rsid w:val="00400FF5"/>
    <w:rsid w:val="00403096"/>
    <w:rsid w:val="00406F9A"/>
    <w:rsid w:val="00407A6C"/>
    <w:rsid w:val="00407B73"/>
    <w:rsid w:val="004110DE"/>
    <w:rsid w:val="00413E94"/>
    <w:rsid w:val="004174FE"/>
    <w:rsid w:val="004200A8"/>
    <w:rsid w:val="00431615"/>
    <w:rsid w:val="0044085A"/>
    <w:rsid w:val="0044308F"/>
    <w:rsid w:val="00451BEA"/>
    <w:rsid w:val="004523FF"/>
    <w:rsid w:val="00455F76"/>
    <w:rsid w:val="00457876"/>
    <w:rsid w:val="00460DDD"/>
    <w:rsid w:val="0046474E"/>
    <w:rsid w:val="0046680B"/>
    <w:rsid w:val="00467839"/>
    <w:rsid w:val="00470EAA"/>
    <w:rsid w:val="00473722"/>
    <w:rsid w:val="00483A06"/>
    <w:rsid w:val="0049098C"/>
    <w:rsid w:val="0049716D"/>
    <w:rsid w:val="00497EEE"/>
    <w:rsid w:val="004B10FA"/>
    <w:rsid w:val="004B21A5"/>
    <w:rsid w:val="004B2EC6"/>
    <w:rsid w:val="004B5C3D"/>
    <w:rsid w:val="004B6F61"/>
    <w:rsid w:val="004C435D"/>
    <w:rsid w:val="004C4939"/>
    <w:rsid w:val="004D0519"/>
    <w:rsid w:val="004D247D"/>
    <w:rsid w:val="004D3E6E"/>
    <w:rsid w:val="004D6648"/>
    <w:rsid w:val="004E484D"/>
    <w:rsid w:val="004E6A7D"/>
    <w:rsid w:val="004F0E17"/>
    <w:rsid w:val="004F33D1"/>
    <w:rsid w:val="004F6F00"/>
    <w:rsid w:val="00500EE3"/>
    <w:rsid w:val="005037F0"/>
    <w:rsid w:val="00505C81"/>
    <w:rsid w:val="0051458C"/>
    <w:rsid w:val="00516A86"/>
    <w:rsid w:val="00517D90"/>
    <w:rsid w:val="00520DF0"/>
    <w:rsid w:val="00522384"/>
    <w:rsid w:val="005275F6"/>
    <w:rsid w:val="0053043C"/>
    <w:rsid w:val="00531BED"/>
    <w:rsid w:val="00534EB0"/>
    <w:rsid w:val="0054099A"/>
    <w:rsid w:val="005420A7"/>
    <w:rsid w:val="00544F40"/>
    <w:rsid w:val="00546834"/>
    <w:rsid w:val="00547601"/>
    <w:rsid w:val="00547E8C"/>
    <w:rsid w:val="00553412"/>
    <w:rsid w:val="0055585A"/>
    <w:rsid w:val="00557CF8"/>
    <w:rsid w:val="00560FC0"/>
    <w:rsid w:val="005656F5"/>
    <w:rsid w:val="0057030C"/>
    <w:rsid w:val="00570575"/>
    <w:rsid w:val="00572102"/>
    <w:rsid w:val="00572D7D"/>
    <w:rsid w:val="00577801"/>
    <w:rsid w:val="00583372"/>
    <w:rsid w:val="005918B3"/>
    <w:rsid w:val="00592187"/>
    <w:rsid w:val="00595834"/>
    <w:rsid w:val="005A5762"/>
    <w:rsid w:val="005A5ABB"/>
    <w:rsid w:val="005B732F"/>
    <w:rsid w:val="005C43A9"/>
    <w:rsid w:val="005C6146"/>
    <w:rsid w:val="005C6687"/>
    <w:rsid w:val="005D0593"/>
    <w:rsid w:val="005E509C"/>
    <w:rsid w:val="005E6325"/>
    <w:rsid w:val="005F1BB0"/>
    <w:rsid w:val="005F2FD4"/>
    <w:rsid w:val="005F6106"/>
    <w:rsid w:val="00601297"/>
    <w:rsid w:val="006206DB"/>
    <w:rsid w:val="006222D1"/>
    <w:rsid w:val="00624E91"/>
    <w:rsid w:val="006323C1"/>
    <w:rsid w:val="0065303D"/>
    <w:rsid w:val="00654C05"/>
    <w:rsid w:val="00656BE8"/>
    <w:rsid w:val="00656C4D"/>
    <w:rsid w:val="0066699B"/>
    <w:rsid w:val="006669A7"/>
    <w:rsid w:val="006708C3"/>
    <w:rsid w:val="006734FB"/>
    <w:rsid w:val="006750D2"/>
    <w:rsid w:val="00675F8A"/>
    <w:rsid w:val="00683F99"/>
    <w:rsid w:val="00686B6F"/>
    <w:rsid w:val="006872B7"/>
    <w:rsid w:val="006874C2"/>
    <w:rsid w:val="006878E4"/>
    <w:rsid w:val="006930CC"/>
    <w:rsid w:val="006938CE"/>
    <w:rsid w:val="00694833"/>
    <w:rsid w:val="00696659"/>
    <w:rsid w:val="006A0C5B"/>
    <w:rsid w:val="006A135D"/>
    <w:rsid w:val="006A2BB5"/>
    <w:rsid w:val="006A51A6"/>
    <w:rsid w:val="006B1F39"/>
    <w:rsid w:val="006B57FF"/>
    <w:rsid w:val="006C2182"/>
    <w:rsid w:val="006C2D0C"/>
    <w:rsid w:val="006C2EB4"/>
    <w:rsid w:val="006C38C0"/>
    <w:rsid w:val="006C4F03"/>
    <w:rsid w:val="006D43AF"/>
    <w:rsid w:val="006D7ECC"/>
    <w:rsid w:val="006E11AE"/>
    <w:rsid w:val="006E36D7"/>
    <w:rsid w:val="006E5716"/>
    <w:rsid w:val="006F5330"/>
    <w:rsid w:val="00702AE0"/>
    <w:rsid w:val="00706BDD"/>
    <w:rsid w:val="007074C6"/>
    <w:rsid w:val="007207C7"/>
    <w:rsid w:val="007258C0"/>
    <w:rsid w:val="007302B3"/>
    <w:rsid w:val="00730733"/>
    <w:rsid w:val="00730E3A"/>
    <w:rsid w:val="00732382"/>
    <w:rsid w:val="00733C8A"/>
    <w:rsid w:val="00735A40"/>
    <w:rsid w:val="00736AAF"/>
    <w:rsid w:val="00742B84"/>
    <w:rsid w:val="00762BC4"/>
    <w:rsid w:val="00765B2A"/>
    <w:rsid w:val="00765B58"/>
    <w:rsid w:val="00774E8F"/>
    <w:rsid w:val="0077580F"/>
    <w:rsid w:val="007817A3"/>
    <w:rsid w:val="00783A34"/>
    <w:rsid w:val="0078445E"/>
    <w:rsid w:val="007933E4"/>
    <w:rsid w:val="00795E7D"/>
    <w:rsid w:val="007B4AB3"/>
    <w:rsid w:val="007B52D1"/>
    <w:rsid w:val="007B5FC9"/>
    <w:rsid w:val="007B676E"/>
    <w:rsid w:val="007B783F"/>
    <w:rsid w:val="007C30C6"/>
    <w:rsid w:val="007C5B05"/>
    <w:rsid w:val="007C6B52"/>
    <w:rsid w:val="007C7D94"/>
    <w:rsid w:val="007D0748"/>
    <w:rsid w:val="007D0B85"/>
    <w:rsid w:val="007D16C5"/>
    <w:rsid w:val="007D33C0"/>
    <w:rsid w:val="007D42CC"/>
    <w:rsid w:val="007E154A"/>
    <w:rsid w:val="007F09FB"/>
    <w:rsid w:val="007F0A6B"/>
    <w:rsid w:val="00801AA3"/>
    <w:rsid w:val="00804B07"/>
    <w:rsid w:val="008052CD"/>
    <w:rsid w:val="008136FB"/>
    <w:rsid w:val="00813C63"/>
    <w:rsid w:val="00814BCF"/>
    <w:rsid w:val="008152B9"/>
    <w:rsid w:val="00815DD6"/>
    <w:rsid w:val="00822F15"/>
    <w:rsid w:val="008248A0"/>
    <w:rsid w:val="00824B9E"/>
    <w:rsid w:val="008257C4"/>
    <w:rsid w:val="0082631E"/>
    <w:rsid w:val="0083132E"/>
    <w:rsid w:val="0084792F"/>
    <w:rsid w:val="0085439A"/>
    <w:rsid w:val="00854643"/>
    <w:rsid w:val="00857F12"/>
    <w:rsid w:val="00860C54"/>
    <w:rsid w:val="00862C0F"/>
    <w:rsid w:val="00862FE4"/>
    <w:rsid w:val="0086389A"/>
    <w:rsid w:val="00865189"/>
    <w:rsid w:val="00867F48"/>
    <w:rsid w:val="00871142"/>
    <w:rsid w:val="00875363"/>
    <w:rsid w:val="0087605E"/>
    <w:rsid w:val="00876D8F"/>
    <w:rsid w:val="00887389"/>
    <w:rsid w:val="008911DC"/>
    <w:rsid w:val="008938E5"/>
    <w:rsid w:val="008A0E93"/>
    <w:rsid w:val="008B0EC5"/>
    <w:rsid w:val="008B1FEE"/>
    <w:rsid w:val="008B3C59"/>
    <w:rsid w:val="008B4527"/>
    <w:rsid w:val="008B4C75"/>
    <w:rsid w:val="008B5971"/>
    <w:rsid w:val="008B6686"/>
    <w:rsid w:val="008B6737"/>
    <w:rsid w:val="008C2C71"/>
    <w:rsid w:val="008C34B9"/>
    <w:rsid w:val="008C5A18"/>
    <w:rsid w:val="008C5DD5"/>
    <w:rsid w:val="008D3F2C"/>
    <w:rsid w:val="008D42F2"/>
    <w:rsid w:val="008E45A8"/>
    <w:rsid w:val="008F5D5E"/>
    <w:rsid w:val="008F67EE"/>
    <w:rsid w:val="008F7453"/>
    <w:rsid w:val="00903C32"/>
    <w:rsid w:val="0090588D"/>
    <w:rsid w:val="0091466F"/>
    <w:rsid w:val="00916B16"/>
    <w:rsid w:val="009173B9"/>
    <w:rsid w:val="0091778D"/>
    <w:rsid w:val="00922AF9"/>
    <w:rsid w:val="00923B51"/>
    <w:rsid w:val="0093335D"/>
    <w:rsid w:val="00933D01"/>
    <w:rsid w:val="0093597A"/>
    <w:rsid w:val="0093613E"/>
    <w:rsid w:val="009363F5"/>
    <w:rsid w:val="00936580"/>
    <w:rsid w:val="009410E3"/>
    <w:rsid w:val="00943026"/>
    <w:rsid w:val="00944442"/>
    <w:rsid w:val="009445D8"/>
    <w:rsid w:val="00944FE0"/>
    <w:rsid w:val="00945967"/>
    <w:rsid w:val="0095083C"/>
    <w:rsid w:val="0096426E"/>
    <w:rsid w:val="009668D9"/>
    <w:rsid w:val="00966B81"/>
    <w:rsid w:val="00970CBA"/>
    <w:rsid w:val="009727C7"/>
    <w:rsid w:val="00985D98"/>
    <w:rsid w:val="00991C9D"/>
    <w:rsid w:val="00991DCC"/>
    <w:rsid w:val="00992232"/>
    <w:rsid w:val="00995E44"/>
    <w:rsid w:val="00997840"/>
    <w:rsid w:val="009A0FAB"/>
    <w:rsid w:val="009A54DC"/>
    <w:rsid w:val="009A5788"/>
    <w:rsid w:val="009B248C"/>
    <w:rsid w:val="009B6304"/>
    <w:rsid w:val="009B743C"/>
    <w:rsid w:val="009C03EC"/>
    <w:rsid w:val="009C33A9"/>
    <w:rsid w:val="009C37EF"/>
    <w:rsid w:val="009C46C7"/>
    <w:rsid w:val="009C4813"/>
    <w:rsid w:val="009C6CCD"/>
    <w:rsid w:val="009C728E"/>
    <w:rsid w:val="009C7720"/>
    <w:rsid w:val="009D2ACD"/>
    <w:rsid w:val="009E0C34"/>
    <w:rsid w:val="009E77D9"/>
    <w:rsid w:val="009F3735"/>
    <w:rsid w:val="009F4F1E"/>
    <w:rsid w:val="00A035A1"/>
    <w:rsid w:val="00A052B2"/>
    <w:rsid w:val="00A07E6E"/>
    <w:rsid w:val="00A142AB"/>
    <w:rsid w:val="00A148F5"/>
    <w:rsid w:val="00A1493E"/>
    <w:rsid w:val="00A154DC"/>
    <w:rsid w:val="00A16919"/>
    <w:rsid w:val="00A225BC"/>
    <w:rsid w:val="00A23AFA"/>
    <w:rsid w:val="00A27586"/>
    <w:rsid w:val="00A305A0"/>
    <w:rsid w:val="00A30878"/>
    <w:rsid w:val="00A31B3E"/>
    <w:rsid w:val="00A352C9"/>
    <w:rsid w:val="00A441A4"/>
    <w:rsid w:val="00A44341"/>
    <w:rsid w:val="00A458D2"/>
    <w:rsid w:val="00A532F3"/>
    <w:rsid w:val="00A54B15"/>
    <w:rsid w:val="00A67C92"/>
    <w:rsid w:val="00A73227"/>
    <w:rsid w:val="00A75361"/>
    <w:rsid w:val="00A75DE2"/>
    <w:rsid w:val="00A778C7"/>
    <w:rsid w:val="00A83CFB"/>
    <w:rsid w:val="00A8489E"/>
    <w:rsid w:val="00A864C6"/>
    <w:rsid w:val="00A86808"/>
    <w:rsid w:val="00A93B48"/>
    <w:rsid w:val="00A96E5A"/>
    <w:rsid w:val="00AA53C4"/>
    <w:rsid w:val="00AA7D15"/>
    <w:rsid w:val="00AC29F3"/>
    <w:rsid w:val="00AC3CF4"/>
    <w:rsid w:val="00AC70C0"/>
    <w:rsid w:val="00AD0CEA"/>
    <w:rsid w:val="00AE3D88"/>
    <w:rsid w:val="00B0163F"/>
    <w:rsid w:val="00B129BC"/>
    <w:rsid w:val="00B13004"/>
    <w:rsid w:val="00B16E39"/>
    <w:rsid w:val="00B20D28"/>
    <w:rsid w:val="00B231E5"/>
    <w:rsid w:val="00B2576E"/>
    <w:rsid w:val="00B356A3"/>
    <w:rsid w:val="00B3720E"/>
    <w:rsid w:val="00B43454"/>
    <w:rsid w:val="00B457C6"/>
    <w:rsid w:val="00B51F0C"/>
    <w:rsid w:val="00B565B5"/>
    <w:rsid w:val="00B60E80"/>
    <w:rsid w:val="00B63E06"/>
    <w:rsid w:val="00B70EA6"/>
    <w:rsid w:val="00B77900"/>
    <w:rsid w:val="00B80AFD"/>
    <w:rsid w:val="00B83CF9"/>
    <w:rsid w:val="00B858DE"/>
    <w:rsid w:val="00B94839"/>
    <w:rsid w:val="00B95EE2"/>
    <w:rsid w:val="00B97354"/>
    <w:rsid w:val="00BA2AE0"/>
    <w:rsid w:val="00BA3600"/>
    <w:rsid w:val="00BA4DDD"/>
    <w:rsid w:val="00BB0B1C"/>
    <w:rsid w:val="00BB1151"/>
    <w:rsid w:val="00BB5B19"/>
    <w:rsid w:val="00BC1D49"/>
    <w:rsid w:val="00BC5FCC"/>
    <w:rsid w:val="00BD16D3"/>
    <w:rsid w:val="00BD1A19"/>
    <w:rsid w:val="00BD1B0E"/>
    <w:rsid w:val="00BD288F"/>
    <w:rsid w:val="00BE515B"/>
    <w:rsid w:val="00BE62CF"/>
    <w:rsid w:val="00BF32AE"/>
    <w:rsid w:val="00C02B87"/>
    <w:rsid w:val="00C067A2"/>
    <w:rsid w:val="00C123E9"/>
    <w:rsid w:val="00C14E8D"/>
    <w:rsid w:val="00C24B1A"/>
    <w:rsid w:val="00C26C72"/>
    <w:rsid w:val="00C32017"/>
    <w:rsid w:val="00C323F1"/>
    <w:rsid w:val="00C4086D"/>
    <w:rsid w:val="00C42431"/>
    <w:rsid w:val="00C43A57"/>
    <w:rsid w:val="00C45212"/>
    <w:rsid w:val="00C530AA"/>
    <w:rsid w:val="00C608AF"/>
    <w:rsid w:val="00C63083"/>
    <w:rsid w:val="00C63237"/>
    <w:rsid w:val="00C64AA1"/>
    <w:rsid w:val="00C6621B"/>
    <w:rsid w:val="00C66FE7"/>
    <w:rsid w:val="00C70688"/>
    <w:rsid w:val="00C751B5"/>
    <w:rsid w:val="00C75C34"/>
    <w:rsid w:val="00C75CC4"/>
    <w:rsid w:val="00C76E9D"/>
    <w:rsid w:val="00C97E6B"/>
    <w:rsid w:val="00CA0C87"/>
    <w:rsid w:val="00CA1896"/>
    <w:rsid w:val="00CA26E2"/>
    <w:rsid w:val="00CA6467"/>
    <w:rsid w:val="00CB2AD5"/>
    <w:rsid w:val="00CB4179"/>
    <w:rsid w:val="00CB53C8"/>
    <w:rsid w:val="00CB5B28"/>
    <w:rsid w:val="00CD2248"/>
    <w:rsid w:val="00CD5D1D"/>
    <w:rsid w:val="00CE4D4F"/>
    <w:rsid w:val="00CF1C72"/>
    <w:rsid w:val="00CF3341"/>
    <w:rsid w:val="00CF5371"/>
    <w:rsid w:val="00D0323A"/>
    <w:rsid w:val="00D052E8"/>
    <w:rsid w:val="00D0559F"/>
    <w:rsid w:val="00D077E9"/>
    <w:rsid w:val="00D13CF9"/>
    <w:rsid w:val="00D2723B"/>
    <w:rsid w:val="00D312F3"/>
    <w:rsid w:val="00D3329A"/>
    <w:rsid w:val="00D36730"/>
    <w:rsid w:val="00D4002F"/>
    <w:rsid w:val="00D42CB7"/>
    <w:rsid w:val="00D44458"/>
    <w:rsid w:val="00D45801"/>
    <w:rsid w:val="00D458A1"/>
    <w:rsid w:val="00D45CE2"/>
    <w:rsid w:val="00D464E7"/>
    <w:rsid w:val="00D5159A"/>
    <w:rsid w:val="00D5413D"/>
    <w:rsid w:val="00D570A9"/>
    <w:rsid w:val="00D5792C"/>
    <w:rsid w:val="00D648E9"/>
    <w:rsid w:val="00D67DCA"/>
    <w:rsid w:val="00D7052C"/>
    <w:rsid w:val="00D70D02"/>
    <w:rsid w:val="00D770C7"/>
    <w:rsid w:val="00D8001A"/>
    <w:rsid w:val="00D86245"/>
    <w:rsid w:val="00D86945"/>
    <w:rsid w:val="00D87160"/>
    <w:rsid w:val="00D90290"/>
    <w:rsid w:val="00D908DA"/>
    <w:rsid w:val="00D92CC0"/>
    <w:rsid w:val="00D9546C"/>
    <w:rsid w:val="00DA1A7A"/>
    <w:rsid w:val="00DA4D50"/>
    <w:rsid w:val="00DB3FB5"/>
    <w:rsid w:val="00DB4BF2"/>
    <w:rsid w:val="00DC205E"/>
    <w:rsid w:val="00DC3E94"/>
    <w:rsid w:val="00DC6278"/>
    <w:rsid w:val="00DD07E5"/>
    <w:rsid w:val="00DD152F"/>
    <w:rsid w:val="00DD7F69"/>
    <w:rsid w:val="00DE213F"/>
    <w:rsid w:val="00DE24B7"/>
    <w:rsid w:val="00DE6CD1"/>
    <w:rsid w:val="00DF027C"/>
    <w:rsid w:val="00DF2A7A"/>
    <w:rsid w:val="00E00A32"/>
    <w:rsid w:val="00E15CAA"/>
    <w:rsid w:val="00E22ACD"/>
    <w:rsid w:val="00E23477"/>
    <w:rsid w:val="00E2629D"/>
    <w:rsid w:val="00E3231A"/>
    <w:rsid w:val="00E467CF"/>
    <w:rsid w:val="00E47A9E"/>
    <w:rsid w:val="00E566FA"/>
    <w:rsid w:val="00E57A89"/>
    <w:rsid w:val="00E61AA5"/>
    <w:rsid w:val="00E620B0"/>
    <w:rsid w:val="00E67E8D"/>
    <w:rsid w:val="00E7013E"/>
    <w:rsid w:val="00E709B1"/>
    <w:rsid w:val="00E70A22"/>
    <w:rsid w:val="00E73D8B"/>
    <w:rsid w:val="00E7547C"/>
    <w:rsid w:val="00E75AB0"/>
    <w:rsid w:val="00E75F2C"/>
    <w:rsid w:val="00E77C57"/>
    <w:rsid w:val="00E81B40"/>
    <w:rsid w:val="00E83186"/>
    <w:rsid w:val="00E86CF7"/>
    <w:rsid w:val="00E91D1C"/>
    <w:rsid w:val="00E944DE"/>
    <w:rsid w:val="00EA0141"/>
    <w:rsid w:val="00EB0626"/>
    <w:rsid w:val="00EB590A"/>
    <w:rsid w:val="00EB68CF"/>
    <w:rsid w:val="00EC562F"/>
    <w:rsid w:val="00ED2C01"/>
    <w:rsid w:val="00ED3617"/>
    <w:rsid w:val="00EE2A99"/>
    <w:rsid w:val="00EE54D3"/>
    <w:rsid w:val="00EF555B"/>
    <w:rsid w:val="00EF611A"/>
    <w:rsid w:val="00EF6E3C"/>
    <w:rsid w:val="00F010CF"/>
    <w:rsid w:val="00F027BB"/>
    <w:rsid w:val="00F03659"/>
    <w:rsid w:val="00F109DE"/>
    <w:rsid w:val="00F10BB8"/>
    <w:rsid w:val="00F11DCF"/>
    <w:rsid w:val="00F162EA"/>
    <w:rsid w:val="00F163AD"/>
    <w:rsid w:val="00F253A5"/>
    <w:rsid w:val="00F33A78"/>
    <w:rsid w:val="00F34660"/>
    <w:rsid w:val="00F42F28"/>
    <w:rsid w:val="00F43730"/>
    <w:rsid w:val="00F50457"/>
    <w:rsid w:val="00F52657"/>
    <w:rsid w:val="00F52D27"/>
    <w:rsid w:val="00F5392A"/>
    <w:rsid w:val="00F54D01"/>
    <w:rsid w:val="00F56249"/>
    <w:rsid w:val="00F604BE"/>
    <w:rsid w:val="00F70DE5"/>
    <w:rsid w:val="00F743A1"/>
    <w:rsid w:val="00F827CC"/>
    <w:rsid w:val="00F83527"/>
    <w:rsid w:val="00F90701"/>
    <w:rsid w:val="00F95503"/>
    <w:rsid w:val="00FB14DA"/>
    <w:rsid w:val="00FC1712"/>
    <w:rsid w:val="00FC43F9"/>
    <w:rsid w:val="00FC5EFE"/>
    <w:rsid w:val="00FD5210"/>
    <w:rsid w:val="00FD583F"/>
    <w:rsid w:val="00FD672C"/>
    <w:rsid w:val="00FD7488"/>
    <w:rsid w:val="00FD780E"/>
    <w:rsid w:val="00FD7876"/>
    <w:rsid w:val="00FE336F"/>
    <w:rsid w:val="00FE4C76"/>
    <w:rsid w:val="00FE7235"/>
    <w:rsid w:val="00FF16B4"/>
    <w:rsid w:val="00FF75C1"/>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A8B4"/>
  <w15:docId w15:val="{60F891CB-E219-4858-92E9-E0868DE3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iPriority="0"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235"/>
    <w:pPr>
      <w:spacing w:after="0"/>
    </w:pPr>
    <w:rPr>
      <w:rFonts w:ascii="Arial" w:eastAsiaTheme="minorEastAsia" w:hAnsi="Arial"/>
      <w:color w:val="000000"/>
      <w:sz w:val="28"/>
      <w:szCs w:val="22"/>
      <w:lang w:val="en-GB"/>
    </w:rPr>
  </w:style>
  <w:style w:type="paragraph" w:styleId="Heading1">
    <w:name w:val="heading 1"/>
    <w:basedOn w:val="Normal"/>
    <w:link w:val="Heading1Char"/>
    <w:uiPriority w:val="9"/>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aliases w:val="Subheading"/>
    <w:basedOn w:val="Normal"/>
    <w:next w:val="Normal"/>
    <w:link w:val="Heading2Char"/>
    <w:uiPriority w:val="4"/>
    <w:qFormat/>
    <w:rsid w:val="000A523D"/>
    <w:pPr>
      <w:keepNext/>
      <w:spacing w:after="240" w:line="240" w:lineRule="auto"/>
      <w:outlineLvl w:val="1"/>
    </w:pPr>
    <w:rPr>
      <w:rFonts w:eastAsiaTheme="majorEastAsia" w:cstheme="majorBidi"/>
      <w:b/>
      <w:color w:val="790079"/>
      <w:szCs w:val="26"/>
    </w:rPr>
  </w:style>
  <w:style w:type="paragraph" w:styleId="Heading3">
    <w:name w:val="heading 3"/>
    <w:basedOn w:val="Normal"/>
    <w:next w:val="Normal"/>
    <w:link w:val="Heading3Char"/>
    <w:uiPriority w:val="5"/>
    <w:semiHidden/>
    <w:unhideWhenUsed/>
    <w:qFormat/>
    <w:rsid w:val="008B5971"/>
    <w:pPr>
      <w:keepNext/>
      <w:keepLines/>
      <w:spacing w:before="40"/>
      <w:outlineLvl w:val="2"/>
    </w:pPr>
    <w:rPr>
      <w:rFonts w:asciiTheme="majorHAnsi" w:eastAsiaTheme="majorEastAsia" w:hAnsiTheme="majorHAnsi" w:cstheme="majorBidi"/>
      <w:color w:val="012639"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9"/>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aliases w:val="Subheading Char"/>
    <w:basedOn w:val="DefaultParagraphFont"/>
    <w:link w:val="Heading2"/>
    <w:uiPriority w:val="4"/>
    <w:rsid w:val="000A523D"/>
    <w:rPr>
      <w:rFonts w:ascii="Arial" w:eastAsiaTheme="majorEastAsia" w:hAnsi="Arial" w:cstheme="majorBidi"/>
      <w:b/>
      <w:color w:val="790079"/>
      <w:sz w:val="28"/>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NoSpacing">
    <w:name w:val="No Spacing"/>
    <w:link w:val="NoSpacingChar"/>
    <w:uiPriority w:val="1"/>
    <w:qFormat/>
    <w:rsid w:val="00C24B1A"/>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C24B1A"/>
    <w:rPr>
      <w:rFonts w:eastAsiaTheme="minorEastAsia"/>
      <w:sz w:val="22"/>
      <w:szCs w:val="22"/>
    </w:rPr>
  </w:style>
  <w:style w:type="character" w:styleId="Hyperlink">
    <w:name w:val="Hyperlink"/>
    <w:rsid w:val="003777A6"/>
    <w:rPr>
      <w:color w:val="0563C1"/>
      <w:u w:val="single"/>
    </w:rPr>
  </w:style>
  <w:style w:type="paragraph" w:styleId="ListParagraph">
    <w:name w:val="List Paragraph"/>
    <w:basedOn w:val="Normal"/>
    <w:uiPriority w:val="34"/>
    <w:unhideWhenUsed/>
    <w:qFormat/>
    <w:rsid w:val="00923B51"/>
    <w:pPr>
      <w:ind w:left="720"/>
      <w:contextualSpacing/>
    </w:pPr>
  </w:style>
  <w:style w:type="character" w:styleId="UnresolvedMention">
    <w:name w:val="Unresolved Mention"/>
    <w:basedOn w:val="DefaultParagraphFont"/>
    <w:uiPriority w:val="99"/>
    <w:semiHidden/>
    <w:unhideWhenUsed/>
    <w:rsid w:val="000F60DE"/>
    <w:rPr>
      <w:color w:val="605E5C"/>
      <w:shd w:val="clear" w:color="auto" w:fill="E1DFDD"/>
    </w:rPr>
  </w:style>
  <w:style w:type="paragraph" w:customStyle="1" w:styleId="paragraph">
    <w:name w:val="paragraph"/>
    <w:basedOn w:val="Normal"/>
    <w:rsid w:val="00553412"/>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553412"/>
  </w:style>
  <w:style w:type="character" w:customStyle="1" w:styleId="superscript">
    <w:name w:val="superscript"/>
    <w:basedOn w:val="DefaultParagraphFont"/>
    <w:rsid w:val="00553412"/>
  </w:style>
  <w:style w:type="character" w:customStyle="1" w:styleId="eop">
    <w:name w:val="eop"/>
    <w:basedOn w:val="DefaultParagraphFont"/>
    <w:rsid w:val="00553412"/>
  </w:style>
  <w:style w:type="character" w:styleId="CommentReference">
    <w:name w:val="annotation reference"/>
    <w:basedOn w:val="DefaultParagraphFont"/>
    <w:uiPriority w:val="99"/>
    <w:semiHidden/>
    <w:unhideWhenUsed/>
    <w:rsid w:val="00A864C6"/>
    <w:rPr>
      <w:sz w:val="16"/>
      <w:szCs w:val="16"/>
    </w:rPr>
  </w:style>
  <w:style w:type="paragraph" w:styleId="CommentText">
    <w:name w:val="annotation text"/>
    <w:basedOn w:val="Normal"/>
    <w:link w:val="CommentTextChar"/>
    <w:uiPriority w:val="99"/>
    <w:unhideWhenUsed/>
    <w:rsid w:val="00A864C6"/>
    <w:pPr>
      <w:spacing w:line="240" w:lineRule="auto"/>
    </w:pPr>
    <w:rPr>
      <w:sz w:val="20"/>
      <w:szCs w:val="20"/>
    </w:rPr>
  </w:style>
  <w:style w:type="character" w:customStyle="1" w:styleId="CommentTextChar">
    <w:name w:val="Comment Text Char"/>
    <w:basedOn w:val="DefaultParagraphFont"/>
    <w:link w:val="CommentText"/>
    <w:uiPriority w:val="99"/>
    <w:rsid w:val="00A864C6"/>
    <w:rPr>
      <w:rFonts w:ascii="Arial" w:eastAsiaTheme="minorEastAsia" w:hAnsi="Arial"/>
      <w:color w:val="000000"/>
      <w:sz w:val="20"/>
      <w:szCs w:val="20"/>
      <w:lang w:val="en-GB"/>
    </w:rPr>
  </w:style>
  <w:style w:type="paragraph" w:styleId="CommentSubject">
    <w:name w:val="annotation subject"/>
    <w:basedOn w:val="CommentText"/>
    <w:next w:val="CommentText"/>
    <w:link w:val="CommentSubjectChar"/>
    <w:uiPriority w:val="99"/>
    <w:semiHidden/>
    <w:unhideWhenUsed/>
    <w:rsid w:val="00A864C6"/>
    <w:rPr>
      <w:b/>
      <w:bCs/>
    </w:rPr>
  </w:style>
  <w:style w:type="character" w:customStyle="1" w:styleId="CommentSubjectChar">
    <w:name w:val="Comment Subject Char"/>
    <w:basedOn w:val="CommentTextChar"/>
    <w:link w:val="CommentSubject"/>
    <w:uiPriority w:val="99"/>
    <w:semiHidden/>
    <w:rsid w:val="00A864C6"/>
    <w:rPr>
      <w:rFonts w:ascii="Arial" w:eastAsiaTheme="minorEastAsia" w:hAnsi="Arial"/>
      <w:b/>
      <w:bCs/>
      <w:color w:val="000000"/>
      <w:sz w:val="20"/>
      <w:szCs w:val="20"/>
      <w:lang w:val="en-GB"/>
    </w:rPr>
  </w:style>
  <w:style w:type="paragraph" w:styleId="Revision">
    <w:name w:val="Revision"/>
    <w:hidden/>
    <w:uiPriority w:val="99"/>
    <w:semiHidden/>
    <w:rsid w:val="00313136"/>
    <w:pPr>
      <w:spacing w:after="0" w:line="240" w:lineRule="auto"/>
    </w:pPr>
    <w:rPr>
      <w:rFonts w:ascii="Arial" w:eastAsiaTheme="minorEastAsia" w:hAnsi="Arial"/>
      <w:color w:val="000000"/>
      <w:sz w:val="28"/>
      <w:szCs w:val="22"/>
      <w:lang w:val="en-GB"/>
    </w:rPr>
  </w:style>
  <w:style w:type="paragraph" w:styleId="EndnoteText">
    <w:name w:val="endnote text"/>
    <w:basedOn w:val="Normal"/>
    <w:link w:val="EndnoteTextChar"/>
    <w:uiPriority w:val="99"/>
    <w:semiHidden/>
    <w:unhideWhenUsed/>
    <w:rsid w:val="008B6686"/>
    <w:pPr>
      <w:spacing w:line="240" w:lineRule="auto"/>
    </w:pPr>
    <w:rPr>
      <w:sz w:val="20"/>
      <w:szCs w:val="20"/>
    </w:rPr>
  </w:style>
  <w:style w:type="character" w:customStyle="1" w:styleId="EndnoteTextChar">
    <w:name w:val="Endnote Text Char"/>
    <w:basedOn w:val="DefaultParagraphFont"/>
    <w:link w:val="EndnoteText"/>
    <w:uiPriority w:val="99"/>
    <w:semiHidden/>
    <w:rsid w:val="008B6686"/>
    <w:rPr>
      <w:rFonts w:ascii="Arial" w:eastAsiaTheme="minorEastAsia" w:hAnsi="Arial"/>
      <w:color w:val="000000"/>
      <w:sz w:val="20"/>
      <w:szCs w:val="20"/>
      <w:lang w:val="en-GB"/>
    </w:rPr>
  </w:style>
  <w:style w:type="character" w:styleId="EndnoteReference">
    <w:name w:val="endnote reference"/>
    <w:basedOn w:val="DefaultParagraphFont"/>
    <w:uiPriority w:val="99"/>
    <w:semiHidden/>
    <w:unhideWhenUsed/>
    <w:rsid w:val="008B6686"/>
    <w:rPr>
      <w:vertAlign w:val="superscript"/>
    </w:rPr>
  </w:style>
  <w:style w:type="character" w:customStyle="1" w:styleId="cf01">
    <w:name w:val="cf01"/>
    <w:basedOn w:val="DefaultParagraphFont"/>
    <w:rsid w:val="001D2ADF"/>
    <w:rPr>
      <w:rFonts w:ascii="Segoe UI" w:hAnsi="Segoe UI" w:cs="Segoe UI" w:hint="default"/>
      <w:sz w:val="18"/>
      <w:szCs w:val="18"/>
    </w:rPr>
  </w:style>
  <w:style w:type="paragraph" w:styleId="NormalWeb">
    <w:name w:val="Normal (Web)"/>
    <w:basedOn w:val="Normal"/>
    <w:uiPriority w:val="99"/>
    <w:unhideWhenUsed/>
    <w:rsid w:val="00D464E7"/>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D464E7"/>
    <w:rPr>
      <w:b/>
      <w:bCs/>
    </w:rPr>
  </w:style>
  <w:style w:type="character" w:customStyle="1" w:styleId="Heading3Char">
    <w:name w:val="Heading 3 Char"/>
    <w:basedOn w:val="DefaultParagraphFont"/>
    <w:link w:val="Heading3"/>
    <w:uiPriority w:val="5"/>
    <w:semiHidden/>
    <w:rsid w:val="008B5971"/>
    <w:rPr>
      <w:rFonts w:asciiTheme="majorHAnsi" w:eastAsiaTheme="majorEastAsia" w:hAnsiTheme="majorHAnsi" w:cstheme="majorBidi"/>
      <w:color w:val="012639" w:themeColor="accent1" w:themeShade="7F"/>
      <w:lang w:val="en-GB"/>
    </w:rPr>
  </w:style>
  <w:style w:type="paragraph" w:customStyle="1" w:styleId="msonormal0">
    <w:name w:val="msonormal"/>
    <w:basedOn w:val="Normal"/>
    <w:rsid w:val="00D312F3"/>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textrun">
    <w:name w:val="textrun"/>
    <w:basedOn w:val="DefaultParagraphFont"/>
    <w:rsid w:val="00D312F3"/>
  </w:style>
  <w:style w:type="paragraph" w:customStyle="1" w:styleId="outlineelement">
    <w:name w:val="outlineelement"/>
    <w:basedOn w:val="Normal"/>
    <w:rsid w:val="00D312F3"/>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FootnoteText">
    <w:name w:val="footnote text"/>
    <w:basedOn w:val="Normal"/>
    <w:link w:val="FootnoteTextChar"/>
    <w:uiPriority w:val="99"/>
    <w:semiHidden/>
    <w:unhideWhenUsed/>
    <w:rsid w:val="00735A40"/>
    <w:pPr>
      <w:spacing w:line="240" w:lineRule="auto"/>
    </w:pPr>
    <w:rPr>
      <w:sz w:val="20"/>
      <w:szCs w:val="20"/>
    </w:rPr>
  </w:style>
  <w:style w:type="character" w:customStyle="1" w:styleId="FootnoteTextChar">
    <w:name w:val="Footnote Text Char"/>
    <w:basedOn w:val="DefaultParagraphFont"/>
    <w:link w:val="FootnoteText"/>
    <w:uiPriority w:val="99"/>
    <w:semiHidden/>
    <w:rsid w:val="00735A40"/>
    <w:rPr>
      <w:rFonts w:ascii="Arial" w:eastAsiaTheme="minorEastAsia" w:hAnsi="Arial"/>
      <w:color w:val="000000"/>
      <w:sz w:val="20"/>
      <w:szCs w:val="20"/>
      <w:lang w:val="en-GB"/>
    </w:rPr>
  </w:style>
  <w:style w:type="character" w:styleId="FootnoteReference">
    <w:name w:val="footnote reference"/>
    <w:basedOn w:val="DefaultParagraphFont"/>
    <w:uiPriority w:val="99"/>
    <w:semiHidden/>
    <w:unhideWhenUsed/>
    <w:rsid w:val="00735A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92759">
      <w:bodyDiv w:val="1"/>
      <w:marLeft w:val="0"/>
      <w:marRight w:val="0"/>
      <w:marTop w:val="0"/>
      <w:marBottom w:val="0"/>
      <w:divBdr>
        <w:top w:val="none" w:sz="0" w:space="0" w:color="auto"/>
        <w:left w:val="none" w:sz="0" w:space="0" w:color="auto"/>
        <w:bottom w:val="none" w:sz="0" w:space="0" w:color="auto"/>
        <w:right w:val="none" w:sz="0" w:space="0" w:color="auto"/>
      </w:divBdr>
    </w:div>
    <w:div w:id="151871956">
      <w:bodyDiv w:val="1"/>
      <w:marLeft w:val="0"/>
      <w:marRight w:val="0"/>
      <w:marTop w:val="0"/>
      <w:marBottom w:val="0"/>
      <w:divBdr>
        <w:top w:val="none" w:sz="0" w:space="0" w:color="auto"/>
        <w:left w:val="none" w:sz="0" w:space="0" w:color="auto"/>
        <w:bottom w:val="none" w:sz="0" w:space="0" w:color="auto"/>
        <w:right w:val="none" w:sz="0" w:space="0" w:color="auto"/>
      </w:divBdr>
      <w:divsChild>
        <w:div w:id="1225138514">
          <w:marLeft w:val="0"/>
          <w:marRight w:val="0"/>
          <w:marTop w:val="0"/>
          <w:marBottom w:val="0"/>
          <w:divBdr>
            <w:top w:val="none" w:sz="0" w:space="0" w:color="auto"/>
            <w:left w:val="none" w:sz="0" w:space="0" w:color="auto"/>
            <w:bottom w:val="none" w:sz="0" w:space="0" w:color="auto"/>
            <w:right w:val="none" w:sz="0" w:space="0" w:color="auto"/>
          </w:divBdr>
        </w:div>
        <w:div w:id="192615212">
          <w:marLeft w:val="0"/>
          <w:marRight w:val="0"/>
          <w:marTop w:val="0"/>
          <w:marBottom w:val="0"/>
          <w:divBdr>
            <w:top w:val="none" w:sz="0" w:space="0" w:color="auto"/>
            <w:left w:val="none" w:sz="0" w:space="0" w:color="auto"/>
            <w:bottom w:val="none" w:sz="0" w:space="0" w:color="auto"/>
            <w:right w:val="none" w:sz="0" w:space="0" w:color="auto"/>
          </w:divBdr>
        </w:div>
      </w:divsChild>
    </w:div>
    <w:div w:id="159077799">
      <w:bodyDiv w:val="1"/>
      <w:marLeft w:val="0"/>
      <w:marRight w:val="0"/>
      <w:marTop w:val="0"/>
      <w:marBottom w:val="0"/>
      <w:divBdr>
        <w:top w:val="none" w:sz="0" w:space="0" w:color="auto"/>
        <w:left w:val="none" w:sz="0" w:space="0" w:color="auto"/>
        <w:bottom w:val="none" w:sz="0" w:space="0" w:color="auto"/>
        <w:right w:val="none" w:sz="0" w:space="0" w:color="auto"/>
      </w:divBdr>
      <w:divsChild>
        <w:div w:id="2039692523">
          <w:marLeft w:val="0"/>
          <w:marRight w:val="0"/>
          <w:marTop w:val="480"/>
          <w:marBottom w:val="480"/>
          <w:divBdr>
            <w:top w:val="none" w:sz="0" w:space="0" w:color="auto"/>
            <w:left w:val="single" w:sz="48" w:space="12" w:color="B1B4B6"/>
            <w:bottom w:val="none" w:sz="0" w:space="0" w:color="auto"/>
            <w:right w:val="none" w:sz="0" w:space="0" w:color="auto"/>
          </w:divBdr>
        </w:div>
        <w:div w:id="252276076">
          <w:marLeft w:val="0"/>
          <w:marRight w:val="0"/>
          <w:marTop w:val="480"/>
          <w:marBottom w:val="480"/>
          <w:divBdr>
            <w:top w:val="none" w:sz="0" w:space="0" w:color="auto"/>
            <w:left w:val="single" w:sz="48" w:space="12" w:color="B1B4B6"/>
            <w:bottom w:val="none" w:sz="0" w:space="0" w:color="auto"/>
            <w:right w:val="none" w:sz="0" w:space="0" w:color="auto"/>
          </w:divBdr>
        </w:div>
        <w:div w:id="1687515198">
          <w:marLeft w:val="0"/>
          <w:marRight w:val="0"/>
          <w:marTop w:val="480"/>
          <w:marBottom w:val="480"/>
          <w:divBdr>
            <w:top w:val="none" w:sz="0" w:space="0" w:color="auto"/>
            <w:left w:val="single" w:sz="48" w:space="12" w:color="B1B4B6"/>
            <w:bottom w:val="none" w:sz="0" w:space="0" w:color="auto"/>
            <w:right w:val="none" w:sz="0" w:space="0" w:color="auto"/>
          </w:divBdr>
        </w:div>
        <w:div w:id="558371409">
          <w:marLeft w:val="0"/>
          <w:marRight w:val="0"/>
          <w:marTop w:val="480"/>
          <w:marBottom w:val="480"/>
          <w:divBdr>
            <w:top w:val="none" w:sz="0" w:space="0" w:color="auto"/>
            <w:left w:val="single" w:sz="48" w:space="12" w:color="B1B4B6"/>
            <w:bottom w:val="none" w:sz="0" w:space="0" w:color="auto"/>
            <w:right w:val="none" w:sz="0" w:space="0" w:color="auto"/>
          </w:divBdr>
        </w:div>
        <w:div w:id="904071773">
          <w:marLeft w:val="0"/>
          <w:marRight w:val="0"/>
          <w:marTop w:val="480"/>
          <w:marBottom w:val="480"/>
          <w:divBdr>
            <w:top w:val="none" w:sz="0" w:space="0" w:color="auto"/>
            <w:left w:val="single" w:sz="48" w:space="12" w:color="B1B4B6"/>
            <w:bottom w:val="none" w:sz="0" w:space="0" w:color="auto"/>
            <w:right w:val="none" w:sz="0" w:space="0" w:color="auto"/>
          </w:divBdr>
        </w:div>
        <w:div w:id="344750898">
          <w:marLeft w:val="0"/>
          <w:marRight w:val="0"/>
          <w:marTop w:val="480"/>
          <w:marBottom w:val="480"/>
          <w:divBdr>
            <w:top w:val="none" w:sz="0" w:space="0" w:color="auto"/>
            <w:left w:val="single" w:sz="48" w:space="12" w:color="B1B4B6"/>
            <w:bottom w:val="none" w:sz="0" w:space="0" w:color="auto"/>
            <w:right w:val="none" w:sz="0" w:space="0" w:color="auto"/>
          </w:divBdr>
        </w:div>
        <w:div w:id="1680741120">
          <w:marLeft w:val="0"/>
          <w:marRight w:val="0"/>
          <w:marTop w:val="480"/>
          <w:marBottom w:val="480"/>
          <w:divBdr>
            <w:top w:val="none" w:sz="0" w:space="0" w:color="auto"/>
            <w:left w:val="single" w:sz="48" w:space="12" w:color="B1B4B6"/>
            <w:bottom w:val="none" w:sz="0" w:space="0" w:color="auto"/>
            <w:right w:val="none" w:sz="0" w:space="0" w:color="auto"/>
          </w:divBdr>
        </w:div>
        <w:div w:id="1855458318">
          <w:marLeft w:val="0"/>
          <w:marRight w:val="0"/>
          <w:marTop w:val="480"/>
          <w:marBottom w:val="480"/>
          <w:divBdr>
            <w:top w:val="none" w:sz="0" w:space="0" w:color="auto"/>
            <w:left w:val="single" w:sz="48" w:space="12" w:color="B1B4B6"/>
            <w:bottom w:val="none" w:sz="0" w:space="0" w:color="auto"/>
            <w:right w:val="none" w:sz="0" w:space="0" w:color="auto"/>
          </w:divBdr>
        </w:div>
        <w:div w:id="329065327">
          <w:marLeft w:val="0"/>
          <w:marRight w:val="0"/>
          <w:marTop w:val="480"/>
          <w:marBottom w:val="480"/>
          <w:divBdr>
            <w:top w:val="none" w:sz="0" w:space="0" w:color="auto"/>
            <w:left w:val="single" w:sz="48" w:space="12" w:color="B1B4B6"/>
            <w:bottom w:val="none" w:sz="0" w:space="0" w:color="auto"/>
            <w:right w:val="none" w:sz="0" w:space="0" w:color="auto"/>
          </w:divBdr>
        </w:div>
        <w:div w:id="1657418162">
          <w:marLeft w:val="0"/>
          <w:marRight w:val="0"/>
          <w:marTop w:val="480"/>
          <w:marBottom w:val="480"/>
          <w:divBdr>
            <w:top w:val="none" w:sz="0" w:space="0" w:color="auto"/>
            <w:left w:val="single" w:sz="48" w:space="12" w:color="B1B4B6"/>
            <w:bottom w:val="none" w:sz="0" w:space="0" w:color="auto"/>
            <w:right w:val="none" w:sz="0" w:space="0" w:color="auto"/>
          </w:divBdr>
        </w:div>
        <w:div w:id="62797910">
          <w:marLeft w:val="0"/>
          <w:marRight w:val="0"/>
          <w:marTop w:val="480"/>
          <w:marBottom w:val="480"/>
          <w:divBdr>
            <w:top w:val="none" w:sz="0" w:space="0" w:color="auto"/>
            <w:left w:val="single" w:sz="48" w:space="12" w:color="B1B4B6"/>
            <w:bottom w:val="none" w:sz="0" w:space="0" w:color="auto"/>
            <w:right w:val="none" w:sz="0" w:space="0" w:color="auto"/>
          </w:divBdr>
        </w:div>
        <w:div w:id="1586643745">
          <w:marLeft w:val="0"/>
          <w:marRight w:val="0"/>
          <w:marTop w:val="480"/>
          <w:marBottom w:val="480"/>
          <w:divBdr>
            <w:top w:val="none" w:sz="0" w:space="0" w:color="auto"/>
            <w:left w:val="single" w:sz="48" w:space="12" w:color="B1B4B6"/>
            <w:bottom w:val="none" w:sz="0" w:space="0" w:color="auto"/>
            <w:right w:val="none" w:sz="0" w:space="0" w:color="auto"/>
          </w:divBdr>
        </w:div>
        <w:div w:id="1834226071">
          <w:marLeft w:val="0"/>
          <w:marRight w:val="0"/>
          <w:marTop w:val="480"/>
          <w:marBottom w:val="480"/>
          <w:divBdr>
            <w:top w:val="none" w:sz="0" w:space="0" w:color="auto"/>
            <w:left w:val="single" w:sz="48" w:space="12" w:color="B1B4B6"/>
            <w:bottom w:val="none" w:sz="0" w:space="0" w:color="auto"/>
            <w:right w:val="none" w:sz="0" w:space="0" w:color="auto"/>
          </w:divBdr>
        </w:div>
        <w:div w:id="1277786141">
          <w:marLeft w:val="0"/>
          <w:marRight w:val="0"/>
          <w:marTop w:val="480"/>
          <w:marBottom w:val="480"/>
          <w:divBdr>
            <w:top w:val="none" w:sz="0" w:space="0" w:color="auto"/>
            <w:left w:val="single" w:sz="48" w:space="12" w:color="B1B4B6"/>
            <w:bottom w:val="none" w:sz="0" w:space="0" w:color="auto"/>
            <w:right w:val="none" w:sz="0" w:space="0" w:color="auto"/>
          </w:divBdr>
        </w:div>
      </w:divsChild>
    </w:div>
    <w:div w:id="491068423">
      <w:bodyDiv w:val="1"/>
      <w:marLeft w:val="0"/>
      <w:marRight w:val="0"/>
      <w:marTop w:val="0"/>
      <w:marBottom w:val="0"/>
      <w:divBdr>
        <w:top w:val="none" w:sz="0" w:space="0" w:color="auto"/>
        <w:left w:val="none" w:sz="0" w:space="0" w:color="auto"/>
        <w:bottom w:val="none" w:sz="0" w:space="0" w:color="auto"/>
        <w:right w:val="none" w:sz="0" w:space="0" w:color="auto"/>
      </w:divBdr>
    </w:div>
    <w:div w:id="705107019">
      <w:bodyDiv w:val="1"/>
      <w:marLeft w:val="0"/>
      <w:marRight w:val="0"/>
      <w:marTop w:val="0"/>
      <w:marBottom w:val="0"/>
      <w:divBdr>
        <w:top w:val="none" w:sz="0" w:space="0" w:color="auto"/>
        <w:left w:val="none" w:sz="0" w:space="0" w:color="auto"/>
        <w:bottom w:val="none" w:sz="0" w:space="0" w:color="auto"/>
        <w:right w:val="none" w:sz="0" w:space="0" w:color="auto"/>
      </w:divBdr>
      <w:divsChild>
        <w:div w:id="1759790702">
          <w:marLeft w:val="0"/>
          <w:marRight w:val="0"/>
          <w:marTop w:val="480"/>
          <w:marBottom w:val="480"/>
          <w:divBdr>
            <w:top w:val="none" w:sz="0" w:space="0" w:color="auto"/>
            <w:left w:val="single" w:sz="48" w:space="12" w:color="B1B4B6"/>
            <w:bottom w:val="none" w:sz="0" w:space="0" w:color="auto"/>
            <w:right w:val="none" w:sz="0" w:space="0" w:color="auto"/>
          </w:divBdr>
        </w:div>
        <w:div w:id="1977832123">
          <w:marLeft w:val="0"/>
          <w:marRight w:val="0"/>
          <w:marTop w:val="480"/>
          <w:marBottom w:val="480"/>
          <w:divBdr>
            <w:top w:val="none" w:sz="0" w:space="0" w:color="auto"/>
            <w:left w:val="single" w:sz="48" w:space="12" w:color="B1B4B6"/>
            <w:bottom w:val="none" w:sz="0" w:space="0" w:color="auto"/>
            <w:right w:val="none" w:sz="0" w:space="0" w:color="auto"/>
          </w:divBdr>
        </w:div>
        <w:div w:id="1976640980">
          <w:marLeft w:val="0"/>
          <w:marRight w:val="0"/>
          <w:marTop w:val="480"/>
          <w:marBottom w:val="480"/>
          <w:divBdr>
            <w:top w:val="none" w:sz="0" w:space="0" w:color="auto"/>
            <w:left w:val="single" w:sz="48" w:space="12" w:color="B1B4B6"/>
            <w:bottom w:val="none" w:sz="0" w:space="0" w:color="auto"/>
            <w:right w:val="none" w:sz="0" w:space="0" w:color="auto"/>
          </w:divBdr>
        </w:div>
        <w:div w:id="983654259">
          <w:marLeft w:val="0"/>
          <w:marRight w:val="0"/>
          <w:marTop w:val="480"/>
          <w:marBottom w:val="480"/>
          <w:divBdr>
            <w:top w:val="none" w:sz="0" w:space="0" w:color="auto"/>
            <w:left w:val="single" w:sz="48" w:space="12" w:color="B1B4B6"/>
            <w:bottom w:val="none" w:sz="0" w:space="0" w:color="auto"/>
            <w:right w:val="none" w:sz="0" w:space="0" w:color="auto"/>
          </w:divBdr>
        </w:div>
        <w:div w:id="1458252420">
          <w:marLeft w:val="0"/>
          <w:marRight w:val="0"/>
          <w:marTop w:val="480"/>
          <w:marBottom w:val="480"/>
          <w:divBdr>
            <w:top w:val="none" w:sz="0" w:space="0" w:color="auto"/>
            <w:left w:val="single" w:sz="48" w:space="12" w:color="B1B4B6"/>
            <w:bottom w:val="none" w:sz="0" w:space="0" w:color="auto"/>
            <w:right w:val="none" w:sz="0" w:space="0" w:color="auto"/>
          </w:divBdr>
        </w:div>
        <w:div w:id="656425314">
          <w:marLeft w:val="0"/>
          <w:marRight w:val="0"/>
          <w:marTop w:val="480"/>
          <w:marBottom w:val="480"/>
          <w:divBdr>
            <w:top w:val="none" w:sz="0" w:space="0" w:color="auto"/>
            <w:left w:val="single" w:sz="48" w:space="12" w:color="B1B4B6"/>
            <w:bottom w:val="none" w:sz="0" w:space="0" w:color="auto"/>
            <w:right w:val="none" w:sz="0" w:space="0" w:color="auto"/>
          </w:divBdr>
        </w:div>
        <w:div w:id="1578712321">
          <w:marLeft w:val="0"/>
          <w:marRight w:val="0"/>
          <w:marTop w:val="480"/>
          <w:marBottom w:val="480"/>
          <w:divBdr>
            <w:top w:val="none" w:sz="0" w:space="0" w:color="auto"/>
            <w:left w:val="single" w:sz="48" w:space="12" w:color="B1B4B6"/>
            <w:bottom w:val="none" w:sz="0" w:space="0" w:color="auto"/>
            <w:right w:val="none" w:sz="0" w:space="0" w:color="auto"/>
          </w:divBdr>
        </w:div>
        <w:div w:id="1726565303">
          <w:marLeft w:val="0"/>
          <w:marRight w:val="0"/>
          <w:marTop w:val="480"/>
          <w:marBottom w:val="480"/>
          <w:divBdr>
            <w:top w:val="none" w:sz="0" w:space="0" w:color="auto"/>
            <w:left w:val="single" w:sz="48" w:space="12" w:color="B1B4B6"/>
            <w:bottom w:val="none" w:sz="0" w:space="0" w:color="auto"/>
            <w:right w:val="none" w:sz="0" w:space="0" w:color="auto"/>
          </w:divBdr>
        </w:div>
        <w:div w:id="1382944559">
          <w:marLeft w:val="0"/>
          <w:marRight w:val="0"/>
          <w:marTop w:val="480"/>
          <w:marBottom w:val="480"/>
          <w:divBdr>
            <w:top w:val="none" w:sz="0" w:space="0" w:color="auto"/>
            <w:left w:val="single" w:sz="48" w:space="12" w:color="B1B4B6"/>
            <w:bottom w:val="none" w:sz="0" w:space="0" w:color="auto"/>
            <w:right w:val="none" w:sz="0" w:space="0" w:color="auto"/>
          </w:divBdr>
        </w:div>
        <w:div w:id="359596157">
          <w:marLeft w:val="0"/>
          <w:marRight w:val="0"/>
          <w:marTop w:val="480"/>
          <w:marBottom w:val="480"/>
          <w:divBdr>
            <w:top w:val="none" w:sz="0" w:space="0" w:color="auto"/>
            <w:left w:val="single" w:sz="48" w:space="12" w:color="B1B4B6"/>
            <w:bottom w:val="none" w:sz="0" w:space="0" w:color="auto"/>
            <w:right w:val="none" w:sz="0" w:space="0" w:color="auto"/>
          </w:divBdr>
        </w:div>
        <w:div w:id="1221212119">
          <w:marLeft w:val="0"/>
          <w:marRight w:val="0"/>
          <w:marTop w:val="480"/>
          <w:marBottom w:val="480"/>
          <w:divBdr>
            <w:top w:val="none" w:sz="0" w:space="0" w:color="auto"/>
            <w:left w:val="single" w:sz="48" w:space="12" w:color="B1B4B6"/>
            <w:bottom w:val="none" w:sz="0" w:space="0" w:color="auto"/>
            <w:right w:val="none" w:sz="0" w:space="0" w:color="auto"/>
          </w:divBdr>
        </w:div>
        <w:div w:id="1126897504">
          <w:marLeft w:val="0"/>
          <w:marRight w:val="0"/>
          <w:marTop w:val="480"/>
          <w:marBottom w:val="480"/>
          <w:divBdr>
            <w:top w:val="none" w:sz="0" w:space="0" w:color="auto"/>
            <w:left w:val="single" w:sz="48" w:space="12" w:color="B1B4B6"/>
            <w:bottom w:val="none" w:sz="0" w:space="0" w:color="auto"/>
            <w:right w:val="none" w:sz="0" w:space="0" w:color="auto"/>
          </w:divBdr>
        </w:div>
        <w:div w:id="1097099774">
          <w:marLeft w:val="0"/>
          <w:marRight w:val="0"/>
          <w:marTop w:val="480"/>
          <w:marBottom w:val="480"/>
          <w:divBdr>
            <w:top w:val="none" w:sz="0" w:space="0" w:color="auto"/>
            <w:left w:val="single" w:sz="48" w:space="12" w:color="B1B4B6"/>
            <w:bottom w:val="none" w:sz="0" w:space="0" w:color="auto"/>
            <w:right w:val="none" w:sz="0" w:space="0" w:color="auto"/>
          </w:divBdr>
        </w:div>
        <w:div w:id="1313830027">
          <w:marLeft w:val="0"/>
          <w:marRight w:val="0"/>
          <w:marTop w:val="480"/>
          <w:marBottom w:val="480"/>
          <w:divBdr>
            <w:top w:val="none" w:sz="0" w:space="0" w:color="auto"/>
            <w:left w:val="single" w:sz="48" w:space="12" w:color="B1B4B6"/>
            <w:bottom w:val="none" w:sz="0" w:space="0" w:color="auto"/>
            <w:right w:val="none" w:sz="0" w:space="0" w:color="auto"/>
          </w:divBdr>
        </w:div>
      </w:divsChild>
    </w:div>
    <w:div w:id="746659385">
      <w:bodyDiv w:val="1"/>
      <w:marLeft w:val="0"/>
      <w:marRight w:val="0"/>
      <w:marTop w:val="0"/>
      <w:marBottom w:val="0"/>
      <w:divBdr>
        <w:top w:val="none" w:sz="0" w:space="0" w:color="auto"/>
        <w:left w:val="none" w:sz="0" w:space="0" w:color="auto"/>
        <w:bottom w:val="none" w:sz="0" w:space="0" w:color="auto"/>
        <w:right w:val="none" w:sz="0" w:space="0" w:color="auto"/>
      </w:divBdr>
    </w:div>
    <w:div w:id="844825443">
      <w:bodyDiv w:val="1"/>
      <w:marLeft w:val="0"/>
      <w:marRight w:val="0"/>
      <w:marTop w:val="0"/>
      <w:marBottom w:val="0"/>
      <w:divBdr>
        <w:top w:val="none" w:sz="0" w:space="0" w:color="auto"/>
        <w:left w:val="none" w:sz="0" w:space="0" w:color="auto"/>
        <w:bottom w:val="none" w:sz="0" w:space="0" w:color="auto"/>
        <w:right w:val="none" w:sz="0" w:space="0" w:color="auto"/>
      </w:divBdr>
    </w:div>
    <w:div w:id="861628123">
      <w:bodyDiv w:val="1"/>
      <w:marLeft w:val="0"/>
      <w:marRight w:val="0"/>
      <w:marTop w:val="0"/>
      <w:marBottom w:val="0"/>
      <w:divBdr>
        <w:top w:val="none" w:sz="0" w:space="0" w:color="auto"/>
        <w:left w:val="none" w:sz="0" w:space="0" w:color="auto"/>
        <w:bottom w:val="none" w:sz="0" w:space="0" w:color="auto"/>
        <w:right w:val="none" w:sz="0" w:space="0" w:color="auto"/>
      </w:divBdr>
      <w:divsChild>
        <w:div w:id="107046653">
          <w:marLeft w:val="0"/>
          <w:marRight w:val="0"/>
          <w:marTop w:val="0"/>
          <w:marBottom w:val="0"/>
          <w:divBdr>
            <w:top w:val="none" w:sz="0" w:space="0" w:color="auto"/>
            <w:left w:val="none" w:sz="0" w:space="0" w:color="auto"/>
            <w:bottom w:val="none" w:sz="0" w:space="0" w:color="auto"/>
            <w:right w:val="none" w:sz="0" w:space="0" w:color="auto"/>
          </w:divBdr>
          <w:divsChild>
            <w:div w:id="1850874051">
              <w:marLeft w:val="0"/>
              <w:marRight w:val="0"/>
              <w:marTop w:val="0"/>
              <w:marBottom w:val="0"/>
              <w:divBdr>
                <w:top w:val="none" w:sz="0" w:space="0" w:color="auto"/>
                <w:left w:val="none" w:sz="0" w:space="0" w:color="auto"/>
                <w:bottom w:val="none" w:sz="0" w:space="0" w:color="auto"/>
                <w:right w:val="none" w:sz="0" w:space="0" w:color="auto"/>
              </w:divBdr>
            </w:div>
            <w:div w:id="1328361484">
              <w:marLeft w:val="0"/>
              <w:marRight w:val="0"/>
              <w:marTop w:val="0"/>
              <w:marBottom w:val="0"/>
              <w:divBdr>
                <w:top w:val="none" w:sz="0" w:space="0" w:color="auto"/>
                <w:left w:val="none" w:sz="0" w:space="0" w:color="auto"/>
                <w:bottom w:val="none" w:sz="0" w:space="0" w:color="auto"/>
                <w:right w:val="none" w:sz="0" w:space="0" w:color="auto"/>
              </w:divBdr>
            </w:div>
            <w:div w:id="1445148884">
              <w:marLeft w:val="0"/>
              <w:marRight w:val="0"/>
              <w:marTop w:val="0"/>
              <w:marBottom w:val="0"/>
              <w:divBdr>
                <w:top w:val="none" w:sz="0" w:space="0" w:color="auto"/>
                <w:left w:val="none" w:sz="0" w:space="0" w:color="auto"/>
                <w:bottom w:val="none" w:sz="0" w:space="0" w:color="auto"/>
                <w:right w:val="none" w:sz="0" w:space="0" w:color="auto"/>
              </w:divBdr>
            </w:div>
            <w:div w:id="650911548">
              <w:marLeft w:val="0"/>
              <w:marRight w:val="0"/>
              <w:marTop w:val="0"/>
              <w:marBottom w:val="0"/>
              <w:divBdr>
                <w:top w:val="none" w:sz="0" w:space="0" w:color="auto"/>
                <w:left w:val="none" w:sz="0" w:space="0" w:color="auto"/>
                <w:bottom w:val="none" w:sz="0" w:space="0" w:color="auto"/>
                <w:right w:val="none" w:sz="0" w:space="0" w:color="auto"/>
              </w:divBdr>
            </w:div>
            <w:div w:id="1615014578">
              <w:marLeft w:val="0"/>
              <w:marRight w:val="0"/>
              <w:marTop w:val="0"/>
              <w:marBottom w:val="0"/>
              <w:divBdr>
                <w:top w:val="none" w:sz="0" w:space="0" w:color="auto"/>
                <w:left w:val="none" w:sz="0" w:space="0" w:color="auto"/>
                <w:bottom w:val="none" w:sz="0" w:space="0" w:color="auto"/>
                <w:right w:val="none" w:sz="0" w:space="0" w:color="auto"/>
              </w:divBdr>
            </w:div>
            <w:div w:id="1182428146">
              <w:marLeft w:val="0"/>
              <w:marRight w:val="0"/>
              <w:marTop w:val="0"/>
              <w:marBottom w:val="0"/>
              <w:divBdr>
                <w:top w:val="none" w:sz="0" w:space="0" w:color="auto"/>
                <w:left w:val="none" w:sz="0" w:space="0" w:color="auto"/>
                <w:bottom w:val="none" w:sz="0" w:space="0" w:color="auto"/>
                <w:right w:val="none" w:sz="0" w:space="0" w:color="auto"/>
              </w:divBdr>
            </w:div>
            <w:div w:id="1319190093">
              <w:marLeft w:val="0"/>
              <w:marRight w:val="0"/>
              <w:marTop w:val="0"/>
              <w:marBottom w:val="0"/>
              <w:divBdr>
                <w:top w:val="none" w:sz="0" w:space="0" w:color="auto"/>
                <w:left w:val="none" w:sz="0" w:space="0" w:color="auto"/>
                <w:bottom w:val="none" w:sz="0" w:space="0" w:color="auto"/>
                <w:right w:val="none" w:sz="0" w:space="0" w:color="auto"/>
              </w:divBdr>
            </w:div>
            <w:div w:id="965041229">
              <w:marLeft w:val="0"/>
              <w:marRight w:val="0"/>
              <w:marTop w:val="0"/>
              <w:marBottom w:val="0"/>
              <w:divBdr>
                <w:top w:val="none" w:sz="0" w:space="0" w:color="auto"/>
                <w:left w:val="none" w:sz="0" w:space="0" w:color="auto"/>
                <w:bottom w:val="none" w:sz="0" w:space="0" w:color="auto"/>
                <w:right w:val="none" w:sz="0" w:space="0" w:color="auto"/>
              </w:divBdr>
            </w:div>
          </w:divsChild>
        </w:div>
        <w:div w:id="1142188399">
          <w:marLeft w:val="0"/>
          <w:marRight w:val="0"/>
          <w:marTop w:val="0"/>
          <w:marBottom w:val="0"/>
          <w:divBdr>
            <w:top w:val="none" w:sz="0" w:space="0" w:color="auto"/>
            <w:left w:val="none" w:sz="0" w:space="0" w:color="auto"/>
            <w:bottom w:val="none" w:sz="0" w:space="0" w:color="auto"/>
            <w:right w:val="none" w:sz="0" w:space="0" w:color="auto"/>
          </w:divBdr>
          <w:divsChild>
            <w:div w:id="571543542">
              <w:marLeft w:val="0"/>
              <w:marRight w:val="0"/>
              <w:marTop w:val="0"/>
              <w:marBottom w:val="0"/>
              <w:divBdr>
                <w:top w:val="none" w:sz="0" w:space="0" w:color="auto"/>
                <w:left w:val="none" w:sz="0" w:space="0" w:color="auto"/>
                <w:bottom w:val="none" w:sz="0" w:space="0" w:color="auto"/>
                <w:right w:val="none" w:sz="0" w:space="0" w:color="auto"/>
              </w:divBdr>
            </w:div>
            <w:div w:id="1577589435">
              <w:marLeft w:val="0"/>
              <w:marRight w:val="0"/>
              <w:marTop w:val="0"/>
              <w:marBottom w:val="0"/>
              <w:divBdr>
                <w:top w:val="none" w:sz="0" w:space="0" w:color="auto"/>
                <w:left w:val="none" w:sz="0" w:space="0" w:color="auto"/>
                <w:bottom w:val="none" w:sz="0" w:space="0" w:color="auto"/>
                <w:right w:val="none" w:sz="0" w:space="0" w:color="auto"/>
              </w:divBdr>
            </w:div>
            <w:div w:id="144324511">
              <w:marLeft w:val="0"/>
              <w:marRight w:val="0"/>
              <w:marTop w:val="0"/>
              <w:marBottom w:val="0"/>
              <w:divBdr>
                <w:top w:val="none" w:sz="0" w:space="0" w:color="auto"/>
                <w:left w:val="none" w:sz="0" w:space="0" w:color="auto"/>
                <w:bottom w:val="none" w:sz="0" w:space="0" w:color="auto"/>
                <w:right w:val="none" w:sz="0" w:space="0" w:color="auto"/>
              </w:divBdr>
            </w:div>
            <w:div w:id="777136884">
              <w:marLeft w:val="0"/>
              <w:marRight w:val="0"/>
              <w:marTop w:val="0"/>
              <w:marBottom w:val="0"/>
              <w:divBdr>
                <w:top w:val="none" w:sz="0" w:space="0" w:color="auto"/>
                <w:left w:val="none" w:sz="0" w:space="0" w:color="auto"/>
                <w:bottom w:val="none" w:sz="0" w:space="0" w:color="auto"/>
                <w:right w:val="none" w:sz="0" w:space="0" w:color="auto"/>
              </w:divBdr>
            </w:div>
            <w:div w:id="2025983438">
              <w:marLeft w:val="0"/>
              <w:marRight w:val="0"/>
              <w:marTop w:val="0"/>
              <w:marBottom w:val="0"/>
              <w:divBdr>
                <w:top w:val="none" w:sz="0" w:space="0" w:color="auto"/>
                <w:left w:val="none" w:sz="0" w:space="0" w:color="auto"/>
                <w:bottom w:val="none" w:sz="0" w:space="0" w:color="auto"/>
                <w:right w:val="none" w:sz="0" w:space="0" w:color="auto"/>
              </w:divBdr>
            </w:div>
            <w:div w:id="687222567">
              <w:marLeft w:val="0"/>
              <w:marRight w:val="0"/>
              <w:marTop w:val="0"/>
              <w:marBottom w:val="0"/>
              <w:divBdr>
                <w:top w:val="none" w:sz="0" w:space="0" w:color="auto"/>
                <w:left w:val="none" w:sz="0" w:space="0" w:color="auto"/>
                <w:bottom w:val="none" w:sz="0" w:space="0" w:color="auto"/>
                <w:right w:val="none" w:sz="0" w:space="0" w:color="auto"/>
              </w:divBdr>
            </w:div>
            <w:div w:id="113595537">
              <w:marLeft w:val="0"/>
              <w:marRight w:val="0"/>
              <w:marTop w:val="0"/>
              <w:marBottom w:val="0"/>
              <w:divBdr>
                <w:top w:val="none" w:sz="0" w:space="0" w:color="auto"/>
                <w:left w:val="none" w:sz="0" w:space="0" w:color="auto"/>
                <w:bottom w:val="none" w:sz="0" w:space="0" w:color="auto"/>
                <w:right w:val="none" w:sz="0" w:space="0" w:color="auto"/>
              </w:divBdr>
            </w:div>
            <w:div w:id="624047852">
              <w:marLeft w:val="0"/>
              <w:marRight w:val="0"/>
              <w:marTop w:val="0"/>
              <w:marBottom w:val="0"/>
              <w:divBdr>
                <w:top w:val="none" w:sz="0" w:space="0" w:color="auto"/>
                <w:left w:val="none" w:sz="0" w:space="0" w:color="auto"/>
                <w:bottom w:val="none" w:sz="0" w:space="0" w:color="auto"/>
                <w:right w:val="none" w:sz="0" w:space="0" w:color="auto"/>
              </w:divBdr>
            </w:div>
            <w:div w:id="248462881">
              <w:marLeft w:val="0"/>
              <w:marRight w:val="0"/>
              <w:marTop w:val="0"/>
              <w:marBottom w:val="0"/>
              <w:divBdr>
                <w:top w:val="none" w:sz="0" w:space="0" w:color="auto"/>
                <w:left w:val="none" w:sz="0" w:space="0" w:color="auto"/>
                <w:bottom w:val="none" w:sz="0" w:space="0" w:color="auto"/>
                <w:right w:val="none" w:sz="0" w:space="0" w:color="auto"/>
              </w:divBdr>
            </w:div>
            <w:div w:id="1278105751">
              <w:marLeft w:val="0"/>
              <w:marRight w:val="0"/>
              <w:marTop w:val="0"/>
              <w:marBottom w:val="0"/>
              <w:divBdr>
                <w:top w:val="none" w:sz="0" w:space="0" w:color="auto"/>
                <w:left w:val="none" w:sz="0" w:space="0" w:color="auto"/>
                <w:bottom w:val="none" w:sz="0" w:space="0" w:color="auto"/>
                <w:right w:val="none" w:sz="0" w:space="0" w:color="auto"/>
              </w:divBdr>
            </w:div>
            <w:div w:id="787355845">
              <w:marLeft w:val="0"/>
              <w:marRight w:val="0"/>
              <w:marTop w:val="0"/>
              <w:marBottom w:val="0"/>
              <w:divBdr>
                <w:top w:val="none" w:sz="0" w:space="0" w:color="auto"/>
                <w:left w:val="none" w:sz="0" w:space="0" w:color="auto"/>
                <w:bottom w:val="none" w:sz="0" w:space="0" w:color="auto"/>
                <w:right w:val="none" w:sz="0" w:space="0" w:color="auto"/>
              </w:divBdr>
            </w:div>
          </w:divsChild>
        </w:div>
        <w:div w:id="1780417501">
          <w:marLeft w:val="0"/>
          <w:marRight w:val="0"/>
          <w:marTop w:val="0"/>
          <w:marBottom w:val="0"/>
          <w:divBdr>
            <w:top w:val="none" w:sz="0" w:space="0" w:color="auto"/>
            <w:left w:val="none" w:sz="0" w:space="0" w:color="auto"/>
            <w:bottom w:val="none" w:sz="0" w:space="0" w:color="auto"/>
            <w:right w:val="none" w:sz="0" w:space="0" w:color="auto"/>
          </w:divBdr>
          <w:divsChild>
            <w:div w:id="2085563450">
              <w:marLeft w:val="0"/>
              <w:marRight w:val="0"/>
              <w:marTop w:val="0"/>
              <w:marBottom w:val="0"/>
              <w:divBdr>
                <w:top w:val="none" w:sz="0" w:space="0" w:color="auto"/>
                <w:left w:val="none" w:sz="0" w:space="0" w:color="auto"/>
                <w:bottom w:val="none" w:sz="0" w:space="0" w:color="auto"/>
                <w:right w:val="none" w:sz="0" w:space="0" w:color="auto"/>
              </w:divBdr>
            </w:div>
            <w:div w:id="816728674">
              <w:marLeft w:val="0"/>
              <w:marRight w:val="0"/>
              <w:marTop w:val="0"/>
              <w:marBottom w:val="0"/>
              <w:divBdr>
                <w:top w:val="none" w:sz="0" w:space="0" w:color="auto"/>
                <w:left w:val="none" w:sz="0" w:space="0" w:color="auto"/>
                <w:bottom w:val="none" w:sz="0" w:space="0" w:color="auto"/>
                <w:right w:val="none" w:sz="0" w:space="0" w:color="auto"/>
              </w:divBdr>
            </w:div>
            <w:div w:id="1540631518">
              <w:marLeft w:val="0"/>
              <w:marRight w:val="0"/>
              <w:marTop w:val="0"/>
              <w:marBottom w:val="0"/>
              <w:divBdr>
                <w:top w:val="none" w:sz="0" w:space="0" w:color="auto"/>
                <w:left w:val="none" w:sz="0" w:space="0" w:color="auto"/>
                <w:bottom w:val="none" w:sz="0" w:space="0" w:color="auto"/>
                <w:right w:val="none" w:sz="0" w:space="0" w:color="auto"/>
              </w:divBdr>
            </w:div>
            <w:div w:id="26608992">
              <w:marLeft w:val="0"/>
              <w:marRight w:val="0"/>
              <w:marTop w:val="0"/>
              <w:marBottom w:val="0"/>
              <w:divBdr>
                <w:top w:val="none" w:sz="0" w:space="0" w:color="auto"/>
                <w:left w:val="none" w:sz="0" w:space="0" w:color="auto"/>
                <w:bottom w:val="none" w:sz="0" w:space="0" w:color="auto"/>
                <w:right w:val="none" w:sz="0" w:space="0" w:color="auto"/>
              </w:divBdr>
            </w:div>
            <w:div w:id="1005597651">
              <w:marLeft w:val="0"/>
              <w:marRight w:val="0"/>
              <w:marTop w:val="0"/>
              <w:marBottom w:val="0"/>
              <w:divBdr>
                <w:top w:val="none" w:sz="0" w:space="0" w:color="auto"/>
                <w:left w:val="none" w:sz="0" w:space="0" w:color="auto"/>
                <w:bottom w:val="none" w:sz="0" w:space="0" w:color="auto"/>
                <w:right w:val="none" w:sz="0" w:space="0" w:color="auto"/>
              </w:divBdr>
            </w:div>
            <w:div w:id="728456538">
              <w:marLeft w:val="0"/>
              <w:marRight w:val="0"/>
              <w:marTop w:val="0"/>
              <w:marBottom w:val="0"/>
              <w:divBdr>
                <w:top w:val="none" w:sz="0" w:space="0" w:color="auto"/>
                <w:left w:val="none" w:sz="0" w:space="0" w:color="auto"/>
                <w:bottom w:val="none" w:sz="0" w:space="0" w:color="auto"/>
                <w:right w:val="none" w:sz="0" w:space="0" w:color="auto"/>
              </w:divBdr>
            </w:div>
            <w:div w:id="1862625239">
              <w:marLeft w:val="0"/>
              <w:marRight w:val="0"/>
              <w:marTop w:val="0"/>
              <w:marBottom w:val="0"/>
              <w:divBdr>
                <w:top w:val="none" w:sz="0" w:space="0" w:color="auto"/>
                <w:left w:val="none" w:sz="0" w:space="0" w:color="auto"/>
                <w:bottom w:val="none" w:sz="0" w:space="0" w:color="auto"/>
                <w:right w:val="none" w:sz="0" w:space="0" w:color="auto"/>
              </w:divBdr>
            </w:div>
            <w:div w:id="1022047080">
              <w:marLeft w:val="0"/>
              <w:marRight w:val="0"/>
              <w:marTop w:val="0"/>
              <w:marBottom w:val="0"/>
              <w:divBdr>
                <w:top w:val="none" w:sz="0" w:space="0" w:color="auto"/>
                <w:left w:val="none" w:sz="0" w:space="0" w:color="auto"/>
                <w:bottom w:val="none" w:sz="0" w:space="0" w:color="auto"/>
                <w:right w:val="none" w:sz="0" w:space="0" w:color="auto"/>
              </w:divBdr>
            </w:div>
            <w:div w:id="1135682752">
              <w:marLeft w:val="0"/>
              <w:marRight w:val="0"/>
              <w:marTop w:val="0"/>
              <w:marBottom w:val="0"/>
              <w:divBdr>
                <w:top w:val="none" w:sz="0" w:space="0" w:color="auto"/>
                <w:left w:val="none" w:sz="0" w:space="0" w:color="auto"/>
                <w:bottom w:val="none" w:sz="0" w:space="0" w:color="auto"/>
                <w:right w:val="none" w:sz="0" w:space="0" w:color="auto"/>
              </w:divBdr>
            </w:div>
            <w:div w:id="1794517772">
              <w:marLeft w:val="0"/>
              <w:marRight w:val="0"/>
              <w:marTop w:val="0"/>
              <w:marBottom w:val="0"/>
              <w:divBdr>
                <w:top w:val="none" w:sz="0" w:space="0" w:color="auto"/>
                <w:left w:val="none" w:sz="0" w:space="0" w:color="auto"/>
                <w:bottom w:val="none" w:sz="0" w:space="0" w:color="auto"/>
                <w:right w:val="none" w:sz="0" w:space="0" w:color="auto"/>
              </w:divBdr>
            </w:div>
            <w:div w:id="1889490927">
              <w:marLeft w:val="0"/>
              <w:marRight w:val="0"/>
              <w:marTop w:val="0"/>
              <w:marBottom w:val="0"/>
              <w:divBdr>
                <w:top w:val="none" w:sz="0" w:space="0" w:color="auto"/>
                <w:left w:val="none" w:sz="0" w:space="0" w:color="auto"/>
                <w:bottom w:val="none" w:sz="0" w:space="0" w:color="auto"/>
                <w:right w:val="none" w:sz="0" w:space="0" w:color="auto"/>
              </w:divBdr>
            </w:div>
            <w:div w:id="66658259">
              <w:marLeft w:val="0"/>
              <w:marRight w:val="0"/>
              <w:marTop w:val="0"/>
              <w:marBottom w:val="0"/>
              <w:divBdr>
                <w:top w:val="none" w:sz="0" w:space="0" w:color="auto"/>
                <w:left w:val="none" w:sz="0" w:space="0" w:color="auto"/>
                <w:bottom w:val="none" w:sz="0" w:space="0" w:color="auto"/>
                <w:right w:val="none" w:sz="0" w:space="0" w:color="auto"/>
              </w:divBdr>
            </w:div>
            <w:div w:id="1743600916">
              <w:marLeft w:val="0"/>
              <w:marRight w:val="0"/>
              <w:marTop w:val="0"/>
              <w:marBottom w:val="0"/>
              <w:divBdr>
                <w:top w:val="none" w:sz="0" w:space="0" w:color="auto"/>
                <w:left w:val="none" w:sz="0" w:space="0" w:color="auto"/>
                <w:bottom w:val="none" w:sz="0" w:space="0" w:color="auto"/>
                <w:right w:val="none" w:sz="0" w:space="0" w:color="auto"/>
              </w:divBdr>
            </w:div>
            <w:div w:id="930511250">
              <w:marLeft w:val="0"/>
              <w:marRight w:val="0"/>
              <w:marTop w:val="0"/>
              <w:marBottom w:val="0"/>
              <w:divBdr>
                <w:top w:val="none" w:sz="0" w:space="0" w:color="auto"/>
                <w:left w:val="none" w:sz="0" w:space="0" w:color="auto"/>
                <w:bottom w:val="none" w:sz="0" w:space="0" w:color="auto"/>
                <w:right w:val="none" w:sz="0" w:space="0" w:color="auto"/>
              </w:divBdr>
            </w:div>
            <w:div w:id="2077820427">
              <w:marLeft w:val="0"/>
              <w:marRight w:val="0"/>
              <w:marTop w:val="0"/>
              <w:marBottom w:val="0"/>
              <w:divBdr>
                <w:top w:val="none" w:sz="0" w:space="0" w:color="auto"/>
                <w:left w:val="none" w:sz="0" w:space="0" w:color="auto"/>
                <w:bottom w:val="none" w:sz="0" w:space="0" w:color="auto"/>
                <w:right w:val="none" w:sz="0" w:space="0" w:color="auto"/>
              </w:divBdr>
            </w:div>
            <w:div w:id="1454790131">
              <w:marLeft w:val="0"/>
              <w:marRight w:val="0"/>
              <w:marTop w:val="0"/>
              <w:marBottom w:val="0"/>
              <w:divBdr>
                <w:top w:val="none" w:sz="0" w:space="0" w:color="auto"/>
                <w:left w:val="none" w:sz="0" w:space="0" w:color="auto"/>
                <w:bottom w:val="none" w:sz="0" w:space="0" w:color="auto"/>
                <w:right w:val="none" w:sz="0" w:space="0" w:color="auto"/>
              </w:divBdr>
            </w:div>
          </w:divsChild>
        </w:div>
        <w:div w:id="18161882">
          <w:marLeft w:val="0"/>
          <w:marRight w:val="0"/>
          <w:marTop w:val="0"/>
          <w:marBottom w:val="0"/>
          <w:divBdr>
            <w:top w:val="none" w:sz="0" w:space="0" w:color="auto"/>
            <w:left w:val="none" w:sz="0" w:space="0" w:color="auto"/>
            <w:bottom w:val="none" w:sz="0" w:space="0" w:color="auto"/>
            <w:right w:val="none" w:sz="0" w:space="0" w:color="auto"/>
          </w:divBdr>
          <w:divsChild>
            <w:div w:id="1508059557">
              <w:marLeft w:val="0"/>
              <w:marRight w:val="0"/>
              <w:marTop w:val="0"/>
              <w:marBottom w:val="0"/>
              <w:divBdr>
                <w:top w:val="none" w:sz="0" w:space="0" w:color="auto"/>
                <w:left w:val="none" w:sz="0" w:space="0" w:color="auto"/>
                <w:bottom w:val="none" w:sz="0" w:space="0" w:color="auto"/>
                <w:right w:val="none" w:sz="0" w:space="0" w:color="auto"/>
              </w:divBdr>
            </w:div>
            <w:div w:id="617299570">
              <w:marLeft w:val="0"/>
              <w:marRight w:val="0"/>
              <w:marTop w:val="0"/>
              <w:marBottom w:val="0"/>
              <w:divBdr>
                <w:top w:val="none" w:sz="0" w:space="0" w:color="auto"/>
                <w:left w:val="none" w:sz="0" w:space="0" w:color="auto"/>
                <w:bottom w:val="none" w:sz="0" w:space="0" w:color="auto"/>
                <w:right w:val="none" w:sz="0" w:space="0" w:color="auto"/>
              </w:divBdr>
            </w:div>
            <w:div w:id="743573407">
              <w:marLeft w:val="0"/>
              <w:marRight w:val="0"/>
              <w:marTop w:val="0"/>
              <w:marBottom w:val="0"/>
              <w:divBdr>
                <w:top w:val="none" w:sz="0" w:space="0" w:color="auto"/>
                <w:left w:val="none" w:sz="0" w:space="0" w:color="auto"/>
                <w:bottom w:val="none" w:sz="0" w:space="0" w:color="auto"/>
                <w:right w:val="none" w:sz="0" w:space="0" w:color="auto"/>
              </w:divBdr>
            </w:div>
            <w:div w:id="369771319">
              <w:marLeft w:val="0"/>
              <w:marRight w:val="0"/>
              <w:marTop w:val="0"/>
              <w:marBottom w:val="0"/>
              <w:divBdr>
                <w:top w:val="none" w:sz="0" w:space="0" w:color="auto"/>
                <w:left w:val="none" w:sz="0" w:space="0" w:color="auto"/>
                <w:bottom w:val="none" w:sz="0" w:space="0" w:color="auto"/>
                <w:right w:val="none" w:sz="0" w:space="0" w:color="auto"/>
              </w:divBdr>
            </w:div>
            <w:div w:id="794104210">
              <w:marLeft w:val="0"/>
              <w:marRight w:val="0"/>
              <w:marTop w:val="0"/>
              <w:marBottom w:val="0"/>
              <w:divBdr>
                <w:top w:val="none" w:sz="0" w:space="0" w:color="auto"/>
                <w:left w:val="none" w:sz="0" w:space="0" w:color="auto"/>
                <w:bottom w:val="none" w:sz="0" w:space="0" w:color="auto"/>
                <w:right w:val="none" w:sz="0" w:space="0" w:color="auto"/>
              </w:divBdr>
            </w:div>
            <w:div w:id="337079970">
              <w:marLeft w:val="0"/>
              <w:marRight w:val="0"/>
              <w:marTop w:val="0"/>
              <w:marBottom w:val="0"/>
              <w:divBdr>
                <w:top w:val="none" w:sz="0" w:space="0" w:color="auto"/>
                <w:left w:val="none" w:sz="0" w:space="0" w:color="auto"/>
                <w:bottom w:val="none" w:sz="0" w:space="0" w:color="auto"/>
                <w:right w:val="none" w:sz="0" w:space="0" w:color="auto"/>
              </w:divBdr>
            </w:div>
            <w:div w:id="713776047">
              <w:marLeft w:val="0"/>
              <w:marRight w:val="0"/>
              <w:marTop w:val="0"/>
              <w:marBottom w:val="0"/>
              <w:divBdr>
                <w:top w:val="none" w:sz="0" w:space="0" w:color="auto"/>
                <w:left w:val="none" w:sz="0" w:space="0" w:color="auto"/>
                <w:bottom w:val="none" w:sz="0" w:space="0" w:color="auto"/>
                <w:right w:val="none" w:sz="0" w:space="0" w:color="auto"/>
              </w:divBdr>
            </w:div>
            <w:div w:id="1571111490">
              <w:marLeft w:val="0"/>
              <w:marRight w:val="0"/>
              <w:marTop w:val="0"/>
              <w:marBottom w:val="0"/>
              <w:divBdr>
                <w:top w:val="none" w:sz="0" w:space="0" w:color="auto"/>
                <w:left w:val="none" w:sz="0" w:space="0" w:color="auto"/>
                <w:bottom w:val="none" w:sz="0" w:space="0" w:color="auto"/>
                <w:right w:val="none" w:sz="0" w:space="0" w:color="auto"/>
              </w:divBdr>
            </w:div>
            <w:div w:id="1305620148">
              <w:marLeft w:val="0"/>
              <w:marRight w:val="0"/>
              <w:marTop w:val="0"/>
              <w:marBottom w:val="0"/>
              <w:divBdr>
                <w:top w:val="none" w:sz="0" w:space="0" w:color="auto"/>
                <w:left w:val="none" w:sz="0" w:space="0" w:color="auto"/>
                <w:bottom w:val="none" w:sz="0" w:space="0" w:color="auto"/>
                <w:right w:val="none" w:sz="0" w:space="0" w:color="auto"/>
              </w:divBdr>
            </w:div>
            <w:div w:id="1078987875">
              <w:marLeft w:val="0"/>
              <w:marRight w:val="0"/>
              <w:marTop w:val="0"/>
              <w:marBottom w:val="0"/>
              <w:divBdr>
                <w:top w:val="none" w:sz="0" w:space="0" w:color="auto"/>
                <w:left w:val="none" w:sz="0" w:space="0" w:color="auto"/>
                <w:bottom w:val="none" w:sz="0" w:space="0" w:color="auto"/>
                <w:right w:val="none" w:sz="0" w:space="0" w:color="auto"/>
              </w:divBdr>
            </w:div>
            <w:div w:id="1142044206">
              <w:marLeft w:val="0"/>
              <w:marRight w:val="0"/>
              <w:marTop w:val="0"/>
              <w:marBottom w:val="0"/>
              <w:divBdr>
                <w:top w:val="none" w:sz="0" w:space="0" w:color="auto"/>
                <w:left w:val="none" w:sz="0" w:space="0" w:color="auto"/>
                <w:bottom w:val="none" w:sz="0" w:space="0" w:color="auto"/>
                <w:right w:val="none" w:sz="0" w:space="0" w:color="auto"/>
              </w:divBdr>
            </w:div>
            <w:div w:id="194316855">
              <w:marLeft w:val="0"/>
              <w:marRight w:val="0"/>
              <w:marTop w:val="0"/>
              <w:marBottom w:val="0"/>
              <w:divBdr>
                <w:top w:val="none" w:sz="0" w:space="0" w:color="auto"/>
                <w:left w:val="none" w:sz="0" w:space="0" w:color="auto"/>
                <w:bottom w:val="none" w:sz="0" w:space="0" w:color="auto"/>
                <w:right w:val="none" w:sz="0" w:space="0" w:color="auto"/>
              </w:divBdr>
            </w:div>
            <w:div w:id="1724013175">
              <w:marLeft w:val="0"/>
              <w:marRight w:val="0"/>
              <w:marTop w:val="0"/>
              <w:marBottom w:val="0"/>
              <w:divBdr>
                <w:top w:val="none" w:sz="0" w:space="0" w:color="auto"/>
                <w:left w:val="none" w:sz="0" w:space="0" w:color="auto"/>
                <w:bottom w:val="none" w:sz="0" w:space="0" w:color="auto"/>
                <w:right w:val="none" w:sz="0" w:space="0" w:color="auto"/>
              </w:divBdr>
            </w:div>
            <w:div w:id="629167562">
              <w:marLeft w:val="0"/>
              <w:marRight w:val="0"/>
              <w:marTop w:val="0"/>
              <w:marBottom w:val="0"/>
              <w:divBdr>
                <w:top w:val="none" w:sz="0" w:space="0" w:color="auto"/>
                <w:left w:val="none" w:sz="0" w:space="0" w:color="auto"/>
                <w:bottom w:val="none" w:sz="0" w:space="0" w:color="auto"/>
                <w:right w:val="none" w:sz="0" w:space="0" w:color="auto"/>
              </w:divBdr>
            </w:div>
            <w:div w:id="1366253613">
              <w:marLeft w:val="0"/>
              <w:marRight w:val="0"/>
              <w:marTop w:val="0"/>
              <w:marBottom w:val="0"/>
              <w:divBdr>
                <w:top w:val="none" w:sz="0" w:space="0" w:color="auto"/>
                <w:left w:val="none" w:sz="0" w:space="0" w:color="auto"/>
                <w:bottom w:val="none" w:sz="0" w:space="0" w:color="auto"/>
                <w:right w:val="none" w:sz="0" w:space="0" w:color="auto"/>
              </w:divBdr>
            </w:div>
            <w:div w:id="1671828435">
              <w:marLeft w:val="0"/>
              <w:marRight w:val="0"/>
              <w:marTop w:val="0"/>
              <w:marBottom w:val="0"/>
              <w:divBdr>
                <w:top w:val="none" w:sz="0" w:space="0" w:color="auto"/>
                <w:left w:val="none" w:sz="0" w:space="0" w:color="auto"/>
                <w:bottom w:val="none" w:sz="0" w:space="0" w:color="auto"/>
                <w:right w:val="none" w:sz="0" w:space="0" w:color="auto"/>
              </w:divBdr>
            </w:div>
          </w:divsChild>
        </w:div>
        <w:div w:id="847403694">
          <w:marLeft w:val="0"/>
          <w:marRight w:val="0"/>
          <w:marTop w:val="0"/>
          <w:marBottom w:val="0"/>
          <w:divBdr>
            <w:top w:val="none" w:sz="0" w:space="0" w:color="auto"/>
            <w:left w:val="none" w:sz="0" w:space="0" w:color="auto"/>
            <w:bottom w:val="none" w:sz="0" w:space="0" w:color="auto"/>
            <w:right w:val="none" w:sz="0" w:space="0" w:color="auto"/>
          </w:divBdr>
          <w:divsChild>
            <w:div w:id="1800416227">
              <w:marLeft w:val="0"/>
              <w:marRight w:val="0"/>
              <w:marTop w:val="0"/>
              <w:marBottom w:val="0"/>
              <w:divBdr>
                <w:top w:val="none" w:sz="0" w:space="0" w:color="auto"/>
                <w:left w:val="none" w:sz="0" w:space="0" w:color="auto"/>
                <w:bottom w:val="none" w:sz="0" w:space="0" w:color="auto"/>
                <w:right w:val="none" w:sz="0" w:space="0" w:color="auto"/>
              </w:divBdr>
            </w:div>
            <w:div w:id="791828128">
              <w:marLeft w:val="0"/>
              <w:marRight w:val="0"/>
              <w:marTop w:val="0"/>
              <w:marBottom w:val="0"/>
              <w:divBdr>
                <w:top w:val="none" w:sz="0" w:space="0" w:color="auto"/>
                <w:left w:val="none" w:sz="0" w:space="0" w:color="auto"/>
                <w:bottom w:val="none" w:sz="0" w:space="0" w:color="auto"/>
                <w:right w:val="none" w:sz="0" w:space="0" w:color="auto"/>
              </w:divBdr>
            </w:div>
            <w:div w:id="1754743536">
              <w:marLeft w:val="0"/>
              <w:marRight w:val="0"/>
              <w:marTop w:val="0"/>
              <w:marBottom w:val="0"/>
              <w:divBdr>
                <w:top w:val="none" w:sz="0" w:space="0" w:color="auto"/>
                <w:left w:val="none" w:sz="0" w:space="0" w:color="auto"/>
                <w:bottom w:val="none" w:sz="0" w:space="0" w:color="auto"/>
                <w:right w:val="none" w:sz="0" w:space="0" w:color="auto"/>
              </w:divBdr>
            </w:div>
            <w:div w:id="283002739">
              <w:marLeft w:val="0"/>
              <w:marRight w:val="0"/>
              <w:marTop w:val="0"/>
              <w:marBottom w:val="0"/>
              <w:divBdr>
                <w:top w:val="none" w:sz="0" w:space="0" w:color="auto"/>
                <w:left w:val="none" w:sz="0" w:space="0" w:color="auto"/>
                <w:bottom w:val="none" w:sz="0" w:space="0" w:color="auto"/>
                <w:right w:val="none" w:sz="0" w:space="0" w:color="auto"/>
              </w:divBdr>
            </w:div>
            <w:div w:id="2029519622">
              <w:marLeft w:val="0"/>
              <w:marRight w:val="0"/>
              <w:marTop w:val="0"/>
              <w:marBottom w:val="0"/>
              <w:divBdr>
                <w:top w:val="none" w:sz="0" w:space="0" w:color="auto"/>
                <w:left w:val="none" w:sz="0" w:space="0" w:color="auto"/>
                <w:bottom w:val="none" w:sz="0" w:space="0" w:color="auto"/>
                <w:right w:val="none" w:sz="0" w:space="0" w:color="auto"/>
              </w:divBdr>
            </w:div>
            <w:div w:id="22246251">
              <w:marLeft w:val="0"/>
              <w:marRight w:val="0"/>
              <w:marTop w:val="0"/>
              <w:marBottom w:val="0"/>
              <w:divBdr>
                <w:top w:val="none" w:sz="0" w:space="0" w:color="auto"/>
                <w:left w:val="none" w:sz="0" w:space="0" w:color="auto"/>
                <w:bottom w:val="none" w:sz="0" w:space="0" w:color="auto"/>
                <w:right w:val="none" w:sz="0" w:space="0" w:color="auto"/>
              </w:divBdr>
            </w:div>
            <w:div w:id="190001662">
              <w:marLeft w:val="0"/>
              <w:marRight w:val="0"/>
              <w:marTop w:val="0"/>
              <w:marBottom w:val="0"/>
              <w:divBdr>
                <w:top w:val="none" w:sz="0" w:space="0" w:color="auto"/>
                <w:left w:val="none" w:sz="0" w:space="0" w:color="auto"/>
                <w:bottom w:val="none" w:sz="0" w:space="0" w:color="auto"/>
                <w:right w:val="none" w:sz="0" w:space="0" w:color="auto"/>
              </w:divBdr>
            </w:div>
            <w:div w:id="91515970">
              <w:marLeft w:val="0"/>
              <w:marRight w:val="0"/>
              <w:marTop w:val="0"/>
              <w:marBottom w:val="0"/>
              <w:divBdr>
                <w:top w:val="none" w:sz="0" w:space="0" w:color="auto"/>
                <w:left w:val="none" w:sz="0" w:space="0" w:color="auto"/>
                <w:bottom w:val="none" w:sz="0" w:space="0" w:color="auto"/>
                <w:right w:val="none" w:sz="0" w:space="0" w:color="auto"/>
              </w:divBdr>
            </w:div>
            <w:div w:id="1353801100">
              <w:marLeft w:val="0"/>
              <w:marRight w:val="0"/>
              <w:marTop w:val="0"/>
              <w:marBottom w:val="0"/>
              <w:divBdr>
                <w:top w:val="none" w:sz="0" w:space="0" w:color="auto"/>
                <w:left w:val="none" w:sz="0" w:space="0" w:color="auto"/>
                <w:bottom w:val="none" w:sz="0" w:space="0" w:color="auto"/>
                <w:right w:val="none" w:sz="0" w:space="0" w:color="auto"/>
              </w:divBdr>
            </w:div>
            <w:div w:id="2105765915">
              <w:marLeft w:val="0"/>
              <w:marRight w:val="0"/>
              <w:marTop w:val="0"/>
              <w:marBottom w:val="0"/>
              <w:divBdr>
                <w:top w:val="none" w:sz="0" w:space="0" w:color="auto"/>
                <w:left w:val="none" w:sz="0" w:space="0" w:color="auto"/>
                <w:bottom w:val="none" w:sz="0" w:space="0" w:color="auto"/>
                <w:right w:val="none" w:sz="0" w:space="0" w:color="auto"/>
              </w:divBdr>
            </w:div>
            <w:div w:id="1575510866">
              <w:marLeft w:val="0"/>
              <w:marRight w:val="0"/>
              <w:marTop w:val="0"/>
              <w:marBottom w:val="0"/>
              <w:divBdr>
                <w:top w:val="none" w:sz="0" w:space="0" w:color="auto"/>
                <w:left w:val="none" w:sz="0" w:space="0" w:color="auto"/>
                <w:bottom w:val="none" w:sz="0" w:space="0" w:color="auto"/>
                <w:right w:val="none" w:sz="0" w:space="0" w:color="auto"/>
              </w:divBdr>
            </w:div>
            <w:div w:id="1871334152">
              <w:marLeft w:val="0"/>
              <w:marRight w:val="0"/>
              <w:marTop w:val="0"/>
              <w:marBottom w:val="0"/>
              <w:divBdr>
                <w:top w:val="none" w:sz="0" w:space="0" w:color="auto"/>
                <w:left w:val="none" w:sz="0" w:space="0" w:color="auto"/>
                <w:bottom w:val="none" w:sz="0" w:space="0" w:color="auto"/>
                <w:right w:val="none" w:sz="0" w:space="0" w:color="auto"/>
              </w:divBdr>
            </w:div>
            <w:div w:id="15161193">
              <w:marLeft w:val="0"/>
              <w:marRight w:val="0"/>
              <w:marTop w:val="0"/>
              <w:marBottom w:val="0"/>
              <w:divBdr>
                <w:top w:val="none" w:sz="0" w:space="0" w:color="auto"/>
                <w:left w:val="none" w:sz="0" w:space="0" w:color="auto"/>
                <w:bottom w:val="none" w:sz="0" w:space="0" w:color="auto"/>
                <w:right w:val="none" w:sz="0" w:space="0" w:color="auto"/>
              </w:divBdr>
            </w:div>
            <w:div w:id="1301419515">
              <w:marLeft w:val="0"/>
              <w:marRight w:val="0"/>
              <w:marTop w:val="0"/>
              <w:marBottom w:val="0"/>
              <w:divBdr>
                <w:top w:val="none" w:sz="0" w:space="0" w:color="auto"/>
                <w:left w:val="none" w:sz="0" w:space="0" w:color="auto"/>
                <w:bottom w:val="none" w:sz="0" w:space="0" w:color="auto"/>
                <w:right w:val="none" w:sz="0" w:space="0" w:color="auto"/>
              </w:divBdr>
            </w:div>
            <w:div w:id="1231384723">
              <w:marLeft w:val="0"/>
              <w:marRight w:val="0"/>
              <w:marTop w:val="0"/>
              <w:marBottom w:val="0"/>
              <w:divBdr>
                <w:top w:val="none" w:sz="0" w:space="0" w:color="auto"/>
                <w:left w:val="none" w:sz="0" w:space="0" w:color="auto"/>
                <w:bottom w:val="none" w:sz="0" w:space="0" w:color="auto"/>
                <w:right w:val="none" w:sz="0" w:space="0" w:color="auto"/>
              </w:divBdr>
            </w:div>
            <w:div w:id="1921793017">
              <w:marLeft w:val="0"/>
              <w:marRight w:val="0"/>
              <w:marTop w:val="0"/>
              <w:marBottom w:val="0"/>
              <w:divBdr>
                <w:top w:val="none" w:sz="0" w:space="0" w:color="auto"/>
                <w:left w:val="none" w:sz="0" w:space="0" w:color="auto"/>
                <w:bottom w:val="none" w:sz="0" w:space="0" w:color="auto"/>
                <w:right w:val="none" w:sz="0" w:space="0" w:color="auto"/>
              </w:divBdr>
            </w:div>
            <w:div w:id="1684894999">
              <w:marLeft w:val="0"/>
              <w:marRight w:val="0"/>
              <w:marTop w:val="0"/>
              <w:marBottom w:val="0"/>
              <w:divBdr>
                <w:top w:val="none" w:sz="0" w:space="0" w:color="auto"/>
                <w:left w:val="none" w:sz="0" w:space="0" w:color="auto"/>
                <w:bottom w:val="none" w:sz="0" w:space="0" w:color="auto"/>
                <w:right w:val="none" w:sz="0" w:space="0" w:color="auto"/>
              </w:divBdr>
            </w:div>
            <w:div w:id="647975700">
              <w:marLeft w:val="0"/>
              <w:marRight w:val="0"/>
              <w:marTop w:val="0"/>
              <w:marBottom w:val="0"/>
              <w:divBdr>
                <w:top w:val="none" w:sz="0" w:space="0" w:color="auto"/>
                <w:left w:val="none" w:sz="0" w:space="0" w:color="auto"/>
                <w:bottom w:val="none" w:sz="0" w:space="0" w:color="auto"/>
                <w:right w:val="none" w:sz="0" w:space="0" w:color="auto"/>
              </w:divBdr>
            </w:div>
            <w:div w:id="382951732">
              <w:marLeft w:val="0"/>
              <w:marRight w:val="0"/>
              <w:marTop w:val="0"/>
              <w:marBottom w:val="0"/>
              <w:divBdr>
                <w:top w:val="none" w:sz="0" w:space="0" w:color="auto"/>
                <w:left w:val="none" w:sz="0" w:space="0" w:color="auto"/>
                <w:bottom w:val="none" w:sz="0" w:space="0" w:color="auto"/>
                <w:right w:val="none" w:sz="0" w:space="0" w:color="auto"/>
              </w:divBdr>
            </w:div>
          </w:divsChild>
        </w:div>
        <w:div w:id="267977313">
          <w:marLeft w:val="0"/>
          <w:marRight w:val="0"/>
          <w:marTop w:val="0"/>
          <w:marBottom w:val="0"/>
          <w:divBdr>
            <w:top w:val="none" w:sz="0" w:space="0" w:color="auto"/>
            <w:left w:val="none" w:sz="0" w:space="0" w:color="auto"/>
            <w:bottom w:val="none" w:sz="0" w:space="0" w:color="auto"/>
            <w:right w:val="none" w:sz="0" w:space="0" w:color="auto"/>
          </w:divBdr>
          <w:divsChild>
            <w:div w:id="1427464082">
              <w:marLeft w:val="0"/>
              <w:marRight w:val="0"/>
              <w:marTop w:val="0"/>
              <w:marBottom w:val="0"/>
              <w:divBdr>
                <w:top w:val="none" w:sz="0" w:space="0" w:color="auto"/>
                <w:left w:val="none" w:sz="0" w:space="0" w:color="auto"/>
                <w:bottom w:val="none" w:sz="0" w:space="0" w:color="auto"/>
                <w:right w:val="none" w:sz="0" w:space="0" w:color="auto"/>
              </w:divBdr>
            </w:div>
            <w:div w:id="1972517704">
              <w:marLeft w:val="0"/>
              <w:marRight w:val="0"/>
              <w:marTop w:val="0"/>
              <w:marBottom w:val="0"/>
              <w:divBdr>
                <w:top w:val="none" w:sz="0" w:space="0" w:color="auto"/>
                <w:left w:val="none" w:sz="0" w:space="0" w:color="auto"/>
                <w:bottom w:val="none" w:sz="0" w:space="0" w:color="auto"/>
                <w:right w:val="none" w:sz="0" w:space="0" w:color="auto"/>
              </w:divBdr>
            </w:div>
            <w:div w:id="1374382932">
              <w:marLeft w:val="0"/>
              <w:marRight w:val="0"/>
              <w:marTop w:val="0"/>
              <w:marBottom w:val="0"/>
              <w:divBdr>
                <w:top w:val="none" w:sz="0" w:space="0" w:color="auto"/>
                <w:left w:val="none" w:sz="0" w:space="0" w:color="auto"/>
                <w:bottom w:val="none" w:sz="0" w:space="0" w:color="auto"/>
                <w:right w:val="none" w:sz="0" w:space="0" w:color="auto"/>
              </w:divBdr>
            </w:div>
            <w:div w:id="645203777">
              <w:marLeft w:val="0"/>
              <w:marRight w:val="0"/>
              <w:marTop w:val="0"/>
              <w:marBottom w:val="0"/>
              <w:divBdr>
                <w:top w:val="none" w:sz="0" w:space="0" w:color="auto"/>
                <w:left w:val="none" w:sz="0" w:space="0" w:color="auto"/>
                <w:bottom w:val="none" w:sz="0" w:space="0" w:color="auto"/>
                <w:right w:val="none" w:sz="0" w:space="0" w:color="auto"/>
              </w:divBdr>
            </w:div>
            <w:div w:id="1291789929">
              <w:marLeft w:val="0"/>
              <w:marRight w:val="0"/>
              <w:marTop w:val="0"/>
              <w:marBottom w:val="0"/>
              <w:divBdr>
                <w:top w:val="none" w:sz="0" w:space="0" w:color="auto"/>
                <w:left w:val="none" w:sz="0" w:space="0" w:color="auto"/>
                <w:bottom w:val="none" w:sz="0" w:space="0" w:color="auto"/>
                <w:right w:val="none" w:sz="0" w:space="0" w:color="auto"/>
              </w:divBdr>
            </w:div>
            <w:div w:id="1375345980">
              <w:marLeft w:val="0"/>
              <w:marRight w:val="0"/>
              <w:marTop w:val="0"/>
              <w:marBottom w:val="0"/>
              <w:divBdr>
                <w:top w:val="none" w:sz="0" w:space="0" w:color="auto"/>
                <w:left w:val="none" w:sz="0" w:space="0" w:color="auto"/>
                <w:bottom w:val="none" w:sz="0" w:space="0" w:color="auto"/>
                <w:right w:val="none" w:sz="0" w:space="0" w:color="auto"/>
              </w:divBdr>
            </w:div>
            <w:div w:id="642466589">
              <w:marLeft w:val="0"/>
              <w:marRight w:val="0"/>
              <w:marTop w:val="0"/>
              <w:marBottom w:val="0"/>
              <w:divBdr>
                <w:top w:val="none" w:sz="0" w:space="0" w:color="auto"/>
                <w:left w:val="none" w:sz="0" w:space="0" w:color="auto"/>
                <w:bottom w:val="none" w:sz="0" w:space="0" w:color="auto"/>
                <w:right w:val="none" w:sz="0" w:space="0" w:color="auto"/>
              </w:divBdr>
            </w:div>
            <w:div w:id="1417819906">
              <w:marLeft w:val="0"/>
              <w:marRight w:val="0"/>
              <w:marTop w:val="0"/>
              <w:marBottom w:val="0"/>
              <w:divBdr>
                <w:top w:val="none" w:sz="0" w:space="0" w:color="auto"/>
                <w:left w:val="none" w:sz="0" w:space="0" w:color="auto"/>
                <w:bottom w:val="none" w:sz="0" w:space="0" w:color="auto"/>
                <w:right w:val="none" w:sz="0" w:space="0" w:color="auto"/>
              </w:divBdr>
            </w:div>
            <w:div w:id="1764690333">
              <w:marLeft w:val="0"/>
              <w:marRight w:val="0"/>
              <w:marTop w:val="0"/>
              <w:marBottom w:val="0"/>
              <w:divBdr>
                <w:top w:val="none" w:sz="0" w:space="0" w:color="auto"/>
                <w:left w:val="none" w:sz="0" w:space="0" w:color="auto"/>
                <w:bottom w:val="none" w:sz="0" w:space="0" w:color="auto"/>
                <w:right w:val="none" w:sz="0" w:space="0" w:color="auto"/>
              </w:divBdr>
            </w:div>
            <w:div w:id="1597011133">
              <w:marLeft w:val="0"/>
              <w:marRight w:val="0"/>
              <w:marTop w:val="0"/>
              <w:marBottom w:val="0"/>
              <w:divBdr>
                <w:top w:val="none" w:sz="0" w:space="0" w:color="auto"/>
                <w:left w:val="none" w:sz="0" w:space="0" w:color="auto"/>
                <w:bottom w:val="none" w:sz="0" w:space="0" w:color="auto"/>
                <w:right w:val="none" w:sz="0" w:space="0" w:color="auto"/>
              </w:divBdr>
            </w:div>
            <w:div w:id="2078816302">
              <w:marLeft w:val="0"/>
              <w:marRight w:val="0"/>
              <w:marTop w:val="0"/>
              <w:marBottom w:val="0"/>
              <w:divBdr>
                <w:top w:val="none" w:sz="0" w:space="0" w:color="auto"/>
                <w:left w:val="none" w:sz="0" w:space="0" w:color="auto"/>
                <w:bottom w:val="none" w:sz="0" w:space="0" w:color="auto"/>
                <w:right w:val="none" w:sz="0" w:space="0" w:color="auto"/>
              </w:divBdr>
            </w:div>
            <w:div w:id="1642878251">
              <w:marLeft w:val="0"/>
              <w:marRight w:val="0"/>
              <w:marTop w:val="0"/>
              <w:marBottom w:val="0"/>
              <w:divBdr>
                <w:top w:val="none" w:sz="0" w:space="0" w:color="auto"/>
                <w:left w:val="none" w:sz="0" w:space="0" w:color="auto"/>
                <w:bottom w:val="none" w:sz="0" w:space="0" w:color="auto"/>
                <w:right w:val="none" w:sz="0" w:space="0" w:color="auto"/>
              </w:divBdr>
            </w:div>
            <w:div w:id="102499458">
              <w:marLeft w:val="0"/>
              <w:marRight w:val="0"/>
              <w:marTop w:val="0"/>
              <w:marBottom w:val="0"/>
              <w:divBdr>
                <w:top w:val="none" w:sz="0" w:space="0" w:color="auto"/>
                <w:left w:val="none" w:sz="0" w:space="0" w:color="auto"/>
                <w:bottom w:val="none" w:sz="0" w:space="0" w:color="auto"/>
                <w:right w:val="none" w:sz="0" w:space="0" w:color="auto"/>
              </w:divBdr>
            </w:div>
            <w:div w:id="87772671">
              <w:marLeft w:val="0"/>
              <w:marRight w:val="0"/>
              <w:marTop w:val="0"/>
              <w:marBottom w:val="0"/>
              <w:divBdr>
                <w:top w:val="none" w:sz="0" w:space="0" w:color="auto"/>
                <w:left w:val="none" w:sz="0" w:space="0" w:color="auto"/>
                <w:bottom w:val="none" w:sz="0" w:space="0" w:color="auto"/>
                <w:right w:val="none" w:sz="0" w:space="0" w:color="auto"/>
              </w:divBdr>
            </w:div>
            <w:div w:id="1403527347">
              <w:marLeft w:val="0"/>
              <w:marRight w:val="0"/>
              <w:marTop w:val="0"/>
              <w:marBottom w:val="0"/>
              <w:divBdr>
                <w:top w:val="none" w:sz="0" w:space="0" w:color="auto"/>
                <w:left w:val="none" w:sz="0" w:space="0" w:color="auto"/>
                <w:bottom w:val="none" w:sz="0" w:space="0" w:color="auto"/>
                <w:right w:val="none" w:sz="0" w:space="0" w:color="auto"/>
              </w:divBdr>
            </w:div>
          </w:divsChild>
        </w:div>
        <w:div w:id="1792941539">
          <w:marLeft w:val="0"/>
          <w:marRight w:val="0"/>
          <w:marTop w:val="0"/>
          <w:marBottom w:val="0"/>
          <w:divBdr>
            <w:top w:val="none" w:sz="0" w:space="0" w:color="auto"/>
            <w:left w:val="none" w:sz="0" w:space="0" w:color="auto"/>
            <w:bottom w:val="none" w:sz="0" w:space="0" w:color="auto"/>
            <w:right w:val="none" w:sz="0" w:space="0" w:color="auto"/>
          </w:divBdr>
          <w:divsChild>
            <w:div w:id="1270551815">
              <w:marLeft w:val="0"/>
              <w:marRight w:val="0"/>
              <w:marTop w:val="0"/>
              <w:marBottom w:val="0"/>
              <w:divBdr>
                <w:top w:val="none" w:sz="0" w:space="0" w:color="auto"/>
                <w:left w:val="none" w:sz="0" w:space="0" w:color="auto"/>
                <w:bottom w:val="none" w:sz="0" w:space="0" w:color="auto"/>
                <w:right w:val="none" w:sz="0" w:space="0" w:color="auto"/>
              </w:divBdr>
            </w:div>
            <w:div w:id="1092511448">
              <w:marLeft w:val="0"/>
              <w:marRight w:val="0"/>
              <w:marTop w:val="0"/>
              <w:marBottom w:val="0"/>
              <w:divBdr>
                <w:top w:val="none" w:sz="0" w:space="0" w:color="auto"/>
                <w:left w:val="none" w:sz="0" w:space="0" w:color="auto"/>
                <w:bottom w:val="none" w:sz="0" w:space="0" w:color="auto"/>
                <w:right w:val="none" w:sz="0" w:space="0" w:color="auto"/>
              </w:divBdr>
            </w:div>
            <w:div w:id="420689433">
              <w:marLeft w:val="0"/>
              <w:marRight w:val="0"/>
              <w:marTop w:val="0"/>
              <w:marBottom w:val="0"/>
              <w:divBdr>
                <w:top w:val="none" w:sz="0" w:space="0" w:color="auto"/>
                <w:left w:val="none" w:sz="0" w:space="0" w:color="auto"/>
                <w:bottom w:val="none" w:sz="0" w:space="0" w:color="auto"/>
                <w:right w:val="none" w:sz="0" w:space="0" w:color="auto"/>
              </w:divBdr>
            </w:div>
            <w:div w:id="2059937179">
              <w:marLeft w:val="0"/>
              <w:marRight w:val="0"/>
              <w:marTop w:val="0"/>
              <w:marBottom w:val="0"/>
              <w:divBdr>
                <w:top w:val="none" w:sz="0" w:space="0" w:color="auto"/>
                <w:left w:val="none" w:sz="0" w:space="0" w:color="auto"/>
                <w:bottom w:val="none" w:sz="0" w:space="0" w:color="auto"/>
                <w:right w:val="none" w:sz="0" w:space="0" w:color="auto"/>
              </w:divBdr>
            </w:div>
            <w:div w:id="947616487">
              <w:marLeft w:val="0"/>
              <w:marRight w:val="0"/>
              <w:marTop w:val="0"/>
              <w:marBottom w:val="0"/>
              <w:divBdr>
                <w:top w:val="none" w:sz="0" w:space="0" w:color="auto"/>
                <w:left w:val="none" w:sz="0" w:space="0" w:color="auto"/>
                <w:bottom w:val="none" w:sz="0" w:space="0" w:color="auto"/>
                <w:right w:val="none" w:sz="0" w:space="0" w:color="auto"/>
              </w:divBdr>
            </w:div>
            <w:div w:id="2007707339">
              <w:marLeft w:val="0"/>
              <w:marRight w:val="0"/>
              <w:marTop w:val="0"/>
              <w:marBottom w:val="0"/>
              <w:divBdr>
                <w:top w:val="none" w:sz="0" w:space="0" w:color="auto"/>
                <w:left w:val="none" w:sz="0" w:space="0" w:color="auto"/>
                <w:bottom w:val="none" w:sz="0" w:space="0" w:color="auto"/>
                <w:right w:val="none" w:sz="0" w:space="0" w:color="auto"/>
              </w:divBdr>
            </w:div>
            <w:div w:id="723021537">
              <w:marLeft w:val="0"/>
              <w:marRight w:val="0"/>
              <w:marTop w:val="0"/>
              <w:marBottom w:val="0"/>
              <w:divBdr>
                <w:top w:val="none" w:sz="0" w:space="0" w:color="auto"/>
                <w:left w:val="none" w:sz="0" w:space="0" w:color="auto"/>
                <w:bottom w:val="none" w:sz="0" w:space="0" w:color="auto"/>
                <w:right w:val="none" w:sz="0" w:space="0" w:color="auto"/>
              </w:divBdr>
            </w:div>
            <w:div w:id="1259100957">
              <w:marLeft w:val="0"/>
              <w:marRight w:val="0"/>
              <w:marTop w:val="0"/>
              <w:marBottom w:val="0"/>
              <w:divBdr>
                <w:top w:val="none" w:sz="0" w:space="0" w:color="auto"/>
                <w:left w:val="none" w:sz="0" w:space="0" w:color="auto"/>
                <w:bottom w:val="none" w:sz="0" w:space="0" w:color="auto"/>
                <w:right w:val="none" w:sz="0" w:space="0" w:color="auto"/>
              </w:divBdr>
            </w:div>
            <w:div w:id="2105030608">
              <w:marLeft w:val="0"/>
              <w:marRight w:val="0"/>
              <w:marTop w:val="0"/>
              <w:marBottom w:val="0"/>
              <w:divBdr>
                <w:top w:val="none" w:sz="0" w:space="0" w:color="auto"/>
                <w:left w:val="none" w:sz="0" w:space="0" w:color="auto"/>
                <w:bottom w:val="none" w:sz="0" w:space="0" w:color="auto"/>
                <w:right w:val="none" w:sz="0" w:space="0" w:color="auto"/>
              </w:divBdr>
            </w:div>
            <w:div w:id="788474069">
              <w:marLeft w:val="0"/>
              <w:marRight w:val="0"/>
              <w:marTop w:val="0"/>
              <w:marBottom w:val="0"/>
              <w:divBdr>
                <w:top w:val="none" w:sz="0" w:space="0" w:color="auto"/>
                <w:left w:val="none" w:sz="0" w:space="0" w:color="auto"/>
                <w:bottom w:val="none" w:sz="0" w:space="0" w:color="auto"/>
                <w:right w:val="none" w:sz="0" w:space="0" w:color="auto"/>
              </w:divBdr>
            </w:div>
            <w:div w:id="380639111">
              <w:marLeft w:val="0"/>
              <w:marRight w:val="0"/>
              <w:marTop w:val="0"/>
              <w:marBottom w:val="0"/>
              <w:divBdr>
                <w:top w:val="none" w:sz="0" w:space="0" w:color="auto"/>
                <w:left w:val="none" w:sz="0" w:space="0" w:color="auto"/>
                <w:bottom w:val="none" w:sz="0" w:space="0" w:color="auto"/>
                <w:right w:val="none" w:sz="0" w:space="0" w:color="auto"/>
              </w:divBdr>
            </w:div>
            <w:div w:id="331222368">
              <w:marLeft w:val="0"/>
              <w:marRight w:val="0"/>
              <w:marTop w:val="0"/>
              <w:marBottom w:val="0"/>
              <w:divBdr>
                <w:top w:val="none" w:sz="0" w:space="0" w:color="auto"/>
                <w:left w:val="none" w:sz="0" w:space="0" w:color="auto"/>
                <w:bottom w:val="none" w:sz="0" w:space="0" w:color="auto"/>
                <w:right w:val="none" w:sz="0" w:space="0" w:color="auto"/>
              </w:divBdr>
            </w:div>
            <w:div w:id="160200389">
              <w:marLeft w:val="0"/>
              <w:marRight w:val="0"/>
              <w:marTop w:val="0"/>
              <w:marBottom w:val="0"/>
              <w:divBdr>
                <w:top w:val="none" w:sz="0" w:space="0" w:color="auto"/>
                <w:left w:val="none" w:sz="0" w:space="0" w:color="auto"/>
                <w:bottom w:val="none" w:sz="0" w:space="0" w:color="auto"/>
                <w:right w:val="none" w:sz="0" w:space="0" w:color="auto"/>
              </w:divBdr>
            </w:div>
            <w:div w:id="251083929">
              <w:marLeft w:val="0"/>
              <w:marRight w:val="0"/>
              <w:marTop w:val="0"/>
              <w:marBottom w:val="0"/>
              <w:divBdr>
                <w:top w:val="none" w:sz="0" w:space="0" w:color="auto"/>
                <w:left w:val="none" w:sz="0" w:space="0" w:color="auto"/>
                <w:bottom w:val="none" w:sz="0" w:space="0" w:color="auto"/>
                <w:right w:val="none" w:sz="0" w:space="0" w:color="auto"/>
              </w:divBdr>
            </w:div>
            <w:div w:id="1562134205">
              <w:marLeft w:val="0"/>
              <w:marRight w:val="0"/>
              <w:marTop w:val="0"/>
              <w:marBottom w:val="0"/>
              <w:divBdr>
                <w:top w:val="none" w:sz="0" w:space="0" w:color="auto"/>
                <w:left w:val="none" w:sz="0" w:space="0" w:color="auto"/>
                <w:bottom w:val="none" w:sz="0" w:space="0" w:color="auto"/>
                <w:right w:val="none" w:sz="0" w:space="0" w:color="auto"/>
              </w:divBdr>
            </w:div>
          </w:divsChild>
        </w:div>
        <w:div w:id="287396702">
          <w:marLeft w:val="0"/>
          <w:marRight w:val="0"/>
          <w:marTop w:val="0"/>
          <w:marBottom w:val="0"/>
          <w:divBdr>
            <w:top w:val="none" w:sz="0" w:space="0" w:color="auto"/>
            <w:left w:val="none" w:sz="0" w:space="0" w:color="auto"/>
            <w:bottom w:val="none" w:sz="0" w:space="0" w:color="auto"/>
            <w:right w:val="none" w:sz="0" w:space="0" w:color="auto"/>
          </w:divBdr>
          <w:divsChild>
            <w:div w:id="712076947">
              <w:marLeft w:val="0"/>
              <w:marRight w:val="0"/>
              <w:marTop w:val="0"/>
              <w:marBottom w:val="0"/>
              <w:divBdr>
                <w:top w:val="none" w:sz="0" w:space="0" w:color="auto"/>
                <w:left w:val="none" w:sz="0" w:space="0" w:color="auto"/>
                <w:bottom w:val="none" w:sz="0" w:space="0" w:color="auto"/>
                <w:right w:val="none" w:sz="0" w:space="0" w:color="auto"/>
              </w:divBdr>
            </w:div>
            <w:div w:id="566497429">
              <w:marLeft w:val="0"/>
              <w:marRight w:val="0"/>
              <w:marTop w:val="0"/>
              <w:marBottom w:val="0"/>
              <w:divBdr>
                <w:top w:val="none" w:sz="0" w:space="0" w:color="auto"/>
                <w:left w:val="none" w:sz="0" w:space="0" w:color="auto"/>
                <w:bottom w:val="none" w:sz="0" w:space="0" w:color="auto"/>
                <w:right w:val="none" w:sz="0" w:space="0" w:color="auto"/>
              </w:divBdr>
            </w:div>
            <w:div w:id="545679416">
              <w:marLeft w:val="0"/>
              <w:marRight w:val="0"/>
              <w:marTop w:val="0"/>
              <w:marBottom w:val="0"/>
              <w:divBdr>
                <w:top w:val="none" w:sz="0" w:space="0" w:color="auto"/>
                <w:left w:val="none" w:sz="0" w:space="0" w:color="auto"/>
                <w:bottom w:val="none" w:sz="0" w:space="0" w:color="auto"/>
                <w:right w:val="none" w:sz="0" w:space="0" w:color="auto"/>
              </w:divBdr>
            </w:div>
            <w:div w:id="1678724484">
              <w:marLeft w:val="0"/>
              <w:marRight w:val="0"/>
              <w:marTop w:val="0"/>
              <w:marBottom w:val="0"/>
              <w:divBdr>
                <w:top w:val="none" w:sz="0" w:space="0" w:color="auto"/>
                <w:left w:val="none" w:sz="0" w:space="0" w:color="auto"/>
                <w:bottom w:val="none" w:sz="0" w:space="0" w:color="auto"/>
                <w:right w:val="none" w:sz="0" w:space="0" w:color="auto"/>
              </w:divBdr>
            </w:div>
            <w:div w:id="1697194685">
              <w:marLeft w:val="0"/>
              <w:marRight w:val="0"/>
              <w:marTop w:val="0"/>
              <w:marBottom w:val="0"/>
              <w:divBdr>
                <w:top w:val="none" w:sz="0" w:space="0" w:color="auto"/>
                <w:left w:val="none" w:sz="0" w:space="0" w:color="auto"/>
                <w:bottom w:val="none" w:sz="0" w:space="0" w:color="auto"/>
                <w:right w:val="none" w:sz="0" w:space="0" w:color="auto"/>
              </w:divBdr>
            </w:div>
            <w:div w:id="1294945294">
              <w:marLeft w:val="0"/>
              <w:marRight w:val="0"/>
              <w:marTop w:val="0"/>
              <w:marBottom w:val="0"/>
              <w:divBdr>
                <w:top w:val="none" w:sz="0" w:space="0" w:color="auto"/>
                <w:left w:val="none" w:sz="0" w:space="0" w:color="auto"/>
                <w:bottom w:val="none" w:sz="0" w:space="0" w:color="auto"/>
                <w:right w:val="none" w:sz="0" w:space="0" w:color="auto"/>
              </w:divBdr>
            </w:div>
            <w:div w:id="1261446619">
              <w:marLeft w:val="0"/>
              <w:marRight w:val="0"/>
              <w:marTop w:val="0"/>
              <w:marBottom w:val="0"/>
              <w:divBdr>
                <w:top w:val="none" w:sz="0" w:space="0" w:color="auto"/>
                <w:left w:val="none" w:sz="0" w:space="0" w:color="auto"/>
                <w:bottom w:val="none" w:sz="0" w:space="0" w:color="auto"/>
                <w:right w:val="none" w:sz="0" w:space="0" w:color="auto"/>
              </w:divBdr>
            </w:div>
            <w:div w:id="1659067471">
              <w:marLeft w:val="0"/>
              <w:marRight w:val="0"/>
              <w:marTop w:val="0"/>
              <w:marBottom w:val="0"/>
              <w:divBdr>
                <w:top w:val="none" w:sz="0" w:space="0" w:color="auto"/>
                <w:left w:val="none" w:sz="0" w:space="0" w:color="auto"/>
                <w:bottom w:val="none" w:sz="0" w:space="0" w:color="auto"/>
                <w:right w:val="none" w:sz="0" w:space="0" w:color="auto"/>
              </w:divBdr>
            </w:div>
            <w:div w:id="1478108578">
              <w:marLeft w:val="0"/>
              <w:marRight w:val="0"/>
              <w:marTop w:val="0"/>
              <w:marBottom w:val="0"/>
              <w:divBdr>
                <w:top w:val="none" w:sz="0" w:space="0" w:color="auto"/>
                <w:left w:val="none" w:sz="0" w:space="0" w:color="auto"/>
                <w:bottom w:val="none" w:sz="0" w:space="0" w:color="auto"/>
                <w:right w:val="none" w:sz="0" w:space="0" w:color="auto"/>
              </w:divBdr>
            </w:div>
            <w:div w:id="1227641323">
              <w:marLeft w:val="0"/>
              <w:marRight w:val="0"/>
              <w:marTop w:val="0"/>
              <w:marBottom w:val="0"/>
              <w:divBdr>
                <w:top w:val="none" w:sz="0" w:space="0" w:color="auto"/>
                <w:left w:val="none" w:sz="0" w:space="0" w:color="auto"/>
                <w:bottom w:val="none" w:sz="0" w:space="0" w:color="auto"/>
                <w:right w:val="none" w:sz="0" w:space="0" w:color="auto"/>
              </w:divBdr>
            </w:div>
            <w:div w:id="2146921864">
              <w:marLeft w:val="0"/>
              <w:marRight w:val="0"/>
              <w:marTop w:val="0"/>
              <w:marBottom w:val="0"/>
              <w:divBdr>
                <w:top w:val="none" w:sz="0" w:space="0" w:color="auto"/>
                <w:left w:val="none" w:sz="0" w:space="0" w:color="auto"/>
                <w:bottom w:val="none" w:sz="0" w:space="0" w:color="auto"/>
                <w:right w:val="none" w:sz="0" w:space="0" w:color="auto"/>
              </w:divBdr>
            </w:div>
          </w:divsChild>
        </w:div>
        <w:div w:id="1063986150">
          <w:marLeft w:val="0"/>
          <w:marRight w:val="0"/>
          <w:marTop w:val="0"/>
          <w:marBottom w:val="0"/>
          <w:divBdr>
            <w:top w:val="none" w:sz="0" w:space="0" w:color="auto"/>
            <w:left w:val="none" w:sz="0" w:space="0" w:color="auto"/>
            <w:bottom w:val="none" w:sz="0" w:space="0" w:color="auto"/>
            <w:right w:val="none" w:sz="0" w:space="0" w:color="auto"/>
          </w:divBdr>
          <w:divsChild>
            <w:div w:id="878323693">
              <w:marLeft w:val="0"/>
              <w:marRight w:val="0"/>
              <w:marTop w:val="0"/>
              <w:marBottom w:val="0"/>
              <w:divBdr>
                <w:top w:val="none" w:sz="0" w:space="0" w:color="auto"/>
                <w:left w:val="none" w:sz="0" w:space="0" w:color="auto"/>
                <w:bottom w:val="none" w:sz="0" w:space="0" w:color="auto"/>
                <w:right w:val="none" w:sz="0" w:space="0" w:color="auto"/>
              </w:divBdr>
            </w:div>
            <w:div w:id="933824670">
              <w:marLeft w:val="0"/>
              <w:marRight w:val="0"/>
              <w:marTop w:val="0"/>
              <w:marBottom w:val="0"/>
              <w:divBdr>
                <w:top w:val="none" w:sz="0" w:space="0" w:color="auto"/>
                <w:left w:val="none" w:sz="0" w:space="0" w:color="auto"/>
                <w:bottom w:val="none" w:sz="0" w:space="0" w:color="auto"/>
                <w:right w:val="none" w:sz="0" w:space="0" w:color="auto"/>
              </w:divBdr>
            </w:div>
            <w:div w:id="713888711">
              <w:marLeft w:val="0"/>
              <w:marRight w:val="0"/>
              <w:marTop w:val="0"/>
              <w:marBottom w:val="0"/>
              <w:divBdr>
                <w:top w:val="none" w:sz="0" w:space="0" w:color="auto"/>
                <w:left w:val="none" w:sz="0" w:space="0" w:color="auto"/>
                <w:bottom w:val="none" w:sz="0" w:space="0" w:color="auto"/>
                <w:right w:val="none" w:sz="0" w:space="0" w:color="auto"/>
              </w:divBdr>
            </w:div>
            <w:div w:id="1510414346">
              <w:marLeft w:val="0"/>
              <w:marRight w:val="0"/>
              <w:marTop w:val="0"/>
              <w:marBottom w:val="0"/>
              <w:divBdr>
                <w:top w:val="none" w:sz="0" w:space="0" w:color="auto"/>
                <w:left w:val="none" w:sz="0" w:space="0" w:color="auto"/>
                <w:bottom w:val="none" w:sz="0" w:space="0" w:color="auto"/>
                <w:right w:val="none" w:sz="0" w:space="0" w:color="auto"/>
              </w:divBdr>
            </w:div>
            <w:div w:id="1052659398">
              <w:marLeft w:val="0"/>
              <w:marRight w:val="0"/>
              <w:marTop w:val="0"/>
              <w:marBottom w:val="0"/>
              <w:divBdr>
                <w:top w:val="none" w:sz="0" w:space="0" w:color="auto"/>
                <w:left w:val="none" w:sz="0" w:space="0" w:color="auto"/>
                <w:bottom w:val="none" w:sz="0" w:space="0" w:color="auto"/>
                <w:right w:val="none" w:sz="0" w:space="0" w:color="auto"/>
              </w:divBdr>
            </w:div>
            <w:div w:id="613564362">
              <w:marLeft w:val="0"/>
              <w:marRight w:val="0"/>
              <w:marTop w:val="0"/>
              <w:marBottom w:val="0"/>
              <w:divBdr>
                <w:top w:val="none" w:sz="0" w:space="0" w:color="auto"/>
                <w:left w:val="none" w:sz="0" w:space="0" w:color="auto"/>
                <w:bottom w:val="none" w:sz="0" w:space="0" w:color="auto"/>
                <w:right w:val="none" w:sz="0" w:space="0" w:color="auto"/>
              </w:divBdr>
            </w:div>
            <w:div w:id="1361662714">
              <w:marLeft w:val="0"/>
              <w:marRight w:val="0"/>
              <w:marTop w:val="0"/>
              <w:marBottom w:val="0"/>
              <w:divBdr>
                <w:top w:val="none" w:sz="0" w:space="0" w:color="auto"/>
                <w:left w:val="none" w:sz="0" w:space="0" w:color="auto"/>
                <w:bottom w:val="none" w:sz="0" w:space="0" w:color="auto"/>
                <w:right w:val="none" w:sz="0" w:space="0" w:color="auto"/>
              </w:divBdr>
            </w:div>
            <w:div w:id="1544054684">
              <w:marLeft w:val="0"/>
              <w:marRight w:val="0"/>
              <w:marTop w:val="0"/>
              <w:marBottom w:val="0"/>
              <w:divBdr>
                <w:top w:val="none" w:sz="0" w:space="0" w:color="auto"/>
                <w:left w:val="none" w:sz="0" w:space="0" w:color="auto"/>
                <w:bottom w:val="none" w:sz="0" w:space="0" w:color="auto"/>
                <w:right w:val="none" w:sz="0" w:space="0" w:color="auto"/>
              </w:divBdr>
            </w:div>
            <w:div w:id="5064700">
              <w:marLeft w:val="0"/>
              <w:marRight w:val="0"/>
              <w:marTop w:val="0"/>
              <w:marBottom w:val="0"/>
              <w:divBdr>
                <w:top w:val="none" w:sz="0" w:space="0" w:color="auto"/>
                <w:left w:val="none" w:sz="0" w:space="0" w:color="auto"/>
                <w:bottom w:val="none" w:sz="0" w:space="0" w:color="auto"/>
                <w:right w:val="none" w:sz="0" w:space="0" w:color="auto"/>
              </w:divBdr>
            </w:div>
            <w:div w:id="896671337">
              <w:marLeft w:val="0"/>
              <w:marRight w:val="0"/>
              <w:marTop w:val="0"/>
              <w:marBottom w:val="0"/>
              <w:divBdr>
                <w:top w:val="none" w:sz="0" w:space="0" w:color="auto"/>
                <w:left w:val="none" w:sz="0" w:space="0" w:color="auto"/>
                <w:bottom w:val="none" w:sz="0" w:space="0" w:color="auto"/>
                <w:right w:val="none" w:sz="0" w:space="0" w:color="auto"/>
              </w:divBdr>
            </w:div>
            <w:div w:id="1076972744">
              <w:marLeft w:val="0"/>
              <w:marRight w:val="0"/>
              <w:marTop w:val="0"/>
              <w:marBottom w:val="0"/>
              <w:divBdr>
                <w:top w:val="none" w:sz="0" w:space="0" w:color="auto"/>
                <w:left w:val="none" w:sz="0" w:space="0" w:color="auto"/>
                <w:bottom w:val="none" w:sz="0" w:space="0" w:color="auto"/>
                <w:right w:val="none" w:sz="0" w:space="0" w:color="auto"/>
              </w:divBdr>
            </w:div>
            <w:div w:id="628441426">
              <w:marLeft w:val="0"/>
              <w:marRight w:val="0"/>
              <w:marTop w:val="0"/>
              <w:marBottom w:val="0"/>
              <w:divBdr>
                <w:top w:val="none" w:sz="0" w:space="0" w:color="auto"/>
                <w:left w:val="none" w:sz="0" w:space="0" w:color="auto"/>
                <w:bottom w:val="none" w:sz="0" w:space="0" w:color="auto"/>
                <w:right w:val="none" w:sz="0" w:space="0" w:color="auto"/>
              </w:divBdr>
            </w:div>
            <w:div w:id="1197043446">
              <w:marLeft w:val="0"/>
              <w:marRight w:val="0"/>
              <w:marTop w:val="0"/>
              <w:marBottom w:val="0"/>
              <w:divBdr>
                <w:top w:val="none" w:sz="0" w:space="0" w:color="auto"/>
                <w:left w:val="none" w:sz="0" w:space="0" w:color="auto"/>
                <w:bottom w:val="none" w:sz="0" w:space="0" w:color="auto"/>
                <w:right w:val="none" w:sz="0" w:space="0" w:color="auto"/>
              </w:divBdr>
            </w:div>
            <w:div w:id="1952546373">
              <w:marLeft w:val="0"/>
              <w:marRight w:val="0"/>
              <w:marTop w:val="0"/>
              <w:marBottom w:val="0"/>
              <w:divBdr>
                <w:top w:val="none" w:sz="0" w:space="0" w:color="auto"/>
                <w:left w:val="none" w:sz="0" w:space="0" w:color="auto"/>
                <w:bottom w:val="none" w:sz="0" w:space="0" w:color="auto"/>
                <w:right w:val="none" w:sz="0" w:space="0" w:color="auto"/>
              </w:divBdr>
            </w:div>
          </w:divsChild>
        </w:div>
        <w:div w:id="2079092345">
          <w:marLeft w:val="0"/>
          <w:marRight w:val="0"/>
          <w:marTop w:val="0"/>
          <w:marBottom w:val="0"/>
          <w:divBdr>
            <w:top w:val="none" w:sz="0" w:space="0" w:color="auto"/>
            <w:left w:val="none" w:sz="0" w:space="0" w:color="auto"/>
            <w:bottom w:val="none" w:sz="0" w:space="0" w:color="auto"/>
            <w:right w:val="none" w:sz="0" w:space="0" w:color="auto"/>
          </w:divBdr>
          <w:divsChild>
            <w:div w:id="1186097148">
              <w:marLeft w:val="0"/>
              <w:marRight w:val="0"/>
              <w:marTop w:val="0"/>
              <w:marBottom w:val="0"/>
              <w:divBdr>
                <w:top w:val="none" w:sz="0" w:space="0" w:color="auto"/>
                <w:left w:val="none" w:sz="0" w:space="0" w:color="auto"/>
                <w:bottom w:val="none" w:sz="0" w:space="0" w:color="auto"/>
                <w:right w:val="none" w:sz="0" w:space="0" w:color="auto"/>
              </w:divBdr>
            </w:div>
            <w:div w:id="1133520147">
              <w:marLeft w:val="0"/>
              <w:marRight w:val="0"/>
              <w:marTop w:val="0"/>
              <w:marBottom w:val="0"/>
              <w:divBdr>
                <w:top w:val="none" w:sz="0" w:space="0" w:color="auto"/>
                <w:left w:val="none" w:sz="0" w:space="0" w:color="auto"/>
                <w:bottom w:val="none" w:sz="0" w:space="0" w:color="auto"/>
                <w:right w:val="none" w:sz="0" w:space="0" w:color="auto"/>
              </w:divBdr>
            </w:div>
            <w:div w:id="1866743877">
              <w:marLeft w:val="0"/>
              <w:marRight w:val="0"/>
              <w:marTop w:val="0"/>
              <w:marBottom w:val="0"/>
              <w:divBdr>
                <w:top w:val="none" w:sz="0" w:space="0" w:color="auto"/>
                <w:left w:val="none" w:sz="0" w:space="0" w:color="auto"/>
                <w:bottom w:val="none" w:sz="0" w:space="0" w:color="auto"/>
                <w:right w:val="none" w:sz="0" w:space="0" w:color="auto"/>
              </w:divBdr>
            </w:div>
            <w:div w:id="584918755">
              <w:marLeft w:val="0"/>
              <w:marRight w:val="0"/>
              <w:marTop w:val="0"/>
              <w:marBottom w:val="0"/>
              <w:divBdr>
                <w:top w:val="none" w:sz="0" w:space="0" w:color="auto"/>
                <w:left w:val="none" w:sz="0" w:space="0" w:color="auto"/>
                <w:bottom w:val="none" w:sz="0" w:space="0" w:color="auto"/>
                <w:right w:val="none" w:sz="0" w:space="0" w:color="auto"/>
              </w:divBdr>
            </w:div>
            <w:div w:id="1512333873">
              <w:marLeft w:val="0"/>
              <w:marRight w:val="0"/>
              <w:marTop w:val="0"/>
              <w:marBottom w:val="0"/>
              <w:divBdr>
                <w:top w:val="none" w:sz="0" w:space="0" w:color="auto"/>
                <w:left w:val="none" w:sz="0" w:space="0" w:color="auto"/>
                <w:bottom w:val="none" w:sz="0" w:space="0" w:color="auto"/>
                <w:right w:val="none" w:sz="0" w:space="0" w:color="auto"/>
              </w:divBdr>
            </w:div>
            <w:div w:id="143083793">
              <w:marLeft w:val="0"/>
              <w:marRight w:val="0"/>
              <w:marTop w:val="0"/>
              <w:marBottom w:val="0"/>
              <w:divBdr>
                <w:top w:val="none" w:sz="0" w:space="0" w:color="auto"/>
                <w:left w:val="none" w:sz="0" w:space="0" w:color="auto"/>
                <w:bottom w:val="none" w:sz="0" w:space="0" w:color="auto"/>
                <w:right w:val="none" w:sz="0" w:space="0" w:color="auto"/>
              </w:divBdr>
            </w:div>
            <w:div w:id="771557296">
              <w:marLeft w:val="0"/>
              <w:marRight w:val="0"/>
              <w:marTop w:val="0"/>
              <w:marBottom w:val="0"/>
              <w:divBdr>
                <w:top w:val="none" w:sz="0" w:space="0" w:color="auto"/>
                <w:left w:val="none" w:sz="0" w:space="0" w:color="auto"/>
                <w:bottom w:val="none" w:sz="0" w:space="0" w:color="auto"/>
                <w:right w:val="none" w:sz="0" w:space="0" w:color="auto"/>
              </w:divBdr>
            </w:div>
            <w:div w:id="1804927419">
              <w:marLeft w:val="0"/>
              <w:marRight w:val="0"/>
              <w:marTop w:val="0"/>
              <w:marBottom w:val="0"/>
              <w:divBdr>
                <w:top w:val="none" w:sz="0" w:space="0" w:color="auto"/>
                <w:left w:val="none" w:sz="0" w:space="0" w:color="auto"/>
                <w:bottom w:val="none" w:sz="0" w:space="0" w:color="auto"/>
                <w:right w:val="none" w:sz="0" w:space="0" w:color="auto"/>
              </w:divBdr>
            </w:div>
            <w:div w:id="1966811651">
              <w:marLeft w:val="0"/>
              <w:marRight w:val="0"/>
              <w:marTop w:val="0"/>
              <w:marBottom w:val="0"/>
              <w:divBdr>
                <w:top w:val="none" w:sz="0" w:space="0" w:color="auto"/>
                <w:left w:val="none" w:sz="0" w:space="0" w:color="auto"/>
                <w:bottom w:val="none" w:sz="0" w:space="0" w:color="auto"/>
                <w:right w:val="none" w:sz="0" w:space="0" w:color="auto"/>
              </w:divBdr>
            </w:div>
            <w:div w:id="1096830387">
              <w:marLeft w:val="0"/>
              <w:marRight w:val="0"/>
              <w:marTop w:val="0"/>
              <w:marBottom w:val="0"/>
              <w:divBdr>
                <w:top w:val="none" w:sz="0" w:space="0" w:color="auto"/>
                <w:left w:val="none" w:sz="0" w:space="0" w:color="auto"/>
                <w:bottom w:val="none" w:sz="0" w:space="0" w:color="auto"/>
                <w:right w:val="none" w:sz="0" w:space="0" w:color="auto"/>
              </w:divBdr>
            </w:div>
            <w:div w:id="1948652510">
              <w:marLeft w:val="0"/>
              <w:marRight w:val="0"/>
              <w:marTop w:val="0"/>
              <w:marBottom w:val="0"/>
              <w:divBdr>
                <w:top w:val="none" w:sz="0" w:space="0" w:color="auto"/>
                <w:left w:val="none" w:sz="0" w:space="0" w:color="auto"/>
                <w:bottom w:val="none" w:sz="0" w:space="0" w:color="auto"/>
                <w:right w:val="none" w:sz="0" w:space="0" w:color="auto"/>
              </w:divBdr>
            </w:div>
            <w:div w:id="772553277">
              <w:marLeft w:val="0"/>
              <w:marRight w:val="0"/>
              <w:marTop w:val="0"/>
              <w:marBottom w:val="0"/>
              <w:divBdr>
                <w:top w:val="none" w:sz="0" w:space="0" w:color="auto"/>
                <w:left w:val="none" w:sz="0" w:space="0" w:color="auto"/>
                <w:bottom w:val="none" w:sz="0" w:space="0" w:color="auto"/>
                <w:right w:val="none" w:sz="0" w:space="0" w:color="auto"/>
              </w:divBdr>
            </w:div>
            <w:div w:id="1883126232">
              <w:marLeft w:val="0"/>
              <w:marRight w:val="0"/>
              <w:marTop w:val="0"/>
              <w:marBottom w:val="0"/>
              <w:divBdr>
                <w:top w:val="none" w:sz="0" w:space="0" w:color="auto"/>
                <w:left w:val="none" w:sz="0" w:space="0" w:color="auto"/>
                <w:bottom w:val="none" w:sz="0" w:space="0" w:color="auto"/>
                <w:right w:val="none" w:sz="0" w:space="0" w:color="auto"/>
              </w:divBdr>
            </w:div>
            <w:div w:id="988511960">
              <w:marLeft w:val="0"/>
              <w:marRight w:val="0"/>
              <w:marTop w:val="0"/>
              <w:marBottom w:val="0"/>
              <w:divBdr>
                <w:top w:val="none" w:sz="0" w:space="0" w:color="auto"/>
                <w:left w:val="none" w:sz="0" w:space="0" w:color="auto"/>
                <w:bottom w:val="none" w:sz="0" w:space="0" w:color="auto"/>
                <w:right w:val="none" w:sz="0" w:space="0" w:color="auto"/>
              </w:divBdr>
            </w:div>
            <w:div w:id="1139616801">
              <w:marLeft w:val="0"/>
              <w:marRight w:val="0"/>
              <w:marTop w:val="0"/>
              <w:marBottom w:val="0"/>
              <w:divBdr>
                <w:top w:val="none" w:sz="0" w:space="0" w:color="auto"/>
                <w:left w:val="none" w:sz="0" w:space="0" w:color="auto"/>
                <w:bottom w:val="none" w:sz="0" w:space="0" w:color="auto"/>
                <w:right w:val="none" w:sz="0" w:space="0" w:color="auto"/>
              </w:divBdr>
            </w:div>
            <w:div w:id="159272407">
              <w:marLeft w:val="0"/>
              <w:marRight w:val="0"/>
              <w:marTop w:val="0"/>
              <w:marBottom w:val="0"/>
              <w:divBdr>
                <w:top w:val="none" w:sz="0" w:space="0" w:color="auto"/>
                <w:left w:val="none" w:sz="0" w:space="0" w:color="auto"/>
                <w:bottom w:val="none" w:sz="0" w:space="0" w:color="auto"/>
                <w:right w:val="none" w:sz="0" w:space="0" w:color="auto"/>
              </w:divBdr>
            </w:div>
            <w:div w:id="1105076164">
              <w:marLeft w:val="0"/>
              <w:marRight w:val="0"/>
              <w:marTop w:val="0"/>
              <w:marBottom w:val="0"/>
              <w:divBdr>
                <w:top w:val="none" w:sz="0" w:space="0" w:color="auto"/>
                <w:left w:val="none" w:sz="0" w:space="0" w:color="auto"/>
                <w:bottom w:val="none" w:sz="0" w:space="0" w:color="auto"/>
                <w:right w:val="none" w:sz="0" w:space="0" w:color="auto"/>
              </w:divBdr>
            </w:div>
            <w:div w:id="983779606">
              <w:marLeft w:val="0"/>
              <w:marRight w:val="0"/>
              <w:marTop w:val="0"/>
              <w:marBottom w:val="0"/>
              <w:divBdr>
                <w:top w:val="none" w:sz="0" w:space="0" w:color="auto"/>
                <w:left w:val="none" w:sz="0" w:space="0" w:color="auto"/>
                <w:bottom w:val="none" w:sz="0" w:space="0" w:color="auto"/>
                <w:right w:val="none" w:sz="0" w:space="0" w:color="auto"/>
              </w:divBdr>
            </w:div>
            <w:div w:id="2004509728">
              <w:marLeft w:val="0"/>
              <w:marRight w:val="0"/>
              <w:marTop w:val="0"/>
              <w:marBottom w:val="0"/>
              <w:divBdr>
                <w:top w:val="none" w:sz="0" w:space="0" w:color="auto"/>
                <w:left w:val="none" w:sz="0" w:space="0" w:color="auto"/>
                <w:bottom w:val="none" w:sz="0" w:space="0" w:color="auto"/>
                <w:right w:val="none" w:sz="0" w:space="0" w:color="auto"/>
              </w:divBdr>
            </w:div>
            <w:div w:id="1377772940">
              <w:marLeft w:val="0"/>
              <w:marRight w:val="0"/>
              <w:marTop w:val="0"/>
              <w:marBottom w:val="0"/>
              <w:divBdr>
                <w:top w:val="none" w:sz="0" w:space="0" w:color="auto"/>
                <w:left w:val="none" w:sz="0" w:space="0" w:color="auto"/>
                <w:bottom w:val="none" w:sz="0" w:space="0" w:color="auto"/>
                <w:right w:val="none" w:sz="0" w:space="0" w:color="auto"/>
              </w:divBdr>
            </w:div>
          </w:divsChild>
        </w:div>
        <w:div w:id="1373843548">
          <w:marLeft w:val="0"/>
          <w:marRight w:val="0"/>
          <w:marTop w:val="0"/>
          <w:marBottom w:val="0"/>
          <w:divBdr>
            <w:top w:val="none" w:sz="0" w:space="0" w:color="auto"/>
            <w:left w:val="none" w:sz="0" w:space="0" w:color="auto"/>
            <w:bottom w:val="none" w:sz="0" w:space="0" w:color="auto"/>
            <w:right w:val="none" w:sz="0" w:space="0" w:color="auto"/>
          </w:divBdr>
          <w:divsChild>
            <w:div w:id="957028063">
              <w:marLeft w:val="0"/>
              <w:marRight w:val="0"/>
              <w:marTop w:val="0"/>
              <w:marBottom w:val="0"/>
              <w:divBdr>
                <w:top w:val="none" w:sz="0" w:space="0" w:color="auto"/>
                <w:left w:val="none" w:sz="0" w:space="0" w:color="auto"/>
                <w:bottom w:val="none" w:sz="0" w:space="0" w:color="auto"/>
                <w:right w:val="none" w:sz="0" w:space="0" w:color="auto"/>
              </w:divBdr>
            </w:div>
            <w:div w:id="1876847507">
              <w:marLeft w:val="0"/>
              <w:marRight w:val="0"/>
              <w:marTop w:val="0"/>
              <w:marBottom w:val="0"/>
              <w:divBdr>
                <w:top w:val="none" w:sz="0" w:space="0" w:color="auto"/>
                <w:left w:val="none" w:sz="0" w:space="0" w:color="auto"/>
                <w:bottom w:val="none" w:sz="0" w:space="0" w:color="auto"/>
                <w:right w:val="none" w:sz="0" w:space="0" w:color="auto"/>
              </w:divBdr>
            </w:div>
            <w:div w:id="394277659">
              <w:marLeft w:val="0"/>
              <w:marRight w:val="0"/>
              <w:marTop w:val="0"/>
              <w:marBottom w:val="0"/>
              <w:divBdr>
                <w:top w:val="none" w:sz="0" w:space="0" w:color="auto"/>
                <w:left w:val="none" w:sz="0" w:space="0" w:color="auto"/>
                <w:bottom w:val="none" w:sz="0" w:space="0" w:color="auto"/>
                <w:right w:val="none" w:sz="0" w:space="0" w:color="auto"/>
              </w:divBdr>
            </w:div>
            <w:div w:id="892152992">
              <w:marLeft w:val="0"/>
              <w:marRight w:val="0"/>
              <w:marTop w:val="0"/>
              <w:marBottom w:val="0"/>
              <w:divBdr>
                <w:top w:val="none" w:sz="0" w:space="0" w:color="auto"/>
                <w:left w:val="none" w:sz="0" w:space="0" w:color="auto"/>
                <w:bottom w:val="none" w:sz="0" w:space="0" w:color="auto"/>
                <w:right w:val="none" w:sz="0" w:space="0" w:color="auto"/>
              </w:divBdr>
            </w:div>
            <w:div w:id="210072053">
              <w:marLeft w:val="0"/>
              <w:marRight w:val="0"/>
              <w:marTop w:val="0"/>
              <w:marBottom w:val="0"/>
              <w:divBdr>
                <w:top w:val="none" w:sz="0" w:space="0" w:color="auto"/>
                <w:left w:val="none" w:sz="0" w:space="0" w:color="auto"/>
                <w:bottom w:val="none" w:sz="0" w:space="0" w:color="auto"/>
                <w:right w:val="none" w:sz="0" w:space="0" w:color="auto"/>
              </w:divBdr>
            </w:div>
            <w:div w:id="1631937552">
              <w:marLeft w:val="0"/>
              <w:marRight w:val="0"/>
              <w:marTop w:val="0"/>
              <w:marBottom w:val="0"/>
              <w:divBdr>
                <w:top w:val="none" w:sz="0" w:space="0" w:color="auto"/>
                <w:left w:val="none" w:sz="0" w:space="0" w:color="auto"/>
                <w:bottom w:val="none" w:sz="0" w:space="0" w:color="auto"/>
                <w:right w:val="none" w:sz="0" w:space="0" w:color="auto"/>
              </w:divBdr>
            </w:div>
            <w:div w:id="1402171641">
              <w:marLeft w:val="0"/>
              <w:marRight w:val="0"/>
              <w:marTop w:val="0"/>
              <w:marBottom w:val="0"/>
              <w:divBdr>
                <w:top w:val="none" w:sz="0" w:space="0" w:color="auto"/>
                <w:left w:val="none" w:sz="0" w:space="0" w:color="auto"/>
                <w:bottom w:val="none" w:sz="0" w:space="0" w:color="auto"/>
                <w:right w:val="none" w:sz="0" w:space="0" w:color="auto"/>
              </w:divBdr>
            </w:div>
            <w:div w:id="807865111">
              <w:marLeft w:val="0"/>
              <w:marRight w:val="0"/>
              <w:marTop w:val="0"/>
              <w:marBottom w:val="0"/>
              <w:divBdr>
                <w:top w:val="none" w:sz="0" w:space="0" w:color="auto"/>
                <w:left w:val="none" w:sz="0" w:space="0" w:color="auto"/>
                <w:bottom w:val="none" w:sz="0" w:space="0" w:color="auto"/>
                <w:right w:val="none" w:sz="0" w:space="0" w:color="auto"/>
              </w:divBdr>
            </w:div>
            <w:div w:id="85080518">
              <w:marLeft w:val="0"/>
              <w:marRight w:val="0"/>
              <w:marTop w:val="0"/>
              <w:marBottom w:val="0"/>
              <w:divBdr>
                <w:top w:val="none" w:sz="0" w:space="0" w:color="auto"/>
                <w:left w:val="none" w:sz="0" w:space="0" w:color="auto"/>
                <w:bottom w:val="none" w:sz="0" w:space="0" w:color="auto"/>
                <w:right w:val="none" w:sz="0" w:space="0" w:color="auto"/>
              </w:divBdr>
            </w:div>
            <w:div w:id="264504226">
              <w:marLeft w:val="0"/>
              <w:marRight w:val="0"/>
              <w:marTop w:val="0"/>
              <w:marBottom w:val="0"/>
              <w:divBdr>
                <w:top w:val="none" w:sz="0" w:space="0" w:color="auto"/>
                <w:left w:val="none" w:sz="0" w:space="0" w:color="auto"/>
                <w:bottom w:val="none" w:sz="0" w:space="0" w:color="auto"/>
                <w:right w:val="none" w:sz="0" w:space="0" w:color="auto"/>
              </w:divBdr>
            </w:div>
            <w:div w:id="1474718660">
              <w:marLeft w:val="0"/>
              <w:marRight w:val="0"/>
              <w:marTop w:val="0"/>
              <w:marBottom w:val="0"/>
              <w:divBdr>
                <w:top w:val="none" w:sz="0" w:space="0" w:color="auto"/>
                <w:left w:val="none" w:sz="0" w:space="0" w:color="auto"/>
                <w:bottom w:val="none" w:sz="0" w:space="0" w:color="auto"/>
                <w:right w:val="none" w:sz="0" w:space="0" w:color="auto"/>
              </w:divBdr>
            </w:div>
            <w:div w:id="1578245898">
              <w:marLeft w:val="0"/>
              <w:marRight w:val="0"/>
              <w:marTop w:val="0"/>
              <w:marBottom w:val="0"/>
              <w:divBdr>
                <w:top w:val="none" w:sz="0" w:space="0" w:color="auto"/>
                <w:left w:val="none" w:sz="0" w:space="0" w:color="auto"/>
                <w:bottom w:val="none" w:sz="0" w:space="0" w:color="auto"/>
                <w:right w:val="none" w:sz="0" w:space="0" w:color="auto"/>
              </w:divBdr>
            </w:div>
            <w:div w:id="1334528263">
              <w:marLeft w:val="0"/>
              <w:marRight w:val="0"/>
              <w:marTop w:val="0"/>
              <w:marBottom w:val="0"/>
              <w:divBdr>
                <w:top w:val="none" w:sz="0" w:space="0" w:color="auto"/>
                <w:left w:val="none" w:sz="0" w:space="0" w:color="auto"/>
                <w:bottom w:val="none" w:sz="0" w:space="0" w:color="auto"/>
                <w:right w:val="none" w:sz="0" w:space="0" w:color="auto"/>
              </w:divBdr>
            </w:div>
            <w:div w:id="496959913">
              <w:marLeft w:val="0"/>
              <w:marRight w:val="0"/>
              <w:marTop w:val="0"/>
              <w:marBottom w:val="0"/>
              <w:divBdr>
                <w:top w:val="none" w:sz="0" w:space="0" w:color="auto"/>
                <w:left w:val="none" w:sz="0" w:space="0" w:color="auto"/>
                <w:bottom w:val="none" w:sz="0" w:space="0" w:color="auto"/>
                <w:right w:val="none" w:sz="0" w:space="0" w:color="auto"/>
              </w:divBdr>
            </w:div>
            <w:div w:id="805513429">
              <w:marLeft w:val="0"/>
              <w:marRight w:val="0"/>
              <w:marTop w:val="0"/>
              <w:marBottom w:val="0"/>
              <w:divBdr>
                <w:top w:val="none" w:sz="0" w:space="0" w:color="auto"/>
                <w:left w:val="none" w:sz="0" w:space="0" w:color="auto"/>
                <w:bottom w:val="none" w:sz="0" w:space="0" w:color="auto"/>
                <w:right w:val="none" w:sz="0" w:space="0" w:color="auto"/>
              </w:divBdr>
            </w:div>
            <w:div w:id="314846895">
              <w:marLeft w:val="0"/>
              <w:marRight w:val="0"/>
              <w:marTop w:val="0"/>
              <w:marBottom w:val="0"/>
              <w:divBdr>
                <w:top w:val="none" w:sz="0" w:space="0" w:color="auto"/>
                <w:left w:val="none" w:sz="0" w:space="0" w:color="auto"/>
                <w:bottom w:val="none" w:sz="0" w:space="0" w:color="auto"/>
                <w:right w:val="none" w:sz="0" w:space="0" w:color="auto"/>
              </w:divBdr>
            </w:div>
            <w:div w:id="57215012">
              <w:marLeft w:val="0"/>
              <w:marRight w:val="0"/>
              <w:marTop w:val="0"/>
              <w:marBottom w:val="0"/>
              <w:divBdr>
                <w:top w:val="none" w:sz="0" w:space="0" w:color="auto"/>
                <w:left w:val="none" w:sz="0" w:space="0" w:color="auto"/>
                <w:bottom w:val="none" w:sz="0" w:space="0" w:color="auto"/>
                <w:right w:val="none" w:sz="0" w:space="0" w:color="auto"/>
              </w:divBdr>
            </w:div>
            <w:div w:id="1414887039">
              <w:marLeft w:val="0"/>
              <w:marRight w:val="0"/>
              <w:marTop w:val="0"/>
              <w:marBottom w:val="0"/>
              <w:divBdr>
                <w:top w:val="none" w:sz="0" w:space="0" w:color="auto"/>
                <w:left w:val="none" w:sz="0" w:space="0" w:color="auto"/>
                <w:bottom w:val="none" w:sz="0" w:space="0" w:color="auto"/>
                <w:right w:val="none" w:sz="0" w:space="0" w:color="auto"/>
              </w:divBdr>
            </w:div>
            <w:div w:id="429743668">
              <w:marLeft w:val="0"/>
              <w:marRight w:val="0"/>
              <w:marTop w:val="0"/>
              <w:marBottom w:val="0"/>
              <w:divBdr>
                <w:top w:val="none" w:sz="0" w:space="0" w:color="auto"/>
                <w:left w:val="none" w:sz="0" w:space="0" w:color="auto"/>
                <w:bottom w:val="none" w:sz="0" w:space="0" w:color="auto"/>
                <w:right w:val="none" w:sz="0" w:space="0" w:color="auto"/>
              </w:divBdr>
            </w:div>
            <w:div w:id="90855849">
              <w:marLeft w:val="0"/>
              <w:marRight w:val="0"/>
              <w:marTop w:val="0"/>
              <w:marBottom w:val="0"/>
              <w:divBdr>
                <w:top w:val="none" w:sz="0" w:space="0" w:color="auto"/>
                <w:left w:val="none" w:sz="0" w:space="0" w:color="auto"/>
                <w:bottom w:val="none" w:sz="0" w:space="0" w:color="auto"/>
                <w:right w:val="none" w:sz="0" w:space="0" w:color="auto"/>
              </w:divBdr>
            </w:div>
          </w:divsChild>
        </w:div>
        <w:div w:id="1314482155">
          <w:marLeft w:val="0"/>
          <w:marRight w:val="0"/>
          <w:marTop w:val="0"/>
          <w:marBottom w:val="0"/>
          <w:divBdr>
            <w:top w:val="none" w:sz="0" w:space="0" w:color="auto"/>
            <w:left w:val="none" w:sz="0" w:space="0" w:color="auto"/>
            <w:bottom w:val="none" w:sz="0" w:space="0" w:color="auto"/>
            <w:right w:val="none" w:sz="0" w:space="0" w:color="auto"/>
          </w:divBdr>
          <w:divsChild>
            <w:div w:id="101613046">
              <w:marLeft w:val="0"/>
              <w:marRight w:val="0"/>
              <w:marTop w:val="0"/>
              <w:marBottom w:val="0"/>
              <w:divBdr>
                <w:top w:val="none" w:sz="0" w:space="0" w:color="auto"/>
                <w:left w:val="none" w:sz="0" w:space="0" w:color="auto"/>
                <w:bottom w:val="none" w:sz="0" w:space="0" w:color="auto"/>
                <w:right w:val="none" w:sz="0" w:space="0" w:color="auto"/>
              </w:divBdr>
            </w:div>
            <w:div w:id="1969704100">
              <w:marLeft w:val="0"/>
              <w:marRight w:val="0"/>
              <w:marTop w:val="0"/>
              <w:marBottom w:val="0"/>
              <w:divBdr>
                <w:top w:val="none" w:sz="0" w:space="0" w:color="auto"/>
                <w:left w:val="none" w:sz="0" w:space="0" w:color="auto"/>
                <w:bottom w:val="none" w:sz="0" w:space="0" w:color="auto"/>
                <w:right w:val="none" w:sz="0" w:space="0" w:color="auto"/>
              </w:divBdr>
            </w:div>
            <w:div w:id="1885602473">
              <w:marLeft w:val="0"/>
              <w:marRight w:val="0"/>
              <w:marTop w:val="0"/>
              <w:marBottom w:val="0"/>
              <w:divBdr>
                <w:top w:val="none" w:sz="0" w:space="0" w:color="auto"/>
                <w:left w:val="none" w:sz="0" w:space="0" w:color="auto"/>
                <w:bottom w:val="none" w:sz="0" w:space="0" w:color="auto"/>
                <w:right w:val="none" w:sz="0" w:space="0" w:color="auto"/>
              </w:divBdr>
            </w:div>
            <w:div w:id="226573287">
              <w:marLeft w:val="0"/>
              <w:marRight w:val="0"/>
              <w:marTop w:val="0"/>
              <w:marBottom w:val="0"/>
              <w:divBdr>
                <w:top w:val="none" w:sz="0" w:space="0" w:color="auto"/>
                <w:left w:val="none" w:sz="0" w:space="0" w:color="auto"/>
                <w:bottom w:val="none" w:sz="0" w:space="0" w:color="auto"/>
                <w:right w:val="none" w:sz="0" w:space="0" w:color="auto"/>
              </w:divBdr>
            </w:div>
            <w:div w:id="958995190">
              <w:marLeft w:val="0"/>
              <w:marRight w:val="0"/>
              <w:marTop w:val="0"/>
              <w:marBottom w:val="0"/>
              <w:divBdr>
                <w:top w:val="none" w:sz="0" w:space="0" w:color="auto"/>
                <w:left w:val="none" w:sz="0" w:space="0" w:color="auto"/>
                <w:bottom w:val="none" w:sz="0" w:space="0" w:color="auto"/>
                <w:right w:val="none" w:sz="0" w:space="0" w:color="auto"/>
              </w:divBdr>
            </w:div>
            <w:div w:id="1574386317">
              <w:marLeft w:val="0"/>
              <w:marRight w:val="0"/>
              <w:marTop w:val="0"/>
              <w:marBottom w:val="0"/>
              <w:divBdr>
                <w:top w:val="none" w:sz="0" w:space="0" w:color="auto"/>
                <w:left w:val="none" w:sz="0" w:space="0" w:color="auto"/>
                <w:bottom w:val="none" w:sz="0" w:space="0" w:color="auto"/>
                <w:right w:val="none" w:sz="0" w:space="0" w:color="auto"/>
              </w:divBdr>
            </w:div>
            <w:div w:id="1039862897">
              <w:marLeft w:val="0"/>
              <w:marRight w:val="0"/>
              <w:marTop w:val="0"/>
              <w:marBottom w:val="0"/>
              <w:divBdr>
                <w:top w:val="none" w:sz="0" w:space="0" w:color="auto"/>
                <w:left w:val="none" w:sz="0" w:space="0" w:color="auto"/>
                <w:bottom w:val="none" w:sz="0" w:space="0" w:color="auto"/>
                <w:right w:val="none" w:sz="0" w:space="0" w:color="auto"/>
              </w:divBdr>
            </w:div>
            <w:div w:id="618686927">
              <w:marLeft w:val="0"/>
              <w:marRight w:val="0"/>
              <w:marTop w:val="0"/>
              <w:marBottom w:val="0"/>
              <w:divBdr>
                <w:top w:val="none" w:sz="0" w:space="0" w:color="auto"/>
                <w:left w:val="none" w:sz="0" w:space="0" w:color="auto"/>
                <w:bottom w:val="none" w:sz="0" w:space="0" w:color="auto"/>
                <w:right w:val="none" w:sz="0" w:space="0" w:color="auto"/>
              </w:divBdr>
            </w:div>
            <w:div w:id="1651061661">
              <w:marLeft w:val="0"/>
              <w:marRight w:val="0"/>
              <w:marTop w:val="0"/>
              <w:marBottom w:val="0"/>
              <w:divBdr>
                <w:top w:val="none" w:sz="0" w:space="0" w:color="auto"/>
                <w:left w:val="none" w:sz="0" w:space="0" w:color="auto"/>
                <w:bottom w:val="none" w:sz="0" w:space="0" w:color="auto"/>
                <w:right w:val="none" w:sz="0" w:space="0" w:color="auto"/>
              </w:divBdr>
            </w:div>
            <w:div w:id="573206111">
              <w:marLeft w:val="0"/>
              <w:marRight w:val="0"/>
              <w:marTop w:val="0"/>
              <w:marBottom w:val="0"/>
              <w:divBdr>
                <w:top w:val="none" w:sz="0" w:space="0" w:color="auto"/>
                <w:left w:val="none" w:sz="0" w:space="0" w:color="auto"/>
                <w:bottom w:val="none" w:sz="0" w:space="0" w:color="auto"/>
                <w:right w:val="none" w:sz="0" w:space="0" w:color="auto"/>
              </w:divBdr>
            </w:div>
            <w:div w:id="1996716998">
              <w:marLeft w:val="0"/>
              <w:marRight w:val="0"/>
              <w:marTop w:val="0"/>
              <w:marBottom w:val="0"/>
              <w:divBdr>
                <w:top w:val="none" w:sz="0" w:space="0" w:color="auto"/>
                <w:left w:val="none" w:sz="0" w:space="0" w:color="auto"/>
                <w:bottom w:val="none" w:sz="0" w:space="0" w:color="auto"/>
                <w:right w:val="none" w:sz="0" w:space="0" w:color="auto"/>
              </w:divBdr>
            </w:div>
            <w:div w:id="269508056">
              <w:marLeft w:val="0"/>
              <w:marRight w:val="0"/>
              <w:marTop w:val="0"/>
              <w:marBottom w:val="0"/>
              <w:divBdr>
                <w:top w:val="none" w:sz="0" w:space="0" w:color="auto"/>
                <w:left w:val="none" w:sz="0" w:space="0" w:color="auto"/>
                <w:bottom w:val="none" w:sz="0" w:space="0" w:color="auto"/>
                <w:right w:val="none" w:sz="0" w:space="0" w:color="auto"/>
              </w:divBdr>
            </w:div>
          </w:divsChild>
        </w:div>
        <w:div w:id="1571424055">
          <w:marLeft w:val="0"/>
          <w:marRight w:val="0"/>
          <w:marTop w:val="0"/>
          <w:marBottom w:val="0"/>
          <w:divBdr>
            <w:top w:val="none" w:sz="0" w:space="0" w:color="auto"/>
            <w:left w:val="none" w:sz="0" w:space="0" w:color="auto"/>
            <w:bottom w:val="none" w:sz="0" w:space="0" w:color="auto"/>
            <w:right w:val="none" w:sz="0" w:space="0" w:color="auto"/>
          </w:divBdr>
          <w:divsChild>
            <w:div w:id="1487479490">
              <w:marLeft w:val="0"/>
              <w:marRight w:val="0"/>
              <w:marTop w:val="0"/>
              <w:marBottom w:val="0"/>
              <w:divBdr>
                <w:top w:val="none" w:sz="0" w:space="0" w:color="auto"/>
                <w:left w:val="none" w:sz="0" w:space="0" w:color="auto"/>
                <w:bottom w:val="none" w:sz="0" w:space="0" w:color="auto"/>
                <w:right w:val="none" w:sz="0" w:space="0" w:color="auto"/>
              </w:divBdr>
            </w:div>
            <w:div w:id="228616659">
              <w:marLeft w:val="0"/>
              <w:marRight w:val="0"/>
              <w:marTop w:val="0"/>
              <w:marBottom w:val="0"/>
              <w:divBdr>
                <w:top w:val="none" w:sz="0" w:space="0" w:color="auto"/>
                <w:left w:val="none" w:sz="0" w:space="0" w:color="auto"/>
                <w:bottom w:val="none" w:sz="0" w:space="0" w:color="auto"/>
                <w:right w:val="none" w:sz="0" w:space="0" w:color="auto"/>
              </w:divBdr>
            </w:div>
            <w:div w:id="1888182616">
              <w:marLeft w:val="0"/>
              <w:marRight w:val="0"/>
              <w:marTop w:val="0"/>
              <w:marBottom w:val="0"/>
              <w:divBdr>
                <w:top w:val="none" w:sz="0" w:space="0" w:color="auto"/>
                <w:left w:val="none" w:sz="0" w:space="0" w:color="auto"/>
                <w:bottom w:val="none" w:sz="0" w:space="0" w:color="auto"/>
                <w:right w:val="none" w:sz="0" w:space="0" w:color="auto"/>
              </w:divBdr>
            </w:div>
            <w:div w:id="235557952">
              <w:marLeft w:val="0"/>
              <w:marRight w:val="0"/>
              <w:marTop w:val="0"/>
              <w:marBottom w:val="0"/>
              <w:divBdr>
                <w:top w:val="none" w:sz="0" w:space="0" w:color="auto"/>
                <w:left w:val="none" w:sz="0" w:space="0" w:color="auto"/>
                <w:bottom w:val="none" w:sz="0" w:space="0" w:color="auto"/>
                <w:right w:val="none" w:sz="0" w:space="0" w:color="auto"/>
              </w:divBdr>
            </w:div>
            <w:div w:id="913511240">
              <w:marLeft w:val="0"/>
              <w:marRight w:val="0"/>
              <w:marTop w:val="0"/>
              <w:marBottom w:val="0"/>
              <w:divBdr>
                <w:top w:val="none" w:sz="0" w:space="0" w:color="auto"/>
                <w:left w:val="none" w:sz="0" w:space="0" w:color="auto"/>
                <w:bottom w:val="none" w:sz="0" w:space="0" w:color="auto"/>
                <w:right w:val="none" w:sz="0" w:space="0" w:color="auto"/>
              </w:divBdr>
            </w:div>
            <w:div w:id="734671543">
              <w:marLeft w:val="0"/>
              <w:marRight w:val="0"/>
              <w:marTop w:val="0"/>
              <w:marBottom w:val="0"/>
              <w:divBdr>
                <w:top w:val="none" w:sz="0" w:space="0" w:color="auto"/>
                <w:left w:val="none" w:sz="0" w:space="0" w:color="auto"/>
                <w:bottom w:val="none" w:sz="0" w:space="0" w:color="auto"/>
                <w:right w:val="none" w:sz="0" w:space="0" w:color="auto"/>
              </w:divBdr>
            </w:div>
            <w:div w:id="567686747">
              <w:marLeft w:val="0"/>
              <w:marRight w:val="0"/>
              <w:marTop w:val="0"/>
              <w:marBottom w:val="0"/>
              <w:divBdr>
                <w:top w:val="none" w:sz="0" w:space="0" w:color="auto"/>
                <w:left w:val="none" w:sz="0" w:space="0" w:color="auto"/>
                <w:bottom w:val="none" w:sz="0" w:space="0" w:color="auto"/>
                <w:right w:val="none" w:sz="0" w:space="0" w:color="auto"/>
              </w:divBdr>
            </w:div>
            <w:div w:id="1607616269">
              <w:marLeft w:val="0"/>
              <w:marRight w:val="0"/>
              <w:marTop w:val="0"/>
              <w:marBottom w:val="0"/>
              <w:divBdr>
                <w:top w:val="none" w:sz="0" w:space="0" w:color="auto"/>
                <w:left w:val="none" w:sz="0" w:space="0" w:color="auto"/>
                <w:bottom w:val="none" w:sz="0" w:space="0" w:color="auto"/>
                <w:right w:val="none" w:sz="0" w:space="0" w:color="auto"/>
              </w:divBdr>
            </w:div>
            <w:div w:id="1795514478">
              <w:marLeft w:val="0"/>
              <w:marRight w:val="0"/>
              <w:marTop w:val="0"/>
              <w:marBottom w:val="0"/>
              <w:divBdr>
                <w:top w:val="none" w:sz="0" w:space="0" w:color="auto"/>
                <w:left w:val="none" w:sz="0" w:space="0" w:color="auto"/>
                <w:bottom w:val="none" w:sz="0" w:space="0" w:color="auto"/>
                <w:right w:val="none" w:sz="0" w:space="0" w:color="auto"/>
              </w:divBdr>
            </w:div>
            <w:div w:id="1074857518">
              <w:marLeft w:val="0"/>
              <w:marRight w:val="0"/>
              <w:marTop w:val="0"/>
              <w:marBottom w:val="0"/>
              <w:divBdr>
                <w:top w:val="none" w:sz="0" w:space="0" w:color="auto"/>
                <w:left w:val="none" w:sz="0" w:space="0" w:color="auto"/>
                <w:bottom w:val="none" w:sz="0" w:space="0" w:color="auto"/>
                <w:right w:val="none" w:sz="0" w:space="0" w:color="auto"/>
              </w:divBdr>
            </w:div>
            <w:div w:id="662125630">
              <w:marLeft w:val="0"/>
              <w:marRight w:val="0"/>
              <w:marTop w:val="0"/>
              <w:marBottom w:val="0"/>
              <w:divBdr>
                <w:top w:val="none" w:sz="0" w:space="0" w:color="auto"/>
                <w:left w:val="none" w:sz="0" w:space="0" w:color="auto"/>
                <w:bottom w:val="none" w:sz="0" w:space="0" w:color="auto"/>
                <w:right w:val="none" w:sz="0" w:space="0" w:color="auto"/>
              </w:divBdr>
            </w:div>
            <w:div w:id="709065296">
              <w:marLeft w:val="0"/>
              <w:marRight w:val="0"/>
              <w:marTop w:val="0"/>
              <w:marBottom w:val="0"/>
              <w:divBdr>
                <w:top w:val="none" w:sz="0" w:space="0" w:color="auto"/>
                <w:left w:val="none" w:sz="0" w:space="0" w:color="auto"/>
                <w:bottom w:val="none" w:sz="0" w:space="0" w:color="auto"/>
                <w:right w:val="none" w:sz="0" w:space="0" w:color="auto"/>
              </w:divBdr>
            </w:div>
            <w:div w:id="243996883">
              <w:marLeft w:val="0"/>
              <w:marRight w:val="0"/>
              <w:marTop w:val="0"/>
              <w:marBottom w:val="0"/>
              <w:divBdr>
                <w:top w:val="none" w:sz="0" w:space="0" w:color="auto"/>
                <w:left w:val="none" w:sz="0" w:space="0" w:color="auto"/>
                <w:bottom w:val="none" w:sz="0" w:space="0" w:color="auto"/>
                <w:right w:val="none" w:sz="0" w:space="0" w:color="auto"/>
              </w:divBdr>
            </w:div>
            <w:div w:id="1899978692">
              <w:marLeft w:val="0"/>
              <w:marRight w:val="0"/>
              <w:marTop w:val="0"/>
              <w:marBottom w:val="0"/>
              <w:divBdr>
                <w:top w:val="none" w:sz="0" w:space="0" w:color="auto"/>
                <w:left w:val="none" w:sz="0" w:space="0" w:color="auto"/>
                <w:bottom w:val="none" w:sz="0" w:space="0" w:color="auto"/>
                <w:right w:val="none" w:sz="0" w:space="0" w:color="auto"/>
              </w:divBdr>
            </w:div>
            <w:div w:id="2096631712">
              <w:marLeft w:val="0"/>
              <w:marRight w:val="0"/>
              <w:marTop w:val="0"/>
              <w:marBottom w:val="0"/>
              <w:divBdr>
                <w:top w:val="none" w:sz="0" w:space="0" w:color="auto"/>
                <w:left w:val="none" w:sz="0" w:space="0" w:color="auto"/>
                <w:bottom w:val="none" w:sz="0" w:space="0" w:color="auto"/>
                <w:right w:val="none" w:sz="0" w:space="0" w:color="auto"/>
              </w:divBdr>
            </w:div>
            <w:div w:id="169024019">
              <w:marLeft w:val="0"/>
              <w:marRight w:val="0"/>
              <w:marTop w:val="0"/>
              <w:marBottom w:val="0"/>
              <w:divBdr>
                <w:top w:val="none" w:sz="0" w:space="0" w:color="auto"/>
                <w:left w:val="none" w:sz="0" w:space="0" w:color="auto"/>
                <w:bottom w:val="none" w:sz="0" w:space="0" w:color="auto"/>
                <w:right w:val="none" w:sz="0" w:space="0" w:color="auto"/>
              </w:divBdr>
            </w:div>
            <w:div w:id="632370482">
              <w:marLeft w:val="0"/>
              <w:marRight w:val="0"/>
              <w:marTop w:val="0"/>
              <w:marBottom w:val="0"/>
              <w:divBdr>
                <w:top w:val="none" w:sz="0" w:space="0" w:color="auto"/>
                <w:left w:val="none" w:sz="0" w:space="0" w:color="auto"/>
                <w:bottom w:val="none" w:sz="0" w:space="0" w:color="auto"/>
                <w:right w:val="none" w:sz="0" w:space="0" w:color="auto"/>
              </w:divBdr>
            </w:div>
          </w:divsChild>
        </w:div>
        <w:div w:id="1519729946">
          <w:marLeft w:val="0"/>
          <w:marRight w:val="0"/>
          <w:marTop w:val="0"/>
          <w:marBottom w:val="0"/>
          <w:divBdr>
            <w:top w:val="none" w:sz="0" w:space="0" w:color="auto"/>
            <w:left w:val="none" w:sz="0" w:space="0" w:color="auto"/>
            <w:bottom w:val="none" w:sz="0" w:space="0" w:color="auto"/>
            <w:right w:val="none" w:sz="0" w:space="0" w:color="auto"/>
          </w:divBdr>
          <w:divsChild>
            <w:div w:id="1563061633">
              <w:marLeft w:val="0"/>
              <w:marRight w:val="0"/>
              <w:marTop w:val="0"/>
              <w:marBottom w:val="0"/>
              <w:divBdr>
                <w:top w:val="none" w:sz="0" w:space="0" w:color="auto"/>
                <w:left w:val="none" w:sz="0" w:space="0" w:color="auto"/>
                <w:bottom w:val="none" w:sz="0" w:space="0" w:color="auto"/>
                <w:right w:val="none" w:sz="0" w:space="0" w:color="auto"/>
              </w:divBdr>
            </w:div>
            <w:div w:id="142740245">
              <w:marLeft w:val="0"/>
              <w:marRight w:val="0"/>
              <w:marTop w:val="0"/>
              <w:marBottom w:val="0"/>
              <w:divBdr>
                <w:top w:val="none" w:sz="0" w:space="0" w:color="auto"/>
                <w:left w:val="none" w:sz="0" w:space="0" w:color="auto"/>
                <w:bottom w:val="none" w:sz="0" w:space="0" w:color="auto"/>
                <w:right w:val="none" w:sz="0" w:space="0" w:color="auto"/>
              </w:divBdr>
            </w:div>
            <w:div w:id="531575808">
              <w:marLeft w:val="0"/>
              <w:marRight w:val="0"/>
              <w:marTop w:val="0"/>
              <w:marBottom w:val="0"/>
              <w:divBdr>
                <w:top w:val="none" w:sz="0" w:space="0" w:color="auto"/>
                <w:left w:val="none" w:sz="0" w:space="0" w:color="auto"/>
                <w:bottom w:val="none" w:sz="0" w:space="0" w:color="auto"/>
                <w:right w:val="none" w:sz="0" w:space="0" w:color="auto"/>
              </w:divBdr>
            </w:div>
            <w:div w:id="41289464">
              <w:marLeft w:val="0"/>
              <w:marRight w:val="0"/>
              <w:marTop w:val="0"/>
              <w:marBottom w:val="0"/>
              <w:divBdr>
                <w:top w:val="none" w:sz="0" w:space="0" w:color="auto"/>
                <w:left w:val="none" w:sz="0" w:space="0" w:color="auto"/>
                <w:bottom w:val="none" w:sz="0" w:space="0" w:color="auto"/>
                <w:right w:val="none" w:sz="0" w:space="0" w:color="auto"/>
              </w:divBdr>
            </w:div>
            <w:div w:id="1646471305">
              <w:marLeft w:val="0"/>
              <w:marRight w:val="0"/>
              <w:marTop w:val="0"/>
              <w:marBottom w:val="0"/>
              <w:divBdr>
                <w:top w:val="none" w:sz="0" w:space="0" w:color="auto"/>
                <w:left w:val="none" w:sz="0" w:space="0" w:color="auto"/>
                <w:bottom w:val="none" w:sz="0" w:space="0" w:color="auto"/>
                <w:right w:val="none" w:sz="0" w:space="0" w:color="auto"/>
              </w:divBdr>
            </w:div>
            <w:div w:id="677931367">
              <w:marLeft w:val="0"/>
              <w:marRight w:val="0"/>
              <w:marTop w:val="0"/>
              <w:marBottom w:val="0"/>
              <w:divBdr>
                <w:top w:val="none" w:sz="0" w:space="0" w:color="auto"/>
                <w:left w:val="none" w:sz="0" w:space="0" w:color="auto"/>
                <w:bottom w:val="none" w:sz="0" w:space="0" w:color="auto"/>
                <w:right w:val="none" w:sz="0" w:space="0" w:color="auto"/>
              </w:divBdr>
            </w:div>
            <w:div w:id="164788390">
              <w:marLeft w:val="0"/>
              <w:marRight w:val="0"/>
              <w:marTop w:val="0"/>
              <w:marBottom w:val="0"/>
              <w:divBdr>
                <w:top w:val="none" w:sz="0" w:space="0" w:color="auto"/>
                <w:left w:val="none" w:sz="0" w:space="0" w:color="auto"/>
                <w:bottom w:val="none" w:sz="0" w:space="0" w:color="auto"/>
                <w:right w:val="none" w:sz="0" w:space="0" w:color="auto"/>
              </w:divBdr>
            </w:div>
            <w:div w:id="454301363">
              <w:marLeft w:val="0"/>
              <w:marRight w:val="0"/>
              <w:marTop w:val="0"/>
              <w:marBottom w:val="0"/>
              <w:divBdr>
                <w:top w:val="none" w:sz="0" w:space="0" w:color="auto"/>
                <w:left w:val="none" w:sz="0" w:space="0" w:color="auto"/>
                <w:bottom w:val="none" w:sz="0" w:space="0" w:color="auto"/>
                <w:right w:val="none" w:sz="0" w:space="0" w:color="auto"/>
              </w:divBdr>
            </w:div>
            <w:div w:id="1831631377">
              <w:marLeft w:val="0"/>
              <w:marRight w:val="0"/>
              <w:marTop w:val="0"/>
              <w:marBottom w:val="0"/>
              <w:divBdr>
                <w:top w:val="none" w:sz="0" w:space="0" w:color="auto"/>
                <w:left w:val="none" w:sz="0" w:space="0" w:color="auto"/>
                <w:bottom w:val="none" w:sz="0" w:space="0" w:color="auto"/>
                <w:right w:val="none" w:sz="0" w:space="0" w:color="auto"/>
              </w:divBdr>
            </w:div>
            <w:div w:id="2122720647">
              <w:marLeft w:val="0"/>
              <w:marRight w:val="0"/>
              <w:marTop w:val="0"/>
              <w:marBottom w:val="0"/>
              <w:divBdr>
                <w:top w:val="none" w:sz="0" w:space="0" w:color="auto"/>
                <w:left w:val="none" w:sz="0" w:space="0" w:color="auto"/>
                <w:bottom w:val="none" w:sz="0" w:space="0" w:color="auto"/>
                <w:right w:val="none" w:sz="0" w:space="0" w:color="auto"/>
              </w:divBdr>
            </w:div>
            <w:div w:id="879365792">
              <w:marLeft w:val="0"/>
              <w:marRight w:val="0"/>
              <w:marTop w:val="0"/>
              <w:marBottom w:val="0"/>
              <w:divBdr>
                <w:top w:val="none" w:sz="0" w:space="0" w:color="auto"/>
                <w:left w:val="none" w:sz="0" w:space="0" w:color="auto"/>
                <w:bottom w:val="none" w:sz="0" w:space="0" w:color="auto"/>
                <w:right w:val="none" w:sz="0" w:space="0" w:color="auto"/>
              </w:divBdr>
            </w:div>
            <w:div w:id="592393124">
              <w:marLeft w:val="0"/>
              <w:marRight w:val="0"/>
              <w:marTop w:val="0"/>
              <w:marBottom w:val="0"/>
              <w:divBdr>
                <w:top w:val="none" w:sz="0" w:space="0" w:color="auto"/>
                <w:left w:val="none" w:sz="0" w:space="0" w:color="auto"/>
                <w:bottom w:val="none" w:sz="0" w:space="0" w:color="auto"/>
                <w:right w:val="none" w:sz="0" w:space="0" w:color="auto"/>
              </w:divBdr>
            </w:div>
            <w:div w:id="595603373">
              <w:marLeft w:val="0"/>
              <w:marRight w:val="0"/>
              <w:marTop w:val="0"/>
              <w:marBottom w:val="0"/>
              <w:divBdr>
                <w:top w:val="none" w:sz="0" w:space="0" w:color="auto"/>
                <w:left w:val="none" w:sz="0" w:space="0" w:color="auto"/>
                <w:bottom w:val="none" w:sz="0" w:space="0" w:color="auto"/>
                <w:right w:val="none" w:sz="0" w:space="0" w:color="auto"/>
              </w:divBdr>
            </w:div>
            <w:div w:id="3462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254">
      <w:bodyDiv w:val="1"/>
      <w:marLeft w:val="0"/>
      <w:marRight w:val="0"/>
      <w:marTop w:val="0"/>
      <w:marBottom w:val="0"/>
      <w:divBdr>
        <w:top w:val="none" w:sz="0" w:space="0" w:color="auto"/>
        <w:left w:val="none" w:sz="0" w:space="0" w:color="auto"/>
        <w:bottom w:val="none" w:sz="0" w:space="0" w:color="auto"/>
        <w:right w:val="none" w:sz="0" w:space="0" w:color="auto"/>
      </w:divBdr>
      <w:divsChild>
        <w:div w:id="1294017189">
          <w:marLeft w:val="0"/>
          <w:marRight w:val="0"/>
          <w:marTop w:val="480"/>
          <w:marBottom w:val="480"/>
          <w:divBdr>
            <w:top w:val="none" w:sz="0" w:space="0" w:color="auto"/>
            <w:left w:val="single" w:sz="48" w:space="12" w:color="B1B4B6"/>
            <w:bottom w:val="none" w:sz="0" w:space="0" w:color="auto"/>
            <w:right w:val="none" w:sz="0" w:space="0" w:color="auto"/>
          </w:divBdr>
        </w:div>
        <w:div w:id="823469676">
          <w:marLeft w:val="0"/>
          <w:marRight w:val="0"/>
          <w:marTop w:val="480"/>
          <w:marBottom w:val="480"/>
          <w:divBdr>
            <w:top w:val="none" w:sz="0" w:space="0" w:color="auto"/>
            <w:left w:val="single" w:sz="48" w:space="12" w:color="B1B4B6"/>
            <w:bottom w:val="none" w:sz="0" w:space="0" w:color="auto"/>
            <w:right w:val="none" w:sz="0" w:space="0" w:color="auto"/>
          </w:divBdr>
        </w:div>
        <w:div w:id="305863526">
          <w:marLeft w:val="0"/>
          <w:marRight w:val="0"/>
          <w:marTop w:val="480"/>
          <w:marBottom w:val="480"/>
          <w:divBdr>
            <w:top w:val="none" w:sz="0" w:space="0" w:color="auto"/>
            <w:left w:val="single" w:sz="48" w:space="12" w:color="B1B4B6"/>
            <w:bottom w:val="none" w:sz="0" w:space="0" w:color="auto"/>
            <w:right w:val="none" w:sz="0" w:space="0" w:color="auto"/>
          </w:divBdr>
        </w:div>
      </w:divsChild>
    </w:div>
    <w:div w:id="1121386682">
      <w:bodyDiv w:val="1"/>
      <w:marLeft w:val="0"/>
      <w:marRight w:val="0"/>
      <w:marTop w:val="0"/>
      <w:marBottom w:val="0"/>
      <w:divBdr>
        <w:top w:val="none" w:sz="0" w:space="0" w:color="auto"/>
        <w:left w:val="none" w:sz="0" w:space="0" w:color="auto"/>
        <w:bottom w:val="none" w:sz="0" w:space="0" w:color="auto"/>
        <w:right w:val="none" w:sz="0" w:space="0" w:color="auto"/>
      </w:divBdr>
    </w:div>
    <w:div w:id="1166870502">
      <w:bodyDiv w:val="1"/>
      <w:marLeft w:val="0"/>
      <w:marRight w:val="0"/>
      <w:marTop w:val="0"/>
      <w:marBottom w:val="0"/>
      <w:divBdr>
        <w:top w:val="none" w:sz="0" w:space="0" w:color="auto"/>
        <w:left w:val="none" w:sz="0" w:space="0" w:color="auto"/>
        <w:bottom w:val="none" w:sz="0" w:space="0" w:color="auto"/>
        <w:right w:val="none" w:sz="0" w:space="0" w:color="auto"/>
      </w:divBdr>
    </w:div>
    <w:div w:id="1212116159">
      <w:bodyDiv w:val="1"/>
      <w:marLeft w:val="0"/>
      <w:marRight w:val="0"/>
      <w:marTop w:val="0"/>
      <w:marBottom w:val="0"/>
      <w:divBdr>
        <w:top w:val="none" w:sz="0" w:space="0" w:color="auto"/>
        <w:left w:val="none" w:sz="0" w:space="0" w:color="auto"/>
        <w:bottom w:val="none" w:sz="0" w:space="0" w:color="auto"/>
        <w:right w:val="none" w:sz="0" w:space="0" w:color="auto"/>
      </w:divBdr>
    </w:div>
    <w:div w:id="1337001065">
      <w:bodyDiv w:val="1"/>
      <w:marLeft w:val="0"/>
      <w:marRight w:val="0"/>
      <w:marTop w:val="0"/>
      <w:marBottom w:val="0"/>
      <w:divBdr>
        <w:top w:val="none" w:sz="0" w:space="0" w:color="auto"/>
        <w:left w:val="none" w:sz="0" w:space="0" w:color="auto"/>
        <w:bottom w:val="none" w:sz="0" w:space="0" w:color="auto"/>
        <w:right w:val="none" w:sz="0" w:space="0" w:color="auto"/>
      </w:divBdr>
      <w:divsChild>
        <w:div w:id="1172331116">
          <w:marLeft w:val="0"/>
          <w:marRight w:val="0"/>
          <w:marTop w:val="480"/>
          <w:marBottom w:val="480"/>
          <w:divBdr>
            <w:top w:val="none" w:sz="0" w:space="0" w:color="auto"/>
            <w:left w:val="single" w:sz="48" w:space="12" w:color="B1B4B6"/>
            <w:bottom w:val="none" w:sz="0" w:space="0" w:color="auto"/>
            <w:right w:val="none" w:sz="0" w:space="0" w:color="auto"/>
          </w:divBdr>
        </w:div>
        <w:div w:id="1928417638">
          <w:marLeft w:val="0"/>
          <w:marRight w:val="0"/>
          <w:marTop w:val="480"/>
          <w:marBottom w:val="480"/>
          <w:divBdr>
            <w:top w:val="none" w:sz="0" w:space="0" w:color="auto"/>
            <w:left w:val="single" w:sz="48" w:space="12" w:color="B1B4B6"/>
            <w:bottom w:val="none" w:sz="0" w:space="0" w:color="auto"/>
            <w:right w:val="none" w:sz="0" w:space="0" w:color="auto"/>
          </w:divBdr>
        </w:div>
      </w:divsChild>
    </w:div>
    <w:div w:id="1544713233">
      <w:bodyDiv w:val="1"/>
      <w:marLeft w:val="0"/>
      <w:marRight w:val="0"/>
      <w:marTop w:val="0"/>
      <w:marBottom w:val="0"/>
      <w:divBdr>
        <w:top w:val="none" w:sz="0" w:space="0" w:color="auto"/>
        <w:left w:val="none" w:sz="0" w:space="0" w:color="auto"/>
        <w:bottom w:val="none" w:sz="0" w:space="0" w:color="auto"/>
        <w:right w:val="none" w:sz="0" w:space="0" w:color="auto"/>
      </w:divBdr>
    </w:div>
    <w:div w:id="1559517196">
      <w:bodyDiv w:val="1"/>
      <w:marLeft w:val="0"/>
      <w:marRight w:val="0"/>
      <w:marTop w:val="0"/>
      <w:marBottom w:val="0"/>
      <w:divBdr>
        <w:top w:val="none" w:sz="0" w:space="0" w:color="auto"/>
        <w:left w:val="none" w:sz="0" w:space="0" w:color="auto"/>
        <w:bottom w:val="none" w:sz="0" w:space="0" w:color="auto"/>
        <w:right w:val="none" w:sz="0" w:space="0" w:color="auto"/>
      </w:divBdr>
      <w:divsChild>
        <w:div w:id="1513446865">
          <w:marLeft w:val="0"/>
          <w:marRight w:val="0"/>
          <w:marTop w:val="480"/>
          <w:marBottom w:val="480"/>
          <w:divBdr>
            <w:top w:val="none" w:sz="0" w:space="0" w:color="auto"/>
            <w:left w:val="single" w:sz="48" w:space="12" w:color="B1B4B6"/>
            <w:bottom w:val="none" w:sz="0" w:space="0" w:color="auto"/>
            <w:right w:val="none" w:sz="0" w:space="0" w:color="auto"/>
          </w:divBdr>
        </w:div>
        <w:div w:id="1111167285">
          <w:marLeft w:val="0"/>
          <w:marRight w:val="0"/>
          <w:marTop w:val="480"/>
          <w:marBottom w:val="480"/>
          <w:divBdr>
            <w:top w:val="none" w:sz="0" w:space="0" w:color="auto"/>
            <w:left w:val="single" w:sz="48" w:space="12" w:color="B1B4B6"/>
            <w:bottom w:val="none" w:sz="0" w:space="0" w:color="auto"/>
            <w:right w:val="none" w:sz="0" w:space="0" w:color="auto"/>
          </w:divBdr>
        </w:div>
        <w:div w:id="728722408">
          <w:marLeft w:val="0"/>
          <w:marRight w:val="0"/>
          <w:marTop w:val="480"/>
          <w:marBottom w:val="480"/>
          <w:divBdr>
            <w:top w:val="none" w:sz="0" w:space="0" w:color="auto"/>
            <w:left w:val="single" w:sz="48" w:space="12" w:color="B1B4B6"/>
            <w:bottom w:val="none" w:sz="0" w:space="0" w:color="auto"/>
            <w:right w:val="none" w:sz="0" w:space="0" w:color="auto"/>
          </w:divBdr>
        </w:div>
      </w:divsChild>
    </w:div>
    <w:div w:id="1633096214">
      <w:bodyDiv w:val="1"/>
      <w:marLeft w:val="0"/>
      <w:marRight w:val="0"/>
      <w:marTop w:val="0"/>
      <w:marBottom w:val="0"/>
      <w:divBdr>
        <w:top w:val="none" w:sz="0" w:space="0" w:color="auto"/>
        <w:left w:val="none" w:sz="0" w:space="0" w:color="auto"/>
        <w:bottom w:val="none" w:sz="0" w:space="0" w:color="auto"/>
        <w:right w:val="none" w:sz="0" w:space="0" w:color="auto"/>
      </w:divBdr>
      <w:divsChild>
        <w:div w:id="1407142146">
          <w:marLeft w:val="0"/>
          <w:marRight w:val="0"/>
          <w:marTop w:val="480"/>
          <w:marBottom w:val="480"/>
          <w:divBdr>
            <w:top w:val="none" w:sz="0" w:space="0" w:color="auto"/>
            <w:left w:val="single" w:sz="48" w:space="12" w:color="B1B4B6"/>
            <w:bottom w:val="none" w:sz="0" w:space="0" w:color="auto"/>
            <w:right w:val="none" w:sz="0" w:space="0" w:color="auto"/>
          </w:divBdr>
        </w:div>
        <w:div w:id="1712992445">
          <w:marLeft w:val="0"/>
          <w:marRight w:val="0"/>
          <w:marTop w:val="480"/>
          <w:marBottom w:val="480"/>
          <w:divBdr>
            <w:top w:val="none" w:sz="0" w:space="0" w:color="auto"/>
            <w:left w:val="single" w:sz="48" w:space="12" w:color="B1B4B6"/>
            <w:bottom w:val="none" w:sz="0" w:space="0" w:color="auto"/>
            <w:right w:val="none" w:sz="0" w:space="0" w:color="auto"/>
          </w:divBdr>
        </w:div>
        <w:div w:id="1683631733">
          <w:marLeft w:val="0"/>
          <w:marRight w:val="0"/>
          <w:marTop w:val="480"/>
          <w:marBottom w:val="480"/>
          <w:divBdr>
            <w:top w:val="none" w:sz="0" w:space="0" w:color="auto"/>
            <w:left w:val="single" w:sz="48" w:space="12" w:color="B1B4B6"/>
            <w:bottom w:val="none" w:sz="0" w:space="0" w:color="auto"/>
            <w:right w:val="none" w:sz="0" w:space="0" w:color="auto"/>
          </w:divBdr>
        </w:div>
        <w:div w:id="1209298061">
          <w:marLeft w:val="0"/>
          <w:marRight w:val="0"/>
          <w:marTop w:val="480"/>
          <w:marBottom w:val="480"/>
          <w:divBdr>
            <w:top w:val="none" w:sz="0" w:space="0" w:color="auto"/>
            <w:left w:val="single" w:sz="48" w:space="12" w:color="B1B4B6"/>
            <w:bottom w:val="none" w:sz="0" w:space="0" w:color="auto"/>
            <w:right w:val="none" w:sz="0" w:space="0" w:color="auto"/>
          </w:divBdr>
        </w:div>
        <w:div w:id="314845456">
          <w:marLeft w:val="0"/>
          <w:marRight w:val="0"/>
          <w:marTop w:val="480"/>
          <w:marBottom w:val="480"/>
          <w:divBdr>
            <w:top w:val="none" w:sz="0" w:space="0" w:color="auto"/>
            <w:left w:val="single" w:sz="48" w:space="12" w:color="B1B4B6"/>
            <w:bottom w:val="none" w:sz="0" w:space="0" w:color="auto"/>
            <w:right w:val="none" w:sz="0" w:space="0" w:color="auto"/>
          </w:divBdr>
        </w:div>
      </w:divsChild>
    </w:div>
    <w:div w:id="1648165442">
      <w:bodyDiv w:val="1"/>
      <w:marLeft w:val="0"/>
      <w:marRight w:val="0"/>
      <w:marTop w:val="0"/>
      <w:marBottom w:val="0"/>
      <w:divBdr>
        <w:top w:val="none" w:sz="0" w:space="0" w:color="auto"/>
        <w:left w:val="none" w:sz="0" w:space="0" w:color="auto"/>
        <w:bottom w:val="none" w:sz="0" w:space="0" w:color="auto"/>
        <w:right w:val="none" w:sz="0" w:space="0" w:color="auto"/>
      </w:divBdr>
      <w:divsChild>
        <w:div w:id="1746150294">
          <w:marLeft w:val="0"/>
          <w:marRight w:val="0"/>
          <w:marTop w:val="0"/>
          <w:marBottom w:val="0"/>
          <w:divBdr>
            <w:top w:val="none" w:sz="0" w:space="0" w:color="auto"/>
            <w:left w:val="none" w:sz="0" w:space="0" w:color="auto"/>
            <w:bottom w:val="none" w:sz="0" w:space="0" w:color="auto"/>
            <w:right w:val="none" w:sz="0" w:space="0" w:color="auto"/>
          </w:divBdr>
        </w:div>
        <w:div w:id="548692094">
          <w:marLeft w:val="0"/>
          <w:marRight w:val="0"/>
          <w:marTop w:val="0"/>
          <w:marBottom w:val="0"/>
          <w:divBdr>
            <w:top w:val="none" w:sz="0" w:space="0" w:color="auto"/>
            <w:left w:val="none" w:sz="0" w:space="0" w:color="auto"/>
            <w:bottom w:val="none" w:sz="0" w:space="0" w:color="auto"/>
            <w:right w:val="none" w:sz="0" w:space="0" w:color="auto"/>
          </w:divBdr>
        </w:div>
      </w:divsChild>
    </w:div>
    <w:div w:id="1695182665">
      <w:bodyDiv w:val="1"/>
      <w:marLeft w:val="0"/>
      <w:marRight w:val="0"/>
      <w:marTop w:val="0"/>
      <w:marBottom w:val="0"/>
      <w:divBdr>
        <w:top w:val="none" w:sz="0" w:space="0" w:color="auto"/>
        <w:left w:val="none" w:sz="0" w:space="0" w:color="auto"/>
        <w:bottom w:val="none" w:sz="0" w:space="0" w:color="auto"/>
        <w:right w:val="none" w:sz="0" w:space="0" w:color="auto"/>
      </w:divBdr>
      <w:divsChild>
        <w:div w:id="1546680547">
          <w:marLeft w:val="0"/>
          <w:marRight w:val="0"/>
          <w:marTop w:val="480"/>
          <w:marBottom w:val="480"/>
          <w:divBdr>
            <w:top w:val="none" w:sz="0" w:space="0" w:color="auto"/>
            <w:left w:val="single" w:sz="48" w:space="12" w:color="B1B4B6"/>
            <w:bottom w:val="none" w:sz="0" w:space="0" w:color="auto"/>
            <w:right w:val="none" w:sz="0" w:space="0" w:color="auto"/>
          </w:divBdr>
        </w:div>
        <w:div w:id="1385759485">
          <w:marLeft w:val="0"/>
          <w:marRight w:val="0"/>
          <w:marTop w:val="480"/>
          <w:marBottom w:val="480"/>
          <w:divBdr>
            <w:top w:val="none" w:sz="0" w:space="0" w:color="auto"/>
            <w:left w:val="single" w:sz="48" w:space="12" w:color="B1B4B6"/>
            <w:bottom w:val="none" w:sz="0" w:space="0" w:color="auto"/>
            <w:right w:val="none" w:sz="0" w:space="0" w:color="auto"/>
          </w:divBdr>
        </w:div>
        <w:div w:id="967513785">
          <w:marLeft w:val="0"/>
          <w:marRight w:val="0"/>
          <w:marTop w:val="480"/>
          <w:marBottom w:val="480"/>
          <w:divBdr>
            <w:top w:val="none" w:sz="0" w:space="0" w:color="auto"/>
            <w:left w:val="single" w:sz="48" w:space="12" w:color="B1B4B6"/>
            <w:bottom w:val="none" w:sz="0" w:space="0" w:color="auto"/>
            <w:right w:val="none" w:sz="0" w:space="0" w:color="auto"/>
          </w:divBdr>
        </w:div>
        <w:div w:id="1043554977">
          <w:marLeft w:val="0"/>
          <w:marRight w:val="0"/>
          <w:marTop w:val="480"/>
          <w:marBottom w:val="480"/>
          <w:divBdr>
            <w:top w:val="none" w:sz="0" w:space="0" w:color="auto"/>
            <w:left w:val="single" w:sz="48" w:space="12" w:color="B1B4B6"/>
            <w:bottom w:val="none" w:sz="0" w:space="0" w:color="auto"/>
            <w:right w:val="none" w:sz="0" w:space="0" w:color="auto"/>
          </w:divBdr>
        </w:div>
        <w:div w:id="1783722837">
          <w:marLeft w:val="0"/>
          <w:marRight w:val="0"/>
          <w:marTop w:val="480"/>
          <w:marBottom w:val="480"/>
          <w:divBdr>
            <w:top w:val="none" w:sz="0" w:space="0" w:color="auto"/>
            <w:left w:val="single" w:sz="48" w:space="12" w:color="B1B4B6"/>
            <w:bottom w:val="none" w:sz="0" w:space="0" w:color="auto"/>
            <w:right w:val="none" w:sz="0" w:space="0" w:color="auto"/>
          </w:divBdr>
        </w:div>
        <w:div w:id="1005209886">
          <w:marLeft w:val="0"/>
          <w:marRight w:val="0"/>
          <w:marTop w:val="480"/>
          <w:marBottom w:val="480"/>
          <w:divBdr>
            <w:top w:val="none" w:sz="0" w:space="0" w:color="auto"/>
            <w:left w:val="single" w:sz="48" w:space="12" w:color="B1B4B6"/>
            <w:bottom w:val="none" w:sz="0" w:space="0" w:color="auto"/>
            <w:right w:val="none" w:sz="0" w:space="0" w:color="auto"/>
          </w:divBdr>
        </w:div>
        <w:div w:id="780300492">
          <w:marLeft w:val="0"/>
          <w:marRight w:val="0"/>
          <w:marTop w:val="480"/>
          <w:marBottom w:val="480"/>
          <w:divBdr>
            <w:top w:val="none" w:sz="0" w:space="0" w:color="auto"/>
            <w:left w:val="single" w:sz="48" w:space="12" w:color="B1B4B6"/>
            <w:bottom w:val="none" w:sz="0" w:space="0" w:color="auto"/>
            <w:right w:val="none" w:sz="0" w:space="0" w:color="auto"/>
          </w:divBdr>
        </w:div>
      </w:divsChild>
    </w:div>
    <w:div w:id="1917125830">
      <w:bodyDiv w:val="1"/>
      <w:marLeft w:val="0"/>
      <w:marRight w:val="0"/>
      <w:marTop w:val="0"/>
      <w:marBottom w:val="0"/>
      <w:divBdr>
        <w:top w:val="none" w:sz="0" w:space="0" w:color="auto"/>
        <w:left w:val="none" w:sz="0" w:space="0" w:color="auto"/>
        <w:bottom w:val="none" w:sz="0" w:space="0" w:color="auto"/>
        <w:right w:val="none" w:sz="0" w:space="0" w:color="auto"/>
      </w:divBdr>
      <w:divsChild>
        <w:div w:id="1964533940">
          <w:marLeft w:val="0"/>
          <w:marRight w:val="0"/>
          <w:marTop w:val="0"/>
          <w:marBottom w:val="0"/>
          <w:divBdr>
            <w:top w:val="none" w:sz="0" w:space="0" w:color="auto"/>
            <w:left w:val="none" w:sz="0" w:space="0" w:color="auto"/>
            <w:bottom w:val="none" w:sz="0" w:space="0" w:color="auto"/>
            <w:right w:val="none" w:sz="0" w:space="0" w:color="auto"/>
          </w:divBdr>
        </w:div>
        <w:div w:id="1647474229">
          <w:marLeft w:val="0"/>
          <w:marRight w:val="0"/>
          <w:marTop w:val="0"/>
          <w:marBottom w:val="0"/>
          <w:divBdr>
            <w:top w:val="none" w:sz="0" w:space="0" w:color="auto"/>
            <w:left w:val="none" w:sz="0" w:space="0" w:color="auto"/>
            <w:bottom w:val="none" w:sz="0" w:space="0" w:color="auto"/>
            <w:right w:val="none" w:sz="0" w:space="0" w:color="auto"/>
          </w:divBdr>
        </w:div>
      </w:divsChild>
    </w:div>
    <w:div w:id="1941260937">
      <w:bodyDiv w:val="1"/>
      <w:marLeft w:val="0"/>
      <w:marRight w:val="0"/>
      <w:marTop w:val="0"/>
      <w:marBottom w:val="0"/>
      <w:divBdr>
        <w:top w:val="none" w:sz="0" w:space="0" w:color="auto"/>
        <w:left w:val="none" w:sz="0" w:space="0" w:color="auto"/>
        <w:bottom w:val="none" w:sz="0" w:space="0" w:color="auto"/>
        <w:right w:val="none" w:sz="0" w:space="0" w:color="auto"/>
      </w:divBdr>
      <w:divsChild>
        <w:div w:id="2124306274">
          <w:marLeft w:val="0"/>
          <w:marRight w:val="0"/>
          <w:marTop w:val="480"/>
          <w:marBottom w:val="480"/>
          <w:divBdr>
            <w:top w:val="none" w:sz="0" w:space="0" w:color="auto"/>
            <w:left w:val="single" w:sz="48" w:space="12" w:color="B1B4B6"/>
            <w:bottom w:val="none" w:sz="0" w:space="0" w:color="auto"/>
            <w:right w:val="none" w:sz="0" w:space="0" w:color="auto"/>
          </w:divBdr>
        </w:div>
        <w:div w:id="1517689579">
          <w:marLeft w:val="0"/>
          <w:marRight w:val="0"/>
          <w:marTop w:val="480"/>
          <w:marBottom w:val="480"/>
          <w:divBdr>
            <w:top w:val="none" w:sz="0" w:space="0" w:color="auto"/>
            <w:left w:val="single" w:sz="48" w:space="12" w:color="B1B4B6"/>
            <w:bottom w:val="none" w:sz="0" w:space="0" w:color="auto"/>
            <w:right w:val="none" w:sz="0" w:space="0" w:color="auto"/>
          </w:divBdr>
        </w:div>
        <w:div w:id="790591398">
          <w:marLeft w:val="0"/>
          <w:marRight w:val="0"/>
          <w:marTop w:val="480"/>
          <w:marBottom w:val="480"/>
          <w:divBdr>
            <w:top w:val="none" w:sz="0" w:space="0" w:color="auto"/>
            <w:left w:val="single" w:sz="48" w:space="12" w:color="B1B4B6"/>
            <w:bottom w:val="none" w:sz="0" w:space="0" w:color="auto"/>
            <w:right w:val="none" w:sz="0" w:space="0" w:color="auto"/>
          </w:divBdr>
        </w:div>
        <w:div w:id="1446315914">
          <w:marLeft w:val="0"/>
          <w:marRight w:val="0"/>
          <w:marTop w:val="480"/>
          <w:marBottom w:val="480"/>
          <w:divBdr>
            <w:top w:val="none" w:sz="0" w:space="0" w:color="auto"/>
            <w:left w:val="single" w:sz="48" w:space="12" w:color="B1B4B6"/>
            <w:bottom w:val="none" w:sz="0" w:space="0" w:color="auto"/>
            <w:right w:val="none" w:sz="0" w:space="0" w:color="auto"/>
          </w:divBdr>
        </w:div>
        <w:div w:id="1310867546">
          <w:marLeft w:val="0"/>
          <w:marRight w:val="0"/>
          <w:marTop w:val="480"/>
          <w:marBottom w:val="480"/>
          <w:divBdr>
            <w:top w:val="none" w:sz="0" w:space="0" w:color="auto"/>
            <w:left w:val="single" w:sz="48" w:space="12" w:color="B1B4B6"/>
            <w:bottom w:val="none" w:sz="0" w:space="0" w:color="auto"/>
            <w:right w:val="none" w:sz="0" w:space="0" w:color="auto"/>
          </w:divBdr>
        </w:div>
        <w:div w:id="1203397293">
          <w:marLeft w:val="0"/>
          <w:marRight w:val="0"/>
          <w:marTop w:val="480"/>
          <w:marBottom w:val="480"/>
          <w:divBdr>
            <w:top w:val="none" w:sz="0" w:space="0" w:color="auto"/>
            <w:left w:val="single" w:sz="48" w:space="12" w:color="B1B4B6"/>
            <w:bottom w:val="none" w:sz="0" w:space="0" w:color="auto"/>
            <w:right w:val="none" w:sz="0" w:space="0" w:color="auto"/>
          </w:divBdr>
        </w:div>
        <w:div w:id="721487558">
          <w:marLeft w:val="0"/>
          <w:marRight w:val="0"/>
          <w:marTop w:val="480"/>
          <w:marBottom w:val="480"/>
          <w:divBdr>
            <w:top w:val="none" w:sz="0" w:space="0" w:color="auto"/>
            <w:left w:val="single" w:sz="48" w:space="12" w:color="B1B4B6"/>
            <w:bottom w:val="none" w:sz="0" w:space="0" w:color="auto"/>
            <w:right w:val="none" w:sz="0" w:space="0" w:color="auto"/>
          </w:divBdr>
        </w:div>
      </w:divsChild>
    </w:div>
    <w:div w:id="2103987985">
      <w:bodyDiv w:val="1"/>
      <w:marLeft w:val="0"/>
      <w:marRight w:val="0"/>
      <w:marTop w:val="0"/>
      <w:marBottom w:val="0"/>
      <w:divBdr>
        <w:top w:val="none" w:sz="0" w:space="0" w:color="auto"/>
        <w:left w:val="none" w:sz="0" w:space="0" w:color="auto"/>
        <w:bottom w:val="none" w:sz="0" w:space="0" w:color="auto"/>
        <w:right w:val="none" w:sz="0" w:space="0" w:color="auto"/>
      </w:divBdr>
      <w:divsChild>
        <w:div w:id="616301666">
          <w:marLeft w:val="0"/>
          <w:marRight w:val="0"/>
          <w:marTop w:val="480"/>
          <w:marBottom w:val="480"/>
          <w:divBdr>
            <w:top w:val="none" w:sz="0" w:space="0" w:color="auto"/>
            <w:left w:val="single" w:sz="48" w:space="12" w:color="B1B4B6"/>
            <w:bottom w:val="none" w:sz="0" w:space="0" w:color="auto"/>
            <w:right w:val="none" w:sz="0" w:space="0" w:color="auto"/>
          </w:divBdr>
        </w:div>
        <w:div w:id="1013191594">
          <w:marLeft w:val="0"/>
          <w:marRight w:val="0"/>
          <w:marTop w:val="480"/>
          <w:marBottom w:val="480"/>
          <w:divBdr>
            <w:top w:val="none" w:sz="0" w:space="0" w:color="auto"/>
            <w:left w:val="single" w:sz="48" w:space="12" w:color="B1B4B6"/>
            <w:bottom w:val="none" w:sz="0" w:space="0" w:color="auto"/>
            <w:right w:val="none" w:sz="0" w:space="0" w:color="auto"/>
          </w:divBdr>
        </w:div>
      </w:divsChild>
    </w:div>
    <w:div w:id="2118403520">
      <w:bodyDiv w:val="1"/>
      <w:marLeft w:val="0"/>
      <w:marRight w:val="0"/>
      <w:marTop w:val="0"/>
      <w:marBottom w:val="0"/>
      <w:divBdr>
        <w:top w:val="none" w:sz="0" w:space="0" w:color="auto"/>
        <w:left w:val="none" w:sz="0" w:space="0" w:color="auto"/>
        <w:bottom w:val="none" w:sz="0" w:space="0" w:color="auto"/>
        <w:right w:val="none" w:sz="0" w:space="0" w:color="auto"/>
      </w:divBdr>
      <w:divsChild>
        <w:div w:id="1134635204">
          <w:marLeft w:val="0"/>
          <w:marRight w:val="0"/>
          <w:marTop w:val="480"/>
          <w:marBottom w:val="480"/>
          <w:divBdr>
            <w:top w:val="none" w:sz="0" w:space="0" w:color="auto"/>
            <w:left w:val="single" w:sz="48" w:space="12" w:color="B1B4B6"/>
            <w:bottom w:val="none" w:sz="0" w:space="0" w:color="auto"/>
            <w:right w:val="none" w:sz="0" w:space="0" w:color="auto"/>
          </w:divBdr>
        </w:div>
        <w:div w:id="2101488907">
          <w:marLeft w:val="0"/>
          <w:marRight w:val="0"/>
          <w:marTop w:val="480"/>
          <w:marBottom w:val="480"/>
          <w:divBdr>
            <w:top w:val="none" w:sz="0" w:space="0" w:color="auto"/>
            <w:left w:val="single" w:sz="48" w:space="12" w:color="B1B4B6"/>
            <w:bottom w:val="none" w:sz="0" w:space="0" w:color="auto"/>
            <w:right w:val="none" w:sz="0" w:space="0" w:color="auto"/>
          </w:divBdr>
        </w:div>
        <w:div w:id="472908376">
          <w:marLeft w:val="0"/>
          <w:marRight w:val="0"/>
          <w:marTop w:val="480"/>
          <w:marBottom w:val="480"/>
          <w:divBdr>
            <w:top w:val="none" w:sz="0" w:space="0" w:color="auto"/>
            <w:left w:val="single" w:sz="48" w:space="12" w:color="B1B4B6"/>
            <w:bottom w:val="none" w:sz="0" w:space="0" w:color="auto"/>
            <w:right w:val="none" w:sz="0" w:space="0" w:color="auto"/>
          </w:divBdr>
        </w:div>
      </w:divsChild>
    </w:div>
    <w:div w:id="2137408626">
      <w:bodyDiv w:val="1"/>
      <w:marLeft w:val="0"/>
      <w:marRight w:val="0"/>
      <w:marTop w:val="0"/>
      <w:marBottom w:val="0"/>
      <w:divBdr>
        <w:top w:val="none" w:sz="0" w:space="0" w:color="auto"/>
        <w:left w:val="none" w:sz="0" w:space="0" w:color="auto"/>
        <w:bottom w:val="none" w:sz="0" w:space="0" w:color="auto"/>
        <w:right w:val="none" w:sz="0" w:space="0" w:color="auto"/>
      </w:divBdr>
      <w:divsChild>
        <w:div w:id="875119023">
          <w:marLeft w:val="0"/>
          <w:marRight w:val="0"/>
          <w:marTop w:val="480"/>
          <w:marBottom w:val="480"/>
          <w:divBdr>
            <w:top w:val="none" w:sz="0" w:space="0" w:color="auto"/>
            <w:left w:val="single" w:sz="48" w:space="12" w:color="B1B4B6"/>
            <w:bottom w:val="none" w:sz="0" w:space="0" w:color="auto"/>
            <w:right w:val="none" w:sz="0" w:space="0" w:color="auto"/>
          </w:divBdr>
        </w:div>
        <w:div w:id="1965456374">
          <w:marLeft w:val="0"/>
          <w:marRight w:val="0"/>
          <w:marTop w:val="480"/>
          <w:marBottom w:val="480"/>
          <w:divBdr>
            <w:top w:val="none" w:sz="0" w:space="0" w:color="auto"/>
            <w:left w:val="single" w:sz="48" w:space="12" w:color="B1B4B6"/>
            <w:bottom w:val="none" w:sz="0" w:space="0" w:color="auto"/>
            <w:right w:val="none" w:sz="0" w:space="0" w:color="auto"/>
          </w:divBdr>
        </w:div>
        <w:div w:id="703602830">
          <w:marLeft w:val="0"/>
          <w:marRight w:val="0"/>
          <w:marTop w:val="480"/>
          <w:marBottom w:val="480"/>
          <w:divBdr>
            <w:top w:val="none" w:sz="0" w:space="0" w:color="auto"/>
            <w:left w:val="single" w:sz="48" w:space="12" w:color="B1B4B6"/>
            <w:bottom w:val="none" w:sz="0" w:space="0" w:color="auto"/>
            <w:right w:val="none" w:sz="0" w:space="0" w:color="auto"/>
          </w:divBdr>
        </w:div>
        <w:div w:id="1861773075">
          <w:marLeft w:val="0"/>
          <w:marRight w:val="0"/>
          <w:marTop w:val="480"/>
          <w:marBottom w:val="480"/>
          <w:divBdr>
            <w:top w:val="none" w:sz="0" w:space="0" w:color="auto"/>
            <w:left w:val="single" w:sz="48" w:space="12" w:color="B1B4B6"/>
            <w:bottom w:val="none" w:sz="0" w:space="0" w:color="auto"/>
            <w:right w:val="none" w:sz="0" w:space="0" w:color="auto"/>
          </w:divBdr>
        </w:div>
        <w:div w:id="1688169384">
          <w:marLeft w:val="0"/>
          <w:marRight w:val="0"/>
          <w:marTop w:val="480"/>
          <w:marBottom w:val="480"/>
          <w:divBdr>
            <w:top w:val="none" w:sz="0" w:space="0" w:color="auto"/>
            <w:left w:val="single" w:sz="48" w:space="12" w:color="B1B4B6"/>
            <w:bottom w:val="none" w:sz="0" w:space="0" w:color="auto"/>
            <w:right w:val="none" w:sz="0" w:space="0" w:color="auto"/>
          </w:divBdr>
        </w:div>
        <w:div w:id="723913334">
          <w:marLeft w:val="0"/>
          <w:marRight w:val="0"/>
          <w:marTop w:val="480"/>
          <w:marBottom w:val="480"/>
          <w:divBdr>
            <w:top w:val="none" w:sz="0" w:space="0" w:color="auto"/>
            <w:left w:val="single" w:sz="48" w:space="12" w:color="B1B4B6"/>
            <w:bottom w:val="none" w:sz="0" w:space="0" w:color="auto"/>
            <w:right w:val="none" w:sz="0" w:space="0" w:color="auto"/>
          </w:divBdr>
        </w:div>
        <w:div w:id="1794444527">
          <w:marLeft w:val="0"/>
          <w:marRight w:val="0"/>
          <w:marTop w:val="480"/>
          <w:marBottom w:val="480"/>
          <w:divBdr>
            <w:top w:val="none" w:sz="0" w:space="0" w:color="auto"/>
            <w:left w:val="single" w:sz="48" w:space="12" w:color="B1B4B6"/>
            <w:bottom w:val="none" w:sz="0" w:space="0" w:color="auto"/>
            <w:right w:val="none" w:sz="0" w:space="0" w:color="auto"/>
          </w:divBdr>
        </w:div>
        <w:div w:id="738475981">
          <w:marLeft w:val="0"/>
          <w:marRight w:val="0"/>
          <w:marTop w:val="480"/>
          <w:marBottom w:val="480"/>
          <w:divBdr>
            <w:top w:val="none" w:sz="0" w:space="0" w:color="auto"/>
            <w:left w:val="single" w:sz="48" w:space="12" w:color="B1B4B6"/>
            <w:bottom w:val="none" w:sz="0" w:space="0" w:color="auto"/>
            <w:right w:val="none" w:sz="0" w:space="0" w:color="auto"/>
          </w:divBdr>
        </w:div>
        <w:div w:id="897546435">
          <w:marLeft w:val="0"/>
          <w:marRight w:val="0"/>
          <w:marTop w:val="480"/>
          <w:marBottom w:val="480"/>
          <w:divBdr>
            <w:top w:val="none" w:sz="0" w:space="0" w:color="auto"/>
            <w:left w:val="single" w:sz="48" w:space="12" w:color="B1B4B6"/>
            <w:bottom w:val="none" w:sz="0" w:space="0" w:color="auto"/>
            <w:right w:val="none" w:sz="0" w:space="0" w:color="auto"/>
          </w:divBdr>
        </w:div>
        <w:div w:id="64183779">
          <w:marLeft w:val="0"/>
          <w:marRight w:val="0"/>
          <w:marTop w:val="480"/>
          <w:marBottom w:val="480"/>
          <w:divBdr>
            <w:top w:val="none" w:sz="0" w:space="0" w:color="auto"/>
            <w:left w:val="single" w:sz="48" w:space="12" w:color="B1B4B6"/>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iance-scotland.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y.mulvagh@alliance-scotland.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orgina.charlton@alliance-scotland.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united-kingdom-drug-situation-focal-point-annual-report/uk-drug-situation-2019-summary" TargetMode="External"/><Relationship Id="rId3" Type="http://schemas.openxmlformats.org/officeDocument/2006/relationships/hyperlink" Target="http://www.thelancet.com/journals/lanpub/issue/vol6no1/PIIS2468-2667(20)X0013-2" TargetMode="External"/><Relationship Id="rId7" Type="http://schemas.openxmlformats.org/officeDocument/2006/relationships/hyperlink" Target="https://www.gamblingcommission.gov.uk/statistics-and-research/publication/levels-of-problem-gambling-in-england" TargetMode="External"/><Relationship Id="rId2" Type="http://schemas.openxmlformats.org/officeDocument/2006/relationships/hyperlink" Target="https://www.alliance-scotland.org.uk/lived-experience/networks/scotland-reducing-gambling-harm/" TargetMode="External"/><Relationship Id="rId1" Type="http://schemas.openxmlformats.org/officeDocument/2006/relationships/hyperlink" Target="https://www.gov.uk/government/consultations/consultation-on-the-statutory-levy-on-gambling-operators/consultation-on-the-structure-distribution-and-governance-of-the-statutory-levy-on-gambling-operators" TargetMode="External"/><Relationship Id="rId6" Type="http://schemas.openxmlformats.org/officeDocument/2006/relationships/hyperlink" Target="https://www.gamblingcommission.gov.uk/statistics-and-research/publication/levels-of-problem-gambling-in-scotland" TargetMode="External"/><Relationship Id="rId11" Type="http://schemas.openxmlformats.org/officeDocument/2006/relationships/hyperlink" Target="https://www.alliance-scotland.org.uk/blog/resources/explore-mental-health-and-gambling-harm/" TargetMode="External"/><Relationship Id="rId5" Type="http://schemas.openxmlformats.org/officeDocument/2006/relationships/hyperlink" Target="https://www.gov.uk/government/publications/gambling-related-harms-evidence-review/gambling-related-harms-evidence-review-summary--2" TargetMode="External"/><Relationship Id="rId10" Type="http://schemas.openxmlformats.org/officeDocument/2006/relationships/hyperlink" Target="https://www.alliance-scotland.org.uk/blog/news/reducing-stigma-emphasising-humanity-new-report/" TargetMode="External"/><Relationship Id="rId4" Type="http://schemas.openxmlformats.org/officeDocument/2006/relationships/hyperlink" Target="https://www.gov.uk/government/consultations/consultation-on-the-statutory-levy-on-gambling-operators/consultation-on-the-structure-distribution-and-governance-of-the-statutory-levy-on-gambling-operators" TargetMode="External"/><Relationship Id="rId9" Type="http://schemas.openxmlformats.org/officeDocument/2006/relationships/hyperlink" Target="https://www.ons.gov.uk/peoplepopulationandcommunity/healthandsocialcare/healthandlifeexpectancies/bulletins/adultsmokinghabitsingreatbritain/2022#:~:text=Of%20the%20constituent%20countries%2C%20the,%25%20and%2013.9%25%2C%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Buck\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6E723-4C29-44B4-B5BC-35EB45D7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TotalTime>3</TotalTime>
  <Pages>17</Pages>
  <Words>3478</Words>
  <Characters>19828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Buck</dc:creator>
  <cp:keywords/>
  <cp:lastModifiedBy>Anna Tudos</cp:lastModifiedBy>
  <cp:revision>2</cp:revision>
  <cp:lastPrinted>2006-08-01T17:47:00Z</cp:lastPrinted>
  <dcterms:created xsi:type="dcterms:W3CDTF">2024-06-26T14:24:00Z</dcterms:created>
  <dcterms:modified xsi:type="dcterms:W3CDTF">2024-06-26T14:24:00Z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