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E9AE2" w14:textId="3A5EEBF6" w:rsidR="006A1A18" w:rsidRPr="003063E2" w:rsidRDefault="00192C06">
      <w:pPr>
        <w:shd w:val="clear" w:color="auto" w:fill="FFFFFF"/>
        <w:rPr>
          <w:sz w:val="28"/>
          <w:szCs w:val="28"/>
        </w:rPr>
      </w:pPr>
      <w:r w:rsidRPr="003063E2">
        <w:rPr>
          <w:b/>
          <w:sz w:val="28"/>
          <w:szCs w:val="28"/>
        </w:rPr>
        <w:t xml:space="preserve">Communication for people with sensory loss during the COVID-19 pandemic: advice for health and social care staff in Scotland </w:t>
      </w:r>
      <w:r w:rsidR="005C24F3" w:rsidRPr="003063E2">
        <w:rPr>
          <w:b/>
          <w:sz w:val="28"/>
          <w:szCs w:val="28"/>
        </w:rPr>
        <w:t xml:space="preserve">from third sector </w:t>
      </w:r>
      <w:proofErr w:type="spellStart"/>
      <w:r w:rsidR="005C24F3" w:rsidRPr="003063E2">
        <w:rPr>
          <w:b/>
          <w:sz w:val="28"/>
          <w:szCs w:val="28"/>
        </w:rPr>
        <w:t>organisations</w:t>
      </w:r>
      <w:proofErr w:type="spellEnd"/>
      <w:r w:rsidRPr="003063E2">
        <w:rPr>
          <w:sz w:val="28"/>
          <w:szCs w:val="28"/>
        </w:rPr>
        <w:t xml:space="preserve"> </w:t>
      </w:r>
    </w:p>
    <w:p w14:paraId="5AB87EDB" w14:textId="19766AE3" w:rsidR="006A1A18" w:rsidRDefault="006A1A18">
      <w:pPr>
        <w:shd w:val="clear" w:color="auto" w:fill="FFFFFF"/>
        <w:rPr>
          <w:sz w:val="28"/>
          <w:szCs w:val="28"/>
        </w:rPr>
      </w:pPr>
    </w:p>
    <w:p w14:paraId="72E77E95" w14:textId="77777777" w:rsidR="006A1A18" w:rsidRDefault="00192C06">
      <w:pPr>
        <w:shd w:val="clear" w:color="auto" w:fill="FFFFFF"/>
        <w:rPr>
          <w:sz w:val="28"/>
          <w:szCs w:val="28"/>
        </w:rPr>
      </w:pPr>
      <w:r>
        <w:rPr>
          <w:sz w:val="28"/>
          <w:szCs w:val="28"/>
        </w:rPr>
        <w:t xml:space="preserve">People with sensory loss face extra barriers to accessing healthcare which can put them at risk of missing out on the care they need, and avoidable death. In addition, due to the increased risk of adverse outcomes from respiratory conditions for many disabled people, they may be more likely to need to access healthcare services. At this time, it is </w:t>
      </w:r>
      <w:r>
        <w:rPr>
          <w:b/>
          <w:sz w:val="28"/>
          <w:szCs w:val="28"/>
        </w:rPr>
        <w:t xml:space="preserve">vital </w:t>
      </w:r>
      <w:r>
        <w:rPr>
          <w:sz w:val="28"/>
          <w:szCs w:val="28"/>
        </w:rPr>
        <w:t xml:space="preserve">that health and social care workers can still make the reasonable adjustments required by law that these patients need – this document will help you identify the most important things you need to do to communicate effectively with your patient to support their health needs.    </w:t>
      </w:r>
    </w:p>
    <w:p w14:paraId="35F010F7" w14:textId="77777777" w:rsidR="006A1A18" w:rsidRDefault="00192C06">
      <w:pPr>
        <w:shd w:val="clear" w:color="auto" w:fill="FFFFFF"/>
        <w:rPr>
          <w:sz w:val="28"/>
          <w:szCs w:val="28"/>
        </w:rPr>
      </w:pPr>
      <w:r>
        <w:rPr>
          <w:sz w:val="28"/>
          <w:szCs w:val="28"/>
        </w:rPr>
        <w:t xml:space="preserve">  </w:t>
      </w:r>
    </w:p>
    <w:p w14:paraId="55C7B0DE" w14:textId="77777777" w:rsidR="006A1A18" w:rsidRDefault="00192C06">
      <w:pPr>
        <w:shd w:val="clear" w:color="auto" w:fill="FFFFFF"/>
        <w:rPr>
          <w:sz w:val="28"/>
          <w:szCs w:val="28"/>
        </w:rPr>
      </w:pPr>
      <w:r>
        <w:rPr>
          <w:sz w:val="28"/>
          <w:szCs w:val="28"/>
        </w:rPr>
        <w:t xml:space="preserve">Communicating effectively can help your patient to:   </w:t>
      </w:r>
    </w:p>
    <w:p w14:paraId="68D90605" w14:textId="77777777" w:rsidR="006A1A18" w:rsidRDefault="00192C06">
      <w:pPr>
        <w:numPr>
          <w:ilvl w:val="0"/>
          <w:numId w:val="15"/>
        </w:numPr>
        <w:rPr>
          <w:sz w:val="28"/>
          <w:szCs w:val="28"/>
        </w:rPr>
      </w:pPr>
      <w:r>
        <w:rPr>
          <w:sz w:val="28"/>
          <w:szCs w:val="28"/>
        </w:rPr>
        <w:t xml:space="preserve">Understand advice about how to deal with the symptoms of COVID-19 and keep themselves, and others safe;  </w:t>
      </w:r>
    </w:p>
    <w:p w14:paraId="68C8D1B2" w14:textId="77777777" w:rsidR="006A1A18" w:rsidRDefault="00192C06">
      <w:pPr>
        <w:numPr>
          <w:ilvl w:val="0"/>
          <w:numId w:val="15"/>
        </w:numPr>
        <w:rPr>
          <w:sz w:val="28"/>
          <w:szCs w:val="28"/>
        </w:rPr>
      </w:pPr>
      <w:r>
        <w:rPr>
          <w:sz w:val="28"/>
          <w:szCs w:val="28"/>
        </w:rPr>
        <w:t xml:space="preserve">Comply with treatment such as medicine dosage;  </w:t>
      </w:r>
    </w:p>
    <w:p w14:paraId="7B21785F" w14:textId="77777777" w:rsidR="006A1A18" w:rsidRDefault="00192C06">
      <w:pPr>
        <w:numPr>
          <w:ilvl w:val="0"/>
          <w:numId w:val="15"/>
        </w:numPr>
        <w:rPr>
          <w:sz w:val="28"/>
          <w:szCs w:val="28"/>
        </w:rPr>
      </w:pPr>
      <w:r>
        <w:rPr>
          <w:sz w:val="28"/>
          <w:szCs w:val="28"/>
        </w:rPr>
        <w:t xml:space="preserve">Keep to appointments and engage with healthcare professionals;  </w:t>
      </w:r>
    </w:p>
    <w:p w14:paraId="4E13C521" w14:textId="77777777" w:rsidR="006A1A18" w:rsidRDefault="00192C06">
      <w:pPr>
        <w:numPr>
          <w:ilvl w:val="0"/>
          <w:numId w:val="15"/>
        </w:numPr>
        <w:rPr>
          <w:sz w:val="28"/>
          <w:szCs w:val="28"/>
        </w:rPr>
      </w:pPr>
      <w:r>
        <w:rPr>
          <w:sz w:val="28"/>
          <w:szCs w:val="28"/>
        </w:rPr>
        <w:t xml:space="preserve">Give you the information you need about their symptoms;  </w:t>
      </w:r>
    </w:p>
    <w:p w14:paraId="677E5D20" w14:textId="77777777" w:rsidR="006A1A18" w:rsidRDefault="00192C06">
      <w:pPr>
        <w:numPr>
          <w:ilvl w:val="0"/>
          <w:numId w:val="15"/>
        </w:numPr>
        <w:rPr>
          <w:sz w:val="28"/>
          <w:szCs w:val="28"/>
        </w:rPr>
      </w:pPr>
      <w:r>
        <w:rPr>
          <w:sz w:val="28"/>
          <w:szCs w:val="28"/>
        </w:rPr>
        <w:t xml:space="preserve">Recall the information you have given them;  </w:t>
      </w:r>
    </w:p>
    <w:p w14:paraId="75C7822B" w14:textId="77777777" w:rsidR="006A1A18" w:rsidRDefault="00192C06">
      <w:pPr>
        <w:numPr>
          <w:ilvl w:val="0"/>
          <w:numId w:val="13"/>
        </w:numPr>
        <w:rPr>
          <w:sz w:val="28"/>
          <w:szCs w:val="28"/>
        </w:rPr>
      </w:pPr>
      <w:r>
        <w:rPr>
          <w:sz w:val="28"/>
          <w:szCs w:val="28"/>
        </w:rPr>
        <w:t xml:space="preserve">Make their own decisions and give valid consent to treatment;  </w:t>
      </w:r>
    </w:p>
    <w:p w14:paraId="01D99AE5" w14:textId="77777777" w:rsidR="006A1A18" w:rsidRDefault="00192C06">
      <w:pPr>
        <w:shd w:val="clear" w:color="auto" w:fill="FFFFFF"/>
        <w:rPr>
          <w:sz w:val="28"/>
          <w:szCs w:val="28"/>
        </w:rPr>
      </w:pPr>
      <w:r>
        <w:rPr>
          <w:sz w:val="28"/>
          <w:szCs w:val="28"/>
        </w:rPr>
        <w:t xml:space="preserve">  </w:t>
      </w:r>
    </w:p>
    <w:p w14:paraId="1417ECA1" w14:textId="77777777" w:rsidR="006A1A18" w:rsidRDefault="00192C06">
      <w:pPr>
        <w:shd w:val="clear" w:color="auto" w:fill="FFFFFF"/>
        <w:rPr>
          <w:sz w:val="28"/>
          <w:szCs w:val="28"/>
        </w:rPr>
      </w:pPr>
      <w:r>
        <w:rPr>
          <w:sz w:val="28"/>
          <w:szCs w:val="28"/>
        </w:rPr>
        <w:t xml:space="preserve">Remember communication is both about giving </w:t>
      </w:r>
      <w:r>
        <w:rPr>
          <w:b/>
          <w:sz w:val="28"/>
          <w:szCs w:val="28"/>
        </w:rPr>
        <w:t>and</w:t>
      </w:r>
      <w:r>
        <w:rPr>
          <w:sz w:val="28"/>
          <w:szCs w:val="28"/>
        </w:rPr>
        <w:t xml:space="preserve"> receiving information.   </w:t>
      </w:r>
    </w:p>
    <w:p w14:paraId="74DDA11F" w14:textId="77777777" w:rsidR="006A1A18" w:rsidRDefault="00192C06">
      <w:pPr>
        <w:numPr>
          <w:ilvl w:val="0"/>
          <w:numId w:val="2"/>
        </w:numPr>
        <w:rPr>
          <w:sz w:val="28"/>
          <w:szCs w:val="28"/>
        </w:rPr>
      </w:pPr>
      <w:r>
        <w:rPr>
          <w:sz w:val="28"/>
          <w:szCs w:val="28"/>
        </w:rPr>
        <w:t xml:space="preserve">Where possible, always talk directly with the person;  </w:t>
      </w:r>
    </w:p>
    <w:p w14:paraId="757B21C9" w14:textId="77777777" w:rsidR="006A1A18" w:rsidRDefault="00192C06">
      <w:pPr>
        <w:numPr>
          <w:ilvl w:val="0"/>
          <w:numId w:val="2"/>
        </w:numPr>
        <w:rPr>
          <w:sz w:val="28"/>
          <w:szCs w:val="28"/>
        </w:rPr>
      </w:pPr>
      <w:r>
        <w:rPr>
          <w:sz w:val="28"/>
          <w:szCs w:val="28"/>
        </w:rPr>
        <w:t xml:space="preserve">Always ask for the individual’s preferred language and communication method;  </w:t>
      </w:r>
    </w:p>
    <w:p w14:paraId="0FCC2238" w14:textId="77777777" w:rsidR="006A1A18" w:rsidRDefault="00192C06">
      <w:pPr>
        <w:numPr>
          <w:ilvl w:val="0"/>
          <w:numId w:val="4"/>
        </w:numPr>
        <w:rPr>
          <w:sz w:val="28"/>
          <w:szCs w:val="28"/>
        </w:rPr>
      </w:pPr>
      <w:r>
        <w:rPr>
          <w:sz w:val="28"/>
          <w:szCs w:val="28"/>
        </w:rPr>
        <w:t xml:space="preserve">Remember that noisy and busy environments can make communication difficult for many disabled people;   </w:t>
      </w:r>
    </w:p>
    <w:p w14:paraId="25497E1C" w14:textId="77777777" w:rsidR="006A1A18" w:rsidRDefault="00192C06">
      <w:pPr>
        <w:numPr>
          <w:ilvl w:val="0"/>
          <w:numId w:val="4"/>
        </w:numPr>
        <w:rPr>
          <w:sz w:val="28"/>
          <w:szCs w:val="28"/>
        </w:rPr>
      </w:pPr>
      <w:r>
        <w:rPr>
          <w:sz w:val="28"/>
          <w:szCs w:val="28"/>
        </w:rPr>
        <w:t xml:space="preserve">People may have more than one disability;   </w:t>
      </w:r>
    </w:p>
    <w:p w14:paraId="0F77C1C1" w14:textId="77777777" w:rsidR="006A1A18" w:rsidRDefault="00192C06">
      <w:pPr>
        <w:numPr>
          <w:ilvl w:val="0"/>
          <w:numId w:val="4"/>
        </w:numPr>
        <w:rPr>
          <w:sz w:val="28"/>
          <w:szCs w:val="28"/>
        </w:rPr>
      </w:pPr>
      <w:r>
        <w:rPr>
          <w:sz w:val="28"/>
          <w:szCs w:val="28"/>
        </w:rPr>
        <w:t xml:space="preserve">Do not assume just because someone has a mobile number that they can receive important communications via text;  </w:t>
      </w:r>
    </w:p>
    <w:p w14:paraId="0050CAD4" w14:textId="77777777" w:rsidR="006A1A18" w:rsidRDefault="006A1A18">
      <w:pPr>
        <w:ind w:left="720"/>
        <w:rPr>
          <w:sz w:val="28"/>
          <w:szCs w:val="28"/>
        </w:rPr>
      </w:pPr>
    </w:p>
    <w:p w14:paraId="3681E5F5" w14:textId="77777777" w:rsidR="006A1A18" w:rsidRDefault="00192C06">
      <w:pPr>
        <w:numPr>
          <w:ilvl w:val="0"/>
          <w:numId w:val="4"/>
        </w:numPr>
        <w:rPr>
          <w:sz w:val="28"/>
          <w:szCs w:val="28"/>
        </w:rPr>
      </w:pPr>
      <w:r>
        <w:rPr>
          <w:sz w:val="28"/>
          <w:szCs w:val="28"/>
        </w:rPr>
        <w:t xml:space="preserve">National and local charities, and self-advocacy groups, or companies like </w:t>
      </w:r>
      <w:hyperlink r:id="rId5">
        <w:r>
          <w:rPr>
            <w:color w:val="0563C1"/>
            <w:sz w:val="28"/>
            <w:szCs w:val="28"/>
            <w:u w:val="single"/>
          </w:rPr>
          <w:t>www.a2i.co.uk</w:t>
        </w:r>
      </w:hyperlink>
      <w:r>
        <w:rPr>
          <w:sz w:val="28"/>
          <w:szCs w:val="28"/>
        </w:rPr>
        <w:t xml:space="preserve"> and </w:t>
      </w:r>
      <w:hyperlink r:id="rId6">
        <w:r>
          <w:rPr>
            <w:color w:val="0563C1"/>
            <w:sz w:val="28"/>
            <w:szCs w:val="28"/>
            <w:u w:val="single"/>
          </w:rPr>
          <w:t>www.ecomdda.com</w:t>
        </w:r>
      </w:hyperlink>
      <w:r>
        <w:rPr>
          <w:sz w:val="28"/>
          <w:szCs w:val="28"/>
        </w:rPr>
        <w:t xml:space="preserve">, can provide </w:t>
      </w:r>
      <w:r>
        <w:rPr>
          <w:sz w:val="28"/>
          <w:szCs w:val="28"/>
        </w:rPr>
        <w:lastRenderedPageBreak/>
        <w:t xml:space="preserve">communication support and solutions. It may also be appropriate to ask the individual which </w:t>
      </w:r>
      <w:proofErr w:type="spellStart"/>
      <w:r>
        <w:rPr>
          <w:sz w:val="28"/>
          <w:szCs w:val="28"/>
        </w:rPr>
        <w:t>organisation</w:t>
      </w:r>
      <w:proofErr w:type="spellEnd"/>
      <w:r>
        <w:rPr>
          <w:sz w:val="28"/>
          <w:szCs w:val="28"/>
        </w:rPr>
        <w:t xml:space="preserve"> they recommend consulting. A wide range of third sector groups can also offer support, including:  </w:t>
      </w:r>
    </w:p>
    <w:p w14:paraId="305FB1A9" w14:textId="77777777" w:rsidR="006A1A18" w:rsidRDefault="00192C06">
      <w:pPr>
        <w:shd w:val="clear" w:color="auto" w:fill="FFFFFF"/>
        <w:rPr>
          <w:sz w:val="28"/>
          <w:szCs w:val="28"/>
        </w:rPr>
      </w:pPr>
      <w:r>
        <w:rPr>
          <w:sz w:val="28"/>
          <w:szCs w:val="28"/>
        </w:rPr>
        <w:t xml:space="preserve">  </w:t>
      </w:r>
    </w:p>
    <w:p w14:paraId="622F7776" w14:textId="77777777" w:rsidR="006A1A18" w:rsidRDefault="00192C06">
      <w:pPr>
        <w:numPr>
          <w:ilvl w:val="0"/>
          <w:numId w:val="7"/>
        </w:numPr>
        <w:ind w:left="1080"/>
        <w:rPr>
          <w:sz w:val="28"/>
          <w:szCs w:val="28"/>
        </w:rPr>
      </w:pPr>
      <w:r>
        <w:rPr>
          <w:color w:val="0563C1"/>
          <w:sz w:val="28"/>
          <w:szCs w:val="28"/>
          <w:u w:val="single"/>
        </w:rPr>
        <w:t>www.royalblind.org/accessible-media</w:t>
      </w:r>
      <w:r>
        <w:rPr>
          <w:sz w:val="28"/>
          <w:szCs w:val="28"/>
        </w:rPr>
        <w:t xml:space="preserve">  </w:t>
      </w:r>
    </w:p>
    <w:p w14:paraId="5206C641" w14:textId="77777777" w:rsidR="006A1A18" w:rsidRDefault="004077B8">
      <w:pPr>
        <w:numPr>
          <w:ilvl w:val="0"/>
          <w:numId w:val="7"/>
        </w:numPr>
        <w:ind w:left="1080"/>
        <w:rPr>
          <w:sz w:val="28"/>
          <w:szCs w:val="28"/>
        </w:rPr>
      </w:pPr>
      <w:hyperlink r:id="rId7">
        <w:r w:rsidR="00192C06">
          <w:rPr>
            <w:color w:val="0563C1"/>
            <w:sz w:val="28"/>
            <w:szCs w:val="28"/>
            <w:u w:val="single"/>
          </w:rPr>
          <w:t>https://www.aliss.org/</w:t>
        </w:r>
      </w:hyperlink>
      <w:r w:rsidR="00192C06">
        <w:rPr>
          <w:sz w:val="28"/>
          <w:szCs w:val="28"/>
        </w:rPr>
        <w:t xml:space="preserve">   </w:t>
      </w:r>
    </w:p>
    <w:p w14:paraId="68F08407" w14:textId="77777777" w:rsidR="006A1A18" w:rsidRDefault="004077B8">
      <w:pPr>
        <w:numPr>
          <w:ilvl w:val="0"/>
          <w:numId w:val="7"/>
        </w:numPr>
        <w:ind w:left="1080"/>
        <w:rPr>
          <w:sz w:val="28"/>
          <w:szCs w:val="28"/>
        </w:rPr>
      </w:pPr>
      <w:hyperlink r:id="rId8">
        <w:r w:rsidR="00192C06">
          <w:rPr>
            <w:color w:val="0563C1"/>
            <w:sz w:val="28"/>
            <w:szCs w:val="28"/>
            <w:u w:val="single"/>
          </w:rPr>
          <w:t>https://deafscotland.org/</w:t>
        </w:r>
      </w:hyperlink>
      <w:r w:rsidR="00192C06">
        <w:rPr>
          <w:sz w:val="28"/>
          <w:szCs w:val="28"/>
        </w:rPr>
        <w:t xml:space="preserve">  </w:t>
      </w:r>
    </w:p>
    <w:p w14:paraId="6E05E744" w14:textId="77777777" w:rsidR="006A1A18" w:rsidRDefault="004077B8">
      <w:pPr>
        <w:numPr>
          <w:ilvl w:val="0"/>
          <w:numId w:val="7"/>
        </w:numPr>
        <w:ind w:left="1080"/>
        <w:rPr>
          <w:sz w:val="28"/>
          <w:szCs w:val="28"/>
        </w:rPr>
      </w:pPr>
      <w:hyperlink r:id="rId9">
        <w:r w:rsidR="00192C06">
          <w:rPr>
            <w:color w:val="0563C1"/>
            <w:sz w:val="28"/>
            <w:szCs w:val="28"/>
            <w:u w:val="single"/>
          </w:rPr>
          <w:t>https://dbscotland.org.uk/</w:t>
        </w:r>
      </w:hyperlink>
      <w:r w:rsidR="00192C06">
        <w:rPr>
          <w:sz w:val="28"/>
          <w:szCs w:val="28"/>
        </w:rPr>
        <w:t xml:space="preserve">  </w:t>
      </w:r>
    </w:p>
    <w:p w14:paraId="73861D07" w14:textId="77777777" w:rsidR="006A1A18" w:rsidRDefault="004077B8">
      <w:pPr>
        <w:numPr>
          <w:ilvl w:val="0"/>
          <w:numId w:val="9"/>
        </w:numPr>
        <w:ind w:left="1080"/>
        <w:rPr>
          <w:sz w:val="28"/>
          <w:szCs w:val="28"/>
        </w:rPr>
      </w:pPr>
      <w:hyperlink r:id="rId10">
        <w:r w:rsidR="00192C06">
          <w:rPr>
            <w:color w:val="0563C1"/>
            <w:sz w:val="28"/>
            <w:szCs w:val="28"/>
            <w:u w:val="single"/>
          </w:rPr>
          <w:t>https://signlanguageinteractions.com/</w:t>
        </w:r>
      </w:hyperlink>
      <w:r w:rsidR="00192C06">
        <w:rPr>
          <w:sz w:val="28"/>
          <w:szCs w:val="28"/>
        </w:rPr>
        <w:t xml:space="preserve">  </w:t>
      </w:r>
    </w:p>
    <w:p w14:paraId="7B148329" w14:textId="77777777" w:rsidR="006A1A18" w:rsidRDefault="004077B8">
      <w:pPr>
        <w:numPr>
          <w:ilvl w:val="0"/>
          <w:numId w:val="9"/>
        </w:numPr>
        <w:ind w:left="1080"/>
        <w:rPr>
          <w:sz w:val="28"/>
          <w:szCs w:val="28"/>
        </w:rPr>
      </w:pPr>
      <w:hyperlink r:id="rId11">
        <w:r w:rsidR="00192C06">
          <w:rPr>
            <w:color w:val="0563C1"/>
            <w:sz w:val="28"/>
            <w:szCs w:val="28"/>
            <w:u w:val="single"/>
          </w:rPr>
          <w:t>https://www.rcslt.org/policy/scotland</w:t>
        </w:r>
      </w:hyperlink>
      <w:r w:rsidR="00192C06">
        <w:rPr>
          <w:sz w:val="28"/>
          <w:szCs w:val="28"/>
        </w:rPr>
        <w:t xml:space="preserve">  </w:t>
      </w:r>
    </w:p>
    <w:p w14:paraId="5CF8B234" w14:textId="77777777" w:rsidR="006A1A18" w:rsidRDefault="004077B8">
      <w:pPr>
        <w:numPr>
          <w:ilvl w:val="0"/>
          <w:numId w:val="9"/>
        </w:numPr>
        <w:ind w:left="1080"/>
        <w:rPr>
          <w:sz w:val="28"/>
          <w:szCs w:val="28"/>
        </w:rPr>
      </w:pPr>
      <w:hyperlink r:id="rId12">
        <w:r w:rsidR="00192C06">
          <w:rPr>
            <w:color w:val="0563C1"/>
            <w:sz w:val="28"/>
            <w:szCs w:val="28"/>
            <w:u w:val="single"/>
          </w:rPr>
          <w:t>https://www.alliance-scotland.org.uk/</w:t>
        </w:r>
      </w:hyperlink>
      <w:r w:rsidR="00192C06">
        <w:rPr>
          <w:sz w:val="28"/>
          <w:szCs w:val="28"/>
        </w:rPr>
        <w:t xml:space="preserve">  </w:t>
      </w:r>
    </w:p>
    <w:p w14:paraId="4BD96DE6" w14:textId="77777777" w:rsidR="006A1A18" w:rsidRDefault="004077B8">
      <w:pPr>
        <w:numPr>
          <w:ilvl w:val="0"/>
          <w:numId w:val="9"/>
        </w:numPr>
        <w:ind w:left="1080"/>
        <w:rPr>
          <w:sz w:val="28"/>
          <w:szCs w:val="28"/>
        </w:rPr>
      </w:pPr>
      <w:hyperlink r:id="rId13">
        <w:r w:rsidR="00192C06">
          <w:rPr>
            <w:color w:val="1155CC"/>
            <w:sz w:val="28"/>
            <w:szCs w:val="28"/>
            <w:u w:val="single"/>
          </w:rPr>
          <w:t>www.rnib.org</w:t>
        </w:r>
      </w:hyperlink>
    </w:p>
    <w:p w14:paraId="6F59F7CE" w14:textId="77777777" w:rsidR="006A1A18" w:rsidRDefault="004077B8">
      <w:pPr>
        <w:numPr>
          <w:ilvl w:val="0"/>
          <w:numId w:val="9"/>
        </w:numPr>
        <w:ind w:left="1080"/>
        <w:rPr>
          <w:sz w:val="28"/>
          <w:szCs w:val="28"/>
        </w:rPr>
      </w:pPr>
      <w:hyperlink r:id="rId14">
        <w:r w:rsidR="00192C06">
          <w:rPr>
            <w:color w:val="1155CC"/>
            <w:sz w:val="28"/>
            <w:szCs w:val="28"/>
            <w:u w:val="single"/>
          </w:rPr>
          <w:t>www.actiononhearingloss.org.uk</w:t>
        </w:r>
      </w:hyperlink>
    </w:p>
    <w:p w14:paraId="69847F36" w14:textId="77777777" w:rsidR="006A1A18" w:rsidRDefault="004077B8">
      <w:pPr>
        <w:numPr>
          <w:ilvl w:val="0"/>
          <w:numId w:val="9"/>
        </w:numPr>
        <w:ind w:left="1080"/>
        <w:rPr>
          <w:sz w:val="28"/>
          <w:szCs w:val="28"/>
        </w:rPr>
      </w:pPr>
      <w:hyperlink r:id="rId15">
        <w:r w:rsidR="00192C06">
          <w:rPr>
            <w:color w:val="1155CC"/>
            <w:sz w:val="28"/>
            <w:szCs w:val="28"/>
            <w:u w:val="single"/>
          </w:rPr>
          <w:t>https://www.sensescotland.org.uk/</w:t>
        </w:r>
      </w:hyperlink>
    </w:p>
    <w:p w14:paraId="1B1131AE" w14:textId="77777777" w:rsidR="006A1A18" w:rsidRDefault="004077B8">
      <w:pPr>
        <w:numPr>
          <w:ilvl w:val="0"/>
          <w:numId w:val="9"/>
        </w:numPr>
        <w:ind w:left="1080"/>
        <w:rPr>
          <w:sz w:val="28"/>
          <w:szCs w:val="28"/>
        </w:rPr>
      </w:pPr>
      <w:hyperlink r:id="rId16">
        <w:r w:rsidR="00192C06">
          <w:rPr>
            <w:color w:val="0563C1"/>
            <w:sz w:val="28"/>
            <w:szCs w:val="28"/>
            <w:u w:val="single"/>
          </w:rPr>
          <w:t>https://contactscotland-bsl.org/</w:t>
        </w:r>
      </w:hyperlink>
      <w:r w:rsidR="00192C06">
        <w:rPr>
          <w:sz w:val="28"/>
          <w:szCs w:val="28"/>
        </w:rPr>
        <w:t xml:space="preserve">  </w:t>
      </w:r>
    </w:p>
    <w:p w14:paraId="7DABABBC" w14:textId="77777777" w:rsidR="006A1A18" w:rsidRDefault="004077B8">
      <w:pPr>
        <w:numPr>
          <w:ilvl w:val="0"/>
          <w:numId w:val="10"/>
        </w:numPr>
        <w:ind w:left="1080"/>
        <w:rPr>
          <w:sz w:val="28"/>
          <w:szCs w:val="28"/>
        </w:rPr>
      </w:pPr>
      <w:hyperlink r:id="rId17">
        <w:r w:rsidR="00192C06">
          <w:rPr>
            <w:color w:val="0563C1"/>
            <w:sz w:val="28"/>
            <w:szCs w:val="28"/>
            <w:u w:val="single"/>
          </w:rPr>
          <w:t>https://www.guidedogs.org.uk/</w:t>
        </w:r>
      </w:hyperlink>
      <w:r w:rsidR="00192C06">
        <w:rPr>
          <w:sz w:val="28"/>
          <w:szCs w:val="28"/>
        </w:rPr>
        <w:t xml:space="preserve">  </w:t>
      </w:r>
    </w:p>
    <w:p w14:paraId="3DE84F19" w14:textId="77777777" w:rsidR="006A1A18" w:rsidRDefault="006A1A18">
      <w:pPr>
        <w:rPr>
          <w:sz w:val="28"/>
          <w:szCs w:val="28"/>
        </w:rPr>
      </w:pPr>
    </w:p>
    <w:p w14:paraId="142F390B" w14:textId="77777777" w:rsidR="006A1A18" w:rsidRDefault="00192C06">
      <w:pPr>
        <w:rPr>
          <w:sz w:val="28"/>
          <w:szCs w:val="28"/>
        </w:rPr>
      </w:pPr>
      <w:r>
        <w:rPr>
          <w:b/>
          <w:sz w:val="28"/>
          <w:szCs w:val="28"/>
        </w:rPr>
        <w:t xml:space="preserve">Patients who are blind or partially sighted </w:t>
      </w:r>
      <w:r>
        <w:rPr>
          <w:sz w:val="28"/>
          <w:szCs w:val="28"/>
        </w:rPr>
        <w:t xml:space="preserve"> </w:t>
      </w:r>
    </w:p>
    <w:p w14:paraId="72AC0EFE" w14:textId="77777777" w:rsidR="006A1A18" w:rsidRDefault="00192C06">
      <w:pPr>
        <w:numPr>
          <w:ilvl w:val="0"/>
          <w:numId w:val="1"/>
        </w:numPr>
        <w:rPr>
          <w:sz w:val="28"/>
          <w:szCs w:val="28"/>
        </w:rPr>
      </w:pPr>
      <w:r>
        <w:rPr>
          <w:sz w:val="28"/>
          <w:szCs w:val="28"/>
        </w:rPr>
        <w:t xml:space="preserve">Let the individual know you are there or if you are leaving the room;  </w:t>
      </w:r>
    </w:p>
    <w:p w14:paraId="4DC828B9" w14:textId="77777777" w:rsidR="006A1A18" w:rsidRDefault="00192C06">
      <w:pPr>
        <w:numPr>
          <w:ilvl w:val="0"/>
          <w:numId w:val="1"/>
        </w:numPr>
        <w:rPr>
          <w:sz w:val="28"/>
          <w:szCs w:val="28"/>
        </w:rPr>
      </w:pPr>
      <w:r>
        <w:rPr>
          <w:sz w:val="28"/>
          <w:szCs w:val="28"/>
        </w:rPr>
        <w:t xml:space="preserve">Make sure you have large print, electronic, audio version and Braille versions of information available;   </w:t>
      </w:r>
    </w:p>
    <w:p w14:paraId="12CF2431" w14:textId="77777777" w:rsidR="006A1A18" w:rsidRDefault="00192C06">
      <w:pPr>
        <w:numPr>
          <w:ilvl w:val="0"/>
          <w:numId w:val="1"/>
        </w:numPr>
        <w:rPr>
          <w:sz w:val="28"/>
          <w:szCs w:val="28"/>
        </w:rPr>
      </w:pPr>
      <w:r>
        <w:rPr>
          <w:sz w:val="28"/>
          <w:szCs w:val="28"/>
        </w:rPr>
        <w:t xml:space="preserve">If the person is in a hospital bed, have you told them when and where you have placed food or drink near them (e.g. 12 o’clock, 3 o’clock </w:t>
      </w:r>
      <w:proofErr w:type="spellStart"/>
      <w:r>
        <w:rPr>
          <w:sz w:val="28"/>
          <w:szCs w:val="28"/>
        </w:rPr>
        <w:t>etc</w:t>
      </w:r>
      <w:proofErr w:type="spellEnd"/>
      <w:r>
        <w:rPr>
          <w:sz w:val="28"/>
          <w:szCs w:val="28"/>
        </w:rPr>
        <w:t xml:space="preserve">) so they do not go hungry or thirsty? Have you told them about the location of important items such as the emergency call button and checked that they have understood and can reach them?   </w:t>
      </w:r>
    </w:p>
    <w:p w14:paraId="2FAC1D41" w14:textId="77777777" w:rsidR="006A1A18" w:rsidRDefault="00192C06">
      <w:pPr>
        <w:numPr>
          <w:ilvl w:val="0"/>
          <w:numId w:val="8"/>
        </w:numPr>
        <w:rPr>
          <w:sz w:val="28"/>
          <w:szCs w:val="28"/>
        </w:rPr>
      </w:pPr>
      <w:r>
        <w:rPr>
          <w:sz w:val="28"/>
          <w:szCs w:val="28"/>
        </w:rPr>
        <w:t xml:space="preserve">More communication tips can be found here: </w:t>
      </w:r>
      <w:hyperlink r:id="rId18">
        <w:r>
          <w:rPr>
            <w:color w:val="0563C1"/>
            <w:sz w:val="28"/>
            <w:szCs w:val="28"/>
            <w:u w:val="single"/>
          </w:rPr>
          <w:t>https://www.rnib.org.uk/sites/default/files/10%20tips%20sight%20loss%20Communication_0.pdf</w:t>
        </w:r>
      </w:hyperlink>
      <w:r>
        <w:rPr>
          <w:sz w:val="28"/>
          <w:szCs w:val="28"/>
        </w:rPr>
        <w:t xml:space="preserve">    </w:t>
      </w:r>
    </w:p>
    <w:p w14:paraId="78EB1BF4" w14:textId="77777777" w:rsidR="006A1A18" w:rsidRDefault="006A1A18">
      <w:pPr>
        <w:shd w:val="clear" w:color="auto" w:fill="FFFFFF"/>
        <w:rPr>
          <w:b/>
          <w:sz w:val="28"/>
          <w:szCs w:val="28"/>
        </w:rPr>
      </w:pPr>
    </w:p>
    <w:p w14:paraId="7F71DAA9" w14:textId="77777777" w:rsidR="006A1A18" w:rsidRDefault="00192C06">
      <w:pPr>
        <w:shd w:val="clear" w:color="auto" w:fill="FFFFFF"/>
        <w:rPr>
          <w:sz w:val="28"/>
          <w:szCs w:val="28"/>
        </w:rPr>
      </w:pPr>
      <w:r>
        <w:rPr>
          <w:b/>
          <w:sz w:val="28"/>
          <w:szCs w:val="28"/>
        </w:rPr>
        <w:t>Patients who are Deaf or who have hearing loss</w:t>
      </w:r>
      <w:r>
        <w:rPr>
          <w:sz w:val="28"/>
          <w:szCs w:val="28"/>
        </w:rPr>
        <w:t xml:space="preserve"> </w:t>
      </w:r>
    </w:p>
    <w:p w14:paraId="4DDE7184" w14:textId="77777777" w:rsidR="006A1A18" w:rsidRDefault="00192C06">
      <w:pPr>
        <w:shd w:val="clear" w:color="auto" w:fill="FFFFFF"/>
        <w:rPr>
          <w:sz w:val="28"/>
          <w:szCs w:val="28"/>
        </w:rPr>
      </w:pPr>
      <w:r>
        <w:rPr>
          <w:sz w:val="28"/>
          <w:szCs w:val="28"/>
        </w:rPr>
        <w:t xml:space="preserve">Older people are at higher risk of becoming severely ill due to coronavirus. More than 40% age 40, 60% age 60, 70% of people over the age of 70 and 90% over 75 have hearing loss. It is important to: </w:t>
      </w:r>
    </w:p>
    <w:p w14:paraId="69B5B2FC" w14:textId="77777777" w:rsidR="006A1A18" w:rsidRDefault="00192C06">
      <w:pPr>
        <w:numPr>
          <w:ilvl w:val="0"/>
          <w:numId w:val="11"/>
        </w:numPr>
        <w:rPr>
          <w:sz w:val="28"/>
          <w:szCs w:val="28"/>
        </w:rPr>
      </w:pPr>
      <w:r>
        <w:rPr>
          <w:sz w:val="28"/>
          <w:szCs w:val="28"/>
        </w:rPr>
        <w:lastRenderedPageBreak/>
        <w:t xml:space="preserve">Establish the communication needs of the patient. The pillars of deafness and language preference describe Deaf, Deafblind, Deafened and Hard of Hearing as people with different levels of deafness. </w:t>
      </w:r>
    </w:p>
    <w:p w14:paraId="7AA06C2C" w14:textId="77777777" w:rsidR="006A1A18" w:rsidRDefault="00192C06">
      <w:pPr>
        <w:numPr>
          <w:ilvl w:val="0"/>
          <w:numId w:val="6"/>
        </w:numPr>
        <w:rPr>
          <w:sz w:val="28"/>
          <w:szCs w:val="28"/>
        </w:rPr>
      </w:pPr>
      <w:r>
        <w:rPr>
          <w:sz w:val="28"/>
          <w:szCs w:val="28"/>
        </w:rPr>
        <w:t xml:space="preserve">Many people with hearing loss rely on visual cues such as lipreading and facial expressions. Communication can become more difficult or impossible on the telephone or when you are wearing a mask or using the wrong language, be that a sign language or verbal language. When wearing a mask, speak clearly, check understanding by asking them to repeat, speak to a friend or relative if absolutely necessary. Alternatively, use paper and pens, laptops or tablets, or visuals and symbols to communicate.   </w:t>
      </w:r>
    </w:p>
    <w:p w14:paraId="7762D322" w14:textId="77777777" w:rsidR="006A1A18" w:rsidRDefault="00192C06">
      <w:pPr>
        <w:numPr>
          <w:ilvl w:val="0"/>
          <w:numId w:val="6"/>
        </w:numPr>
        <w:rPr>
          <w:sz w:val="28"/>
          <w:szCs w:val="28"/>
        </w:rPr>
      </w:pPr>
      <w:r>
        <w:rPr>
          <w:sz w:val="28"/>
          <w:szCs w:val="28"/>
        </w:rPr>
        <w:t xml:space="preserve">Telephone based services are inaccessible. Do you provide email, SMS text, Text Relay, textphones or British Sign Language (BSL) video relay or remote interpreting services? Deaf and deafblind BSL users in Scotland can use the </w:t>
      </w:r>
      <w:proofErr w:type="spellStart"/>
      <w:r>
        <w:rPr>
          <w:sz w:val="28"/>
          <w:szCs w:val="28"/>
        </w:rPr>
        <w:t>contactSCOTLAND</w:t>
      </w:r>
      <w:proofErr w:type="spellEnd"/>
      <w:r>
        <w:rPr>
          <w:sz w:val="28"/>
          <w:szCs w:val="28"/>
        </w:rPr>
        <w:t xml:space="preserve"> – BSL service to contact anyone, anytime.  </w:t>
      </w:r>
    </w:p>
    <w:p w14:paraId="254AC8FF" w14:textId="77777777" w:rsidR="006A1A18" w:rsidRDefault="00192C06">
      <w:pPr>
        <w:numPr>
          <w:ilvl w:val="0"/>
          <w:numId w:val="6"/>
        </w:numPr>
        <w:rPr>
          <w:sz w:val="28"/>
          <w:szCs w:val="28"/>
        </w:rPr>
      </w:pPr>
      <w:r>
        <w:rPr>
          <w:sz w:val="28"/>
          <w:szCs w:val="28"/>
        </w:rPr>
        <w:t xml:space="preserve">For patients in a hospital bed, have you checked if they have hearing aids and that they are working? If they do not have hearing aids but need them, check with audiology locally to see if a personal listener can be supplied.  </w:t>
      </w:r>
    </w:p>
    <w:p w14:paraId="410DAC0A" w14:textId="77777777" w:rsidR="006A1A18" w:rsidRDefault="00192C06">
      <w:pPr>
        <w:numPr>
          <w:ilvl w:val="0"/>
          <w:numId w:val="6"/>
        </w:numPr>
        <w:rPr>
          <w:sz w:val="28"/>
          <w:szCs w:val="28"/>
        </w:rPr>
      </w:pPr>
      <w:r>
        <w:rPr>
          <w:sz w:val="28"/>
          <w:szCs w:val="28"/>
        </w:rPr>
        <w:t xml:space="preserve">Comply with the British Sign Language (Scotland) Act 2015, NHS and medical guidance.  </w:t>
      </w:r>
    </w:p>
    <w:p w14:paraId="448DC776" w14:textId="77777777" w:rsidR="006A1A18" w:rsidRDefault="00192C06">
      <w:pPr>
        <w:numPr>
          <w:ilvl w:val="0"/>
          <w:numId w:val="6"/>
        </w:numPr>
        <w:rPr>
          <w:sz w:val="28"/>
          <w:szCs w:val="28"/>
        </w:rPr>
      </w:pPr>
      <w:r>
        <w:rPr>
          <w:sz w:val="28"/>
          <w:szCs w:val="28"/>
        </w:rPr>
        <w:t xml:space="preserve">Are your hearing loop systems working? Are they regularly tested? Do you have a portable facility?  </w:t>
      </w:r>
    </w:p>
    <w:p w14:paraId="0E29CCD1" w14:textId="77777777" w:rsidR="006A1A18" w:rsidRDefault="00192C06">
      <w:pPr>
        <w:numPr>
          <w:ilvl w:val="0"/>
          <w:numId w:val="16"/>
        </w:numPr>
        <w:rPr>
          <w:sz w:val="28"/>
          <w:szCs w:val="28"/>
        </w:rPr>
      </w:pPr>
      <w:r>
        <w:rPr>
          <w:sz w:val="28"/>
          <w:szCs w:val="28"/>
        </w:rPr>
        <w:t xml:space="preserve">More communication tips can be found here: </w:t>
      </w:r>
      <w:hyperlink r:id="rId19">
        <w:r>
          <w:rPr>
            <w:color w:val="0563C1"/>
            <w:sz w:val="28"/>
            <w:szCs w:val="28"/>
            <w:u w:val="single"/>
          </w:rPr>
          <w:t>https://www.actiononhearingloss.org.uk/how-we-help/health-and-social-care-professionals/communication-tips-for-health-professionals/</w:t>
        </w:r>
      </w:hyperlink>
      <w:r>
        <w:rPr>
          <w:sz w:val="28"/>
          <w:szCs w:val="28"/>
        </w:rPr>
        <w:t xml:space="preserve">   </w:t>
      </w:r>
    </w:p>
    <w:p w14:paraId="74A32452" w14:textId="77777777" w:rsidR="006A1A18" w:rsidRDefault="004077B8">
      <w:pPr>
        <w:numPr>
          <w:ilvl w:val="0"/>
          <w:numId w:val="16"/>
        </w:numPr>
        <w:rPr>
          <w:sz w:val="28"/>
          <w:szCs w:val="28"/>
        </w:rPr>
      </w:pPr>
      <w:hyperlink r:id="rId20">
        <w:r w:rsidR="00192C06">
          <w:rPr>
            <w:color w:val="0563C1"/>
            <w:sz w:val="28"/>
            <w:szCs w:val="28"/>
            <w:u w:val="single"/>
          </w:rPr>
          <w:t>https://www.hearinglink.org/living/partners-children-family-hearing-people/how-to-communicate-with-a-hearing-impaired-person/</w:t>
        </w:r>
      </w:hyperlink>
      <w:r w:rsidR="00192C06">
        <w:rPr>
          <w:sz w:val="28"/>
          <w:szCs w:val="28"/>
        </w:rPr>
        <w:t xml:space="preserve">  </w:t>
      </w:r>
    </w:p>
    <w:p w14:paraId="31B5590C" w14:textId="77777777" w:rsidR="006A1A18" w:rsidRDefault="00192C06">
      <w:pPr>
        <w:shd w:val="clear" w:color="auto" w:fill="FFFFFF"/>
        <w:rPr>
          <w:sz w:val="28"/>
          <w:szCs w:val="28"/>
        </w:rPr>
      </w:pPr>
      <w:r>
        <w:rPr>
          <w:sz w:val="28"/>
          <w:szCs w:val="28"/>
        </w:rPr>
        <w:t xml:space="preserve">  </w:t>
      </w:r>
    </w:p>
    <w:p w14:paraId="1525F38F" w14:textId="77777777" w:rsidR="006A1A18" w:rsidRDefault="00192C06">
      <w:pPr>
        <w:shd w:val="clear" w:color="auto" w:fill="FFFFFF"/>
        <w:rPr>
          <w:sz w:val="28"/>
          <w:szCs w:val="28"/>
        </w:rPr>
      </w:pPr>
      <w:r>
        <w:rPr>
          <w:b/>
          <w:sz w:val="28"/>
          <w:szCs w:val="28"/>
        </w:rPr>
        <w:t xml:space="preserve">Patients who are deafblind </w:t>
      </w:r>
      <w:r>
        <w:rPr>
          <w:sz w:val="28"/>
          <w:szCs w:val="28"/>
        </w:rPr>
        <w:t xml:space="preserve"> </w:t>
      </w:r>
    </w:p>
    <w:p w14:paraId="6BFD7263" w14:textId="77777777" w:rsidR="006A1A18" w:rsidRDefault="00192C06">
      <w:pPr>
        <w:numPr>
          <w:ilvl w:val="0"/>
          <w:numId w:val="12"/>
        </w:numPr>
        <w:rPr>
          <w:sz w:val="28"/>
          <w:szCs w:val="28"/>
        </w:rPr>
      </w:pPr>
      <w:r>
        <w:rPr>
          <w:sz w:val="28"/>
          <w:szCs w:val="28"/>
        </w:rPr>
        <w:lastRenderedPageBreak/>
        <w:t xml:space="preserve">There is no single way that someone who is deafblind will communicate – it depends on their levels of sight and hearing as well as when acquired.  </w:t>
      </w:r>
    </w:p>
    <w:p w14:paraId="751A3E11" w14:textId="4154BE3C" w:rsidR="006A1A18" w:rsidRDefault="01DF47F1">
      <w:pPr>
        <w:numPr>
          <w:ilvl w:val="0"/>
          <w:numId w:val="14"/>
        </w:numPr>
        <w:rPr>
          <w:sz w:val="28"/>
          <w:szCs w:val="28"/>
        </w:rPr>
      </w:pPr>
      <w:r w:rsidRPr="01DF47F1">
        <w:rPr>
          <w:sz w:val="28"/>
          <w:szCs w:val="28"/>
        </w:rPr>
        <w:t>People who are deafblind may communicate using clear speech, adapted forms of sign , including tactile BSL or</w:t>
      </w:r>
      <w:r w:rsidR="005C24F3">
        <w:rPr>
          <w:sz w:val="28"/>
          <w:szCs w:val="28"/>
        </w:rPr>
        <w:t xml:space="preserve"> </w:t>
      </w:r>
      <w:r w:rsidRPr="01DF47F1">
        <w:rPr>
          <w:sz w:val="28"/>
          <w:szCs w:val="28"/>
        </w:rPr>
        <w:t xml:space="preserve">other methods such as braille or </w:t>
      </w:r>
      <w:hyperlink r:id="rId21">
        <w:r w:rsidRPr="01DF47F1">
          <w:rPr>
            <w:color w:val="0563C1"/>
            <w:sz w:val="28"/>
            <w:szCs w:val="28"/>
            <w:u w:val="single"/>
          </w:rPr>
          <w:t>deafblind manual</w:t>
        </w:r>
      </w:hyperlink>
      <w:r w:rsidRPr="01DF47F1">
        <w:rPr>
          <w:sz w:val="28"/>
          <w:szCs w:val="28"/>
        </w:rPr>
        <w:t xml:space="preserve">.    </w:t>
      </w:r>
    </w:p>
    <w:p w14:paraId="0ACC06FE" w14:textId="77777777" w:rsidR="006A1A18" w:rsidRDefault="00192C06">
      <w:pPr>
        <w:numPr>
          <w:ilvl w:val="0"/>
          <w:numId w:val="14"/>
        </w:numPr>
        <w:rPr>
          <w:sz w:val="28"/>
          <w:szCs w:val="28"/>
        </w:rPr>
      </w:pPr>
      <w:r>
        <w:rPr>
          <w:sz w:val="28"/>
          <w:szCs w:val="28"/>
        </w:rPr>
        <w:t xml:space="preserve">People who are deafblind may also need information available in different formats such as Braille or BSL video dependent on their individual needs.  </w:t>
      </w:r>
    </w:p>
    <w:p w14:paraId="5034F8A4" w14:textId="77777777" w:rsidR="006A1A18" w:rsidRDefault="00192C06">
      <w:pPr>
        <w:numPr>
          <w:ilvl w:val="0"/>
          <w:numId w:val="14"/>
        </w:numPr>
        <w:rPr>
          <w:sz w:val="28"/>
          <w:szCs w:val="28"/>
        </w:rPr>
      </w:pPr>
      <w:r>
        <w:rPr>
          <w:sz w:val="28"/>
          <w:szCs w:val="28"/>
        </w:rPr>
        <w:t xml:space="preserve">More communication tips can be found here: </w:t>
      </w:r>
      <w:hyperlink r:id="rId22">
        <w:r>
          <w:rPr>
            <w:color w:val="0563C1"/>
            <w:sz w:val="28"/>
            <w:szCs w:val="28"/>
            <w:u w:val="single"/>
          </w:rPr>
          <w:t>https://www.sense.org.uk/get-support/information-and-advice/communication/</w:t>
        </w:r>
      </w:hyperlink>
      <w:r>
        <w:rPr>
          <w:sz w:val="28"/>
          <w:szCs w:val="28"/>
        </w:rPr>
        <w:t xml:space="preserve"> and here</w:t>
      </w:r>
      <w:r>
        <w:rPr>
          <w:b/>
          <w:color w:val="0563C1"/>
          <w:sz w:val="28"/>
          <w:szCs w:val="28"/>
          <w:u w:val="single"/>
        </w:rPr>
        <w:t xml:space="preserve"> </w:t>
      </w:r>
      <w:hyperlink r:id="rId23">
        <w:r>
          <w:rPr>
            <w:color w:val="0563C1"/>
            <w:sz w:val="28"/>
            <w:szCs w:val="28"/>
            <w:u w:val="single"/>
          </w:rPr>
          <w:t>https://deafblind.org.uk/information-advice/living-with-deafblindness/communication/</w:t>
        </w:r>
      </w:hyperlink>
      <w:r>
        <w:rPr>
          <w:sz w:val="28"/>
          <w:szCs w:val="28"/>
        </w:rPr>
        <w:t xml:space="preserve"> </w:t>
      </w:r>
    </w:p>
    <w:p w14:paraId="1B339887" w14:textId="77777777" w:rsidR="006A1A18" w:rsidRDefault="00192C06">
      <w:pPr>
        <w:numPr>
          <w:ilvl w:val="0"/>
          <w:numId w:val="14"/>
        </w:numPr>
        <w:rPr>
          <w:sz w:val="28"/>
          <w:szCs w:val="28"/>
        </w:rPr>
      </w:pPr>
      <w:r>
        <w:rPr>
          <w:sz w:val="28"/>
          <w:szCs w:val="28"/>
        </w:rPr>
        <w:t xml:space="preserve">An Inclusive Communication Guide for Engaging with Deafblind People has been developed by Deafblind Scotland: </w:t>
      </w:r>
      <w:hyperlink r:id="rId24">
        <w:r>
          <w:rPr>
            <w:color w:val="0563C1"/>
            <w:sz w:val="28"/>
            <w:szCs w:val="28"/>
            <w:u w:val="single"/>
          </w:rPr>
          <w:t>https://dbscotland.org.uk/resources/publications/</w:t>
        </w:r>
      </w:hyperlink>
    </w:p>
    <w:p w14:paraId="256F2A91" w14:textId="77777777" w:rsidR="006A1A18" w:rsidRDefault="006A1A18">
      <w:pPr>
        <w:shd w:val="clear" w:color="auto" w:fill="FFFFFF"/>
        <w:rPr>
          <w:b/>
          <w:sz w:val="28"/>
          <w:szCs w:val="28"/>
        </w:rPr>
      </w:pPr>
    </w:p>
    <w:p w14:paraId="34C0C701" w14:textId="77777777" w:rsidR="006A1A18" w:rsidRDefault="00192C06">
      <w:pPr>
        <w:shd w:val="clear" w:color="auto" w:fill="FFFFFF"/>
        <w:rPr>
          <w:sz w:val="28"/>
          <w:szCs w:val="28"/>
        </w:rPr>
      </w:pPr>
      <w:r>
        <w:rPr>
          <w:sz w:val="28"/>
          <w:szCs w:val="28"/>
        </w:rPr>
        <w:t xml:space="preserve">Other useful links: </w:t>
      </w:r>
    </w:p>
    <w:p w14:paraId="629F5265" w14:textId="5D42F492" w:rsidR="006A1A18" w:rsidRDefault="01DF47F1" w:rsidP="01DF47F1">
      <w:pPr>
        <w:shd w:val="clear" w:color="auto" w:fill="FFFFFF" w:themeFill="background1"/>
        <w:rPr>
          <w:color w:val="1155CC"/>
          <w:sz w:val="28"/>
          <w:szCs w:val="28"/>
          <w:u w:val="single"/>
        </w:rPr>
      </w:pPr>
      <w:r w:rsidRPr="01DF47F1">
        <w:rPr>
          <w:color w:val="201F1E"/>
          <w:sz w:val="28"/>
          <w:szCs w:val="28"/>
          <w:highlight w:val="white"/>
        </w:rPr>
        <w:t>Scotland’s Inclusive Communication Hub gives additional useful resources. Search ‘Top Tips’ for information on other communication support needs, such as learning disability or autism:</w:t>
      </w:r>
      <w:r w:rsidRPr="01DF47F1">
        <w:rPr>
          <w:sz w:val="28"/>
          <w:szCs w:val="28"/>
        </w:rPr>
        <w:t xml:space="preserve"> </w:t>
      </w:r>
      <w:hyperlink r:id="rId25">
        <w:r w:rsidRPr="01DF47F1">
          <w:rPr>
            <w:color w:val="1155CC"/>
            <w:sz w:val="28"/>
            <w:szCs w:val="28"/>
            <w:u w:val="single"/>
          </w:rPr>
          <w:t>https://inclusivecommunication.scot</w:t>
        </w:r>
      </w:hyperlink>
    </w:p>
    <w:p w14:paraId="37E7CCC8" w14:textId="096B9BD8" w:rsidR="78E06583" w:rsidRDefault="78E06583" w:rsidP="78E06583">
      <w:pPr>
        <w:shd w:val="clear" w:color="auto" w:fill="FFFFFF" w:themeFill="background1"/>
        <w:rPr>
          <w:color w:val="1155CC"/>
          <w:sz w:val="28"/>
          <w:szCs w:val="28"/>
          <w:u w:val="single"/>
        </w:rPr>
      </w:pPr>
    </w:p>
    <w:p w14:paraId="13E45FA5" w14:textId="261D0A66" w:rsidR="78E06583" w:rsidRDefault="01DF47F1" w:rsidP="78E06583">
      <w:pPr>
        <w:rPr>
          <w:sz w:val="28"/>
          <w:szCs w:val="28"/>
        </w:rPr>
      </w:pPr>
      <w:r w:rsidRPr="01DF47F1">
        <w:rPr>
          <w:sz w:val="28"/>
          <w:szCs w:val="28"/>
        </w:rPr>
        <w:t xml:space="preserve">Clinical guidance has been published for front line staff to support the management of patients with a learning disability, autism or both during the coronavirus pandemic: </w:t>
      </w:r>
      <w:hyperlink r:id="rId26">
        <w:r w:rsidRPr="01DF47F1">
          <w:rPr>
            <w:rStyle w:val="Hyperlink"/>
            <w:sz w:val="28"/>
            <w:szCs w:val="28"/>
          </w:rPr>
          <w:t>https://www.scld.org.uk/wp-content/uploads/2020/03/Managing-patients-with-ID-FINAL.pdf</w:t>
        </w:r>
      </w:hyperlink>
    </w:p>
    <w:p w14:paraId="1528CF26" w14:textId="77777777" w:rsidR="006A1A18" w:rsidRDefault="006A1A18">
      <w:pPr>
        <w:shd w:val="clear" w:color="auto" w:fill="FFFFFF"/>
        <w:rPr>
          <w:sz w:val="28"/>
          <w:szCs w:val="28"/>
        </w:rPr>
      </w:pPr>
    </w:p>
    <w:p w14:paraId="599FB234" w14:textId="77777777" w:rsidR="006A1A18" w:rsidRDefault="00192C06">
      <w:pPr>
        <w:shd w:val="clear" w:color="auto" w:fill="FFFFFF"/>
        <w:rPr>
          <w:sz w:val="28"/>
          <w:szCs w:val="28"/>
        </w:rPr>
      </w:pPr>
      <w:r>
        <w:rPr>
          <w:sz w:val="28"/>
          <w:szCs w:val="28"/>
        </w:rPr>
        <w:t>Advice on Augmentative and Alternative Communication:</w:t>
      </w:r>
    </w:p>
    <w:p w14:paraId="209593EB" w14:textId="77777777" w:rsidR="005C24F3" w:rsidRPr="005C24F3" w:rsidRDefault="005C24F3" w:rsidP="005C24F3">
      <w:pPr>
        <w:shd w:val="clear" w:color="auto" w:fill="FFFFFF"/>
        <w:rPr>
          <w:sz w:val="28"/>
          <w:szCs w:val="28"/>
        </w:rPr>
      </w:pPr>
      <w:hyperlink r:id="rId27" w:history="1">
        <w:r w:rsidRPr="005C24F3">
          <w:rPr>
            <w:rStyle w:val="Hyperlink"/>
            <w:sz w:val="28"/>
            <w:szCs w:val="28"/>
          </w:rPr>
          <w:t>http://www.nowhearme.co.uk</w:t>
        </w:r>
      </w:hyperlink>
    </w:p>
    <w:p w14:paraId="255861F5" w14:textId="77777777" w:rsidR="005C24F3" w:rsidRPr="005C24F3" w:rsidRDefault="005C24F3" w:rsidP="005C24F3">
      <w:pPr>
        <w:shd w:val="clear" w:color="auto" w:fill="FFFFFF"/>
        <w:rPr>
          <w:sz w:val="28"/>
          <w:szCs w:val="28"/>
        </w:rPr>
      </w:pPr>
      <w:r w:rsidRPr="005C24F3">
        <w:rPr>
          <w:sz w:val="28"/>
          <w:szCs w:val="28"/>
        </w:rPr>
        <w:t>and</w:t>
      </w:r>
    </w:p>
    <w:p w14:paraId="4AB2C7B3" w14:textId="77777777" w:rsidR="005C24F3" w:rsidRPr="005C24F3" w:rsidRDefault="005C24F3" w:rsidP="005C24F3">
      <w:pPr>
        <w:shd w:val="clear" w:color="auto" w:fill="FFFFFF"/>
        <w:rPr>
          <w:sz w:val="28"/>
          <w:szCs w:val="28"/>
        </w:rPr>
      </w:pPr>
      <w:hyperlink r:id="rId28" w:history="1">
        <w:r w:rsidRPr="005C24F3">
          <w:rPr>
            <w:rStyle w:val="Hyperlink"/>
            <w:sz w:val="28"/>
            <w:szCs w:val="28"/>
          </w:rPr>
          <w:t>http://www.nowhearme.co.uk/help-for-everyone/</w:t>
        </w:r>
      </w:hyperlink>
      <w:r w:rsidRPr="005C24F3">
        <w:rPr>
          <w:sz w:val="28"/>
          <w:szCs w:val="28"/>
        </w:rPr>
        <w:t>   </w:t>
      </w:r>
    </w:p>
    <w:p w14:paraId="47A3F3BF" w14:textId="77777777" w:rsidR="005C24F3" w:rsidRPr="005C24F3" w:rsidRDefault="005C24F3" w:rsidP="005C24F3">
      <w:pPr>
        <w:shd w:val="clear" w:color="auto" w:fill="FFFFFF"/>
        <w:rPr>
          <w:sz w:val="28"/>
          <w:szCs w:val="28"/>
        </w:rPr>
      </w:pPr>
      <w:r w:rsidRPr="005C24F3">
        <w:rPr>
          <w:sz w:val="28"/>
          <w:szCs w:val="28"/>
        </w:rPr>
        <w:t>and</w:t>
      </w:r>
    </w:p>
    <w:p w14:paraId="18736394" w14:textId="3DC48C96" w:rsidR="006A1A18" w:rsidRDefault="005C24F3" w:rsidP="005C24F3">
      <w:pPr>
        <w:shd w:val="clear" w:color="auto" w:fill="FFFFFF"/>
        <w:rPr>
          <w:sz w:val="28"/>
          <w:szCs w:val="28"/>
        </w:rPr>
      </w:pPr>
      <w:hyperlink r:id="rId29" w:history="1">
        <w:r w:rsidRPr="005C24F3">
          <w:rPr>
            <w:rStyle w:val="Hyperlink"/>
            <w:sz w:val="28"/>
            <w:szCs w:val="28"/>
          </w:rPr>
          <w:t>http://www.nowhearme.co.uk/blog/</w:t>
        </w:r>
      </w:hyperlink>
    </w:p>
    <w:p w14:paraId="38521DF9" w14:textId="77777777" w:rsidR="005C24F3" w:rsidRDefault="005C24F3" w:rsidP="005C24F3">
      <w:pPr>
        <w:shd w:val="clear" w:color="auto" w:fill="FFFFFF"/>
        <w:rPr>
          <w:sz w:val="28"/>
          <w:szCs w:val="28"/>
        </w:rPr>
      </w:pPr>
    </w:p>
    <w:p w14:paraId="1DBFDB2A" w14:textId="77777777" w:rsidR="006A1A18" w:rsidRDefault="00192C06">
      <w:pPr>
        <w:shd w:val="clear" w:color="auto" w:fill="FFFFFF"/>
        <w:rPr>
          <w:sz w:val="28"/>
          <w:szCs w:val="28"/>
        </w:rPr>
      </w:pPr>
      <w:r>
        <w:rPr>
          <w:sz w:val="28"/>
          <w:szCs w:val="28"/>
        </w:rPr>
        <w:t>Advice from the Scottish Accessible Information Forum:</w:t>
      </w:r>
    </w:p>
    <w:p w14:paraId="6447AF26" w14:textId="77777777" w:rsidR="006A1A18" w:rsidRDefault="004077B8">
      <w:pPr>
        <w:shd w:val="clear" w:color="auto" w:fill="FFFFFF"/>
        <w:rPr>
          <w:sz w:val="28"/>
          <w:szCs w:val="28"/>
        </w:rPr>
      </w:pPr>
      <w:hyperlink r:id="rId30" w:anchor="sthash.eXppa6lA.dpbs">
        <w:r w:rsidR="01DF47F1" w:rsidRPr="01DF47F1">
          <w:rPr>
            <w:color w:val="0563C1"/>
            <w:sz w:val="28"/>
            <w:szCs w:val="28"/>
            <w:u w:val="single"/>
          </w:rPr>
          <w:t>www.saifscotland.org.uk/information-and-advice/#sthash.eXppa6lA.dpbs</w:t>
        </w:r>
      </w:hyperlink>
      <w:r w:rsidR="01DF47F1" w:rsidRPr="01DF47F1">
        <w:rPr>
          <w:sz w:val="28"/>
          <w:szCs w:val="28"/>
        </w:rPr>
        <w:t xml:space="preserve">  </w:t>
      </w:r>
    </w:p>
    <w:p w14:paraId="2E09A2C7" w14:textId="7FA7D88E" w:rsidR="01DF47F1" w:rsidRDefault="01DF47F1" w:rsidP="01DF47F1">
      <w:pPr>
        <w:shd w:val="clear" w:color="auto" w:fill="FFFFFF" w:themeFill="background1"/>
        <w:rPr>
          <w:sz w:val="28"/>
          <w:szCs w:val="28"/>
        </w:rPr>
      </w:pPr>
    </w:p>
    <w:p w14:paraId="2D173D4A" w14:textId="77777777" w:rsidR="006A1A18" w:rsidRDefault="00192C06">
      <w:pPr>
        <w:shd w:val="clear" w:color="auto" w:fill="FFFFFF"/>
        <w:rPr>
          <w:sz w:val="28"/>
          <w:szCs w:val="28"/>
        </w:rPr>
      </w:pPr>
      <w:r>
        <w:rPr>
          <w:sz w:val="28"/>
          <w:szCs w:val="28"/>
        </w:rPr>
        <w:t xml:space="preserve">During the current COVID-19 pandemic Deafblind Scotland is sending out regular information to keep deafblind people updated on the developments and support that is available to them during this crisis and is extend this supporting to people with a visual impairment as well. The charity is providing the following services which are open for referrals from partner agencies/services: </w:t>
      </w:r>
    </w:p>
    <w:p w14:paraId="6F971CB7" w14:textId="77777777" w:rsidR="006A1A18" w:rsidRDefault="00192C06">
      <w:pPr>
        <w:numPr>
          <w:ilvl w:val="0"/>
          <w:numId w:val="3"/>
        </w:numPr>
        <w:rPr>
          <w:sz w:val="28"/>
          <w:szCs w:val="28"/>
        </w:rPr>
      </w:pPr>
      <w:r>
        <w:rPr>
          <w:sz w:val="28"/>
          <w:szCs w:val="28"/>
        </w:rPr>
        <w:t xml:space="preserve">Regular briefings for deafblind blind and visually impaired people, in alternative formats (large print, </w:t>
      </w:r>
      <w:proofErr w:type="spellStart"/>
      <w:r>
        <w:rPr>
          <w:sz w:val="28"/>
          <w:szCs w:val="28"/>
        </w:rPr>
        <w:t>extra large</w:t>
      </w:r>
      <w:proofErr w:type="spellEnd"/>
      <w:r>
        <w:rPr>
          <w:sz w:val="28"/>
          <w:szCs w:val="28"/>
        </w:rPr>
        <w:t xml:space="preserve"> print, braille, moon, audio cd). These will provide up to date information on the crisis, benefits information and any other developments. </w:t>
      </w:r>
    </w:p>
    <w:p w14:paraId="13359AB5" w14:textId="77777777" w:rsidR="006A1A18" w:rsidRDefault="00192C06">
      <w:pPr>
        <w:numPr>
          <w:ilvl w:val="0"/>
          <w:numId w:val="5"/>
        </w:numPr>
        <w:rPr>
          <w:sz w:val="28"/>
          <w:szCs w:val="28"/>
        </w:rPr>
      </w:pPr>
      <w:r>
        <w:rPr>
          <w:sz w:val="28"/>
          <w:szCs w:val="28"/>
        </w:rPr>
        <w:t xml:space="preserve">1:1 telephone support to access advice on welfare and benefits including hardship grants, food funds, access to shopping etc. </w:t>
      </w:r>
    </w:p>
    <w:p w14:paraId="0A7CDFE8" w14:textId="77777777" w:rsidR="006A1A18" w:rsidRDefault="00192C06">
      <w:pPr>
        <w:shd w:val="clear" w:color="auto" w:fill="FFFFFF"/>
        <w:rPr>
          <w:sz w:val="24"/>
          <w:szCs w:val="24"/>
        </w:rPr>
      </w:pPr>
      <w:r>
        <w:rPr>
          <w:sz w:val="28"/>
          <w:szCs w:val="28"/>
        </w:rPr>
        <w:t xml:space="preserve">Contact </w:t>
      </w:r>
      <w:r>
        <w:rPr>
          <w:sz w:val="28"/>
          <w:szCs w:val="28"/>
          <w:u w:val="single"/>
        </w:rPr>
        <w:t>wr@dbscotland.org.uk</w:t>
      </w:r>
      <w:r>
        <w:rPr>
          <w:sz w:val="28"/>
          <w:szCs w:val="28"/>
        </w:rPr>
        <w:t xml:space="preserve"> for more information</w:t>
      </w:r>
      <w:r>
        <w:rPr>
          <w:sz w:val="24"/>
          <w:szCs w:val="24"/>
        </w:rPr>
        <w:t>.</w:t>
      </w:r>
    </w:p>
    <w:p w14:paraId="73A68C10" w14:textId="77777777" w:rsidR="006A1A18" w:rsidRDefault="00192C06">
      <w:pPr>
        <w:shd w:val="clear" w:color="auto" w:fill="FFFFFF"/>
        <w:rPr>
          <w:sz w:val="24"/>
          <w:szCs w:val="24"/>
        </w:rPr>
      </w:pPr>
      <w:r>
        <w:rPr>
          <w:sz w:val="24"/>
          <w:szCs w:val="24"/>
        </w:rPr>
        <w:t xml:space="preserve"> </w:t>
      </w:r>
    </w:p>
    <w:p w14:paraId="6E73B602" w14:textId="0211D9C4" w:rsidR="006A1A18" w:rsidRDefault="00192C06">
      <w:pPr>
        <w:shd w:val="clear" w:color="auto" w:fill="FFFFFF"/>
        <w:rPr>
          <w:sz w:val="28"/>
          <w:szCs w:val="28"/>
        </w:rPr>
      </w:pPr>
      <w:r>
        <w:rPr>
          <w:sz w:val="28"/>
          <w:szCs w:val="28"/>
        </w:rPr>
        <w:t>The Scottish Government has launched a new helpline for people</w:t>
      </w:r>
      <w:r>
        <w:rPr>
          <w:b/>
          <w:sz w:val="28"/>
          <w:szCs w:val="28"/>
        </w:rPr>
        <w:t xml:space="preserve"> </w:t>
      </w:r>
      <w:r>
        <w:rPr>
          <w:sz w:val="28"/>
          <w:szCs w:val="28"/>
        </w:rPr>
        <w:t xml:space="preserve">who are at high risk from coronavirus and do not have a support network at home, including disabled people. The phone number is </w:t>
      </w:r>
      <w:r>
        <w:rPr>
          <w:b/>
          <w:sz w:val="28"/>
          <w:szCs w:val="28"/>
        </w:rPr>
        <w:t>0800 111 4000.</w:t>
      </w:r>
      <w:r>
        <w:rPr>
          <w:sz w:val="28"/>
          <w:szCs w:val="28"/>
        </w:rPr>
        <w:t xml:space="preserve"> </w:t>
      </w:r>
    </w:p>
    <w:p w14:paraId="01DBF77E" w14:textId="77777777" w:rsidR="005C24F3" w:rsidRDefault="005C24F3">
      <w:pPr>
        <w:shd w:val="clear" w:color="auto" w:fill="FFFFFF"/>
        <w:rPr>
          <w:sz w:val="28"/>
          <w:szCs w:val="28"/>
        </w:rPr>
      </w:pPr>
    </w:p>
    <w:p w14:paraId="4A64486B" w14:textId="77777777" w:rsidR="005C24F3" w:rsidRDefault="00192C06">
      <w:pPr>
        <w:shd w:val="clear" w:color="auto" w:fill="FFFFFF"/>
        <w:rPr>
          <w:sz w:val="28"/>
          <w:szCs w:val="28"/>
        </w:rPr>
      </w:pPr>
      <w:r>
        <w:rPr>
          <w:sz w:val="28"/>
          <w:szCs w:val="28"/>
        </w:rPr>
        <w:t xml:space="preserve">This communication guidance has been produced by the following </w:t>
      </w:r>
      <w:proofErr w:type="spellStart"/>
      <w:r>
        <w:rPr>
          <w:sz w:val="28"/>
          <w:szCs w:val="28"/>
        </w:rPr>
        <w:t>organisations</w:t>
      </w:r>
      <w:proofErr w:type="spellEnd"/>
      <w:r>
        <w:rPr>
          <w:sz w:val="28"/>
          <w:szCs w:val="28"/>
        </w:rPr>
        <w:t xml:space="preserve">. We are extremely grateful for all that health and social care staff are doing in these unprecedented times. We hope that this information is valuable for staff in supporting their patients. </w:t>
      </w:r>
    </w:p>
    <w:p w14:paraId="681A7019" w14:textId="6EB25498" w:rsidR="006A1A18" w:rsidRDefault="00192C06">
      <w:pPr>
        <w:shd w:val="clear" w:color="auto" w:fill="FFFFFF"/>
        <w:rPr>
          <w:sz w:val="28"/>
          <w:szCs w:val="28"/>
        </w:rPr>
      </w:pPr>
      <w:r>
        <w:rPr>
          <w:noProof/>
        </w:rPr>
        <w:drawing>
          <wp:anchor distT="114300" distB="114300" distL="114300" distR="114300" simplePos="0" relativeHeight="251658240" behindDoc="0" locked="0" layoutInCell="1" hidden="0" allowOverlap="1" wp14:anchorId="2579F7B1" wp14:editId="23D37651">
            <wp:simplePos x="0" y="0"/>
            <wp:positionH relativeFrom="column">
              <wp:posOffset>5057775</wp:posOffset>
            </wp:positionH>
            <wp:positionV relativeFrom="paragraph">
              <wp:posOffset>981075</wp:posOffset>
            </wp:positionV>
            <wp:extent cx="947738" cy="1071020"/>
            <wp:effectExtent l="0" t="0" r="5080" b="0"/>
            <wp:wrapSquare wrapText="bothSides" distT="114300" distB="114300" distL="114300" distR="114300"/>
            <wp:docPr id="6" name="image14.png" descr="Health and Social Care Alliance Scotland: people at the centre Logo">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6" name="image14.png" descr="Health and Social Care Alliance Scotland: people at the centre Logo">
                      <a:hlinkClick r:id="rId12"/>
                    </pic:cNvPr>
                    <pic:cNvPicPr preferRelativeResize="0"/>
                  </pic:nvPicPr>
                  <pic:blipFill>
                    <a:blip r:embed="rId31"/>
                    <a:srcRect/>
                    <a:stretch>
                      <a:fillRect/>
                    </a:stretch>
                  </pic:blipFill>
                  <pic:spPr>
                    <a:xfrm>
                      <a:off x="0" y="0"/>
                      <a:ext cx="947738" cy="1071020"/>
                    </a:xfrm>
                    <a:prstGeom prst="rect">
                      <a:avLst/>
                    </a:prstGeom>
                    <a:ln/>
                  </pic:spPr>
                </pic:pic>
              </a:graphicData>
            </a:graphic>
          </wp:anchor>
        </w:drawing>
      </w:r>
    </w:p>
    <w:p w14:paraId="594B5535" w14:textId="77777777" w:rsidR="006A1A18" w:rsidRDefault="00192C06">
      <w:pPr>
        <w:shd w:val="clear" w:color="auto" w:fill="FFFFFF"/>
        <w:rPr>
          <w:sz w:val="28"/>
          <w:szCs w:val="28"/>
        </w:rPr>
      </w:pPr>
      <w:r>
        <w:rPr>
          <w:noProof/>
        </w:rPr>
        <w:drawing>
          <wp:anchor distT="114300" distB="114300" distL="114300" distR="114300" simplePos="0" relativeHeight="251659264" behindDoc="0" locked="0" layoutInCell="1" hidden="0" allowOverlap="1" wp14:anchorId="0FC13CA5" wp14:editId="62474039">
            <wp:simplePos x="0" y="0"/>
            <wp:positionH relativeFrom="column">
              <wp:posOffset>2995613</wp:posOffset>
            </wp:positionH>
            <wp:positionV relativeFrom="paragraph">
              <wp:posOffset>285750</wp:posOffset>
            </wp:positionV>
            <wp:extent cx="1735989" cy="581025"/>
            <wp:effectExtent l="0" t="0" r="0" b="0"/>
            <wp:wrapSquare wrapText="bothSides" distT="114300" distB="114300" distL="114300" distR="114300"/>
            <wp:docPr id="1" name="image2.png" descr="Deaf Scotland log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image2.png" descr="Deaf Scotland logo">
                      <a:hlinkClick r:id="rId8"/>
                    </pic:cNvPr>
                    <pic:cNvPicPr preferRelativeResize="0"/>
                  </pic:nvPicPr>
                  <pic:blipFill>
                    <a:blip r:embed="rId32"/>
                    <a:srcRect/>
                    <a:stretch>
                      <a:fillRect/>
                    </a:stretch>
                  </pic:blipFill>
                  <pic:spPr>
                    <a:xfrm>
                      <a:off x="0" y="0"/>
                      <a:ext cx="1735989" cy="58102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51EA6F6A" wp14:editId="441ABB74">
            <wp:simplePos x="0" y="0"/>
            <wp:positionH relativeFrom="column">
              <wp:posOffset>-440530</wp:posOffset>
            </wp:positionH>
            <wp:positionV relativeFrom="paragraph">
              <wp:posOffset>200025</wp:posOffset>
            </wp:positionV>
            <wp:extent cx="1393031" cy="1028700"/>
            <wp:effectExtent l="0" t="0" r="0" b="0"/>
            <wp:wrapSquare wrapText="bothSides" distT="114300" distB="114300" distL="114300" distR="114300"/>
            <wp:docPr id="7" name="image5.jpg" descr="Thomas Pocklington Trust logo">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7" name="image5.jpg" descr="Thomas Pocklington Trust logo">
                      <a:hlinkClick r:id="rId33"/>
                    </pic:cNvPr>
                    <pic:cNvPicPr preferRelativeResize="0"/>
                  </pic:nvPicPr>
                  <pic:blipFill>
                    <a:blip r:embed="rId34"/>
                    <a:srcRect t="20512" r="9157" b="12166"/>
                    <a:stretch>
                      <a:fillRect/>
                    </a:stretch>
                  </pic:blipFill>
                  <pic:spPr>
                    <a:xfrm>
                      <a:off x="0" y="0"/>
                      <a:ext cx="1393031" cy="1028700"/>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6DC759E5" wp14:editId="2A35854A">
            <wp:simplePos x="0" y="0"/>
            <wp:positionH relativeFrom="column">
              <wp:posOffset>1466850</wp:posOffset>
            </wp:positionH>
            <wp:positionV relativeFrom="paragraph">
              <wp:posOffset>145585</wp:posOffset>
            </wp:positionV>
            <wp:extent cx="1195388" cy="845015"/>
            <wp:effectExtent l="0" t="0" r="5080" b="0"/>
            <wp:wrapSquare wrapText="bothSides" distT="114300" distB="114300" distL="114300" distR="114300"/>
            <wp:docPr id="9" name="image8.jpg" descr="Visionary: linking local sight loss charities logo">
              <a:hlinkClick xmlns:a="http://schemas.openxmlformats.org/drawingml/2006/main" r:id="rId35"/>
            </wp:docPr>
            <wp:cNvGraphicFramePr/>
            <a:graphic xmlns:a="http://schemas.openxmlformats.org/drawingml/2006/main">
              <a:graphicData uri="http://schemas.openxmlformats.org/drawingml/2006/picture">
                <pic:pic xmlns:pic="http://schemas.openxmlformats.org/drawingml/2006/picture">
                  <pic:nvPicPr>
                    <pic:cNvPr id="9" name="image8.jpg" descr="Visionary: linking local sight loss charities logo">
                      <a:hlinkClick r:id="rId35"/>
                    </pic:cNvPr>
                    <pic:cNvPicPr preferRelativeResize="0"/>
                  </pic:nvPicPr>
                  <pic:blipFill>
                    <a:blip r:embed="rId36"/>
                    <a:srcRect/>
                    <a:stretch>
                      <a:fillRect/>
                    </a:stretch>
                  </pic:blipFill>
                  <pic:spPr>
                    <a:xfrm>
                      <a:off x="0" y="0"/>
                      <a:ext cx="1195388" cy="845015"/>
                    </a:xfrm>
                    <a:prstGeom prst="rect">
                      <a:avLst/>
                    </a:prstGeom>
                    <a:ln/>
                  </pic:spPr>
                </pic:pic>
              </a:graphicData>
            </a:graphic>
          </wp:anchor>
        </w:drawing>
      </w:r>
    </w:p>
    <w:p w14:paraId="3A10C233" w14:textId="77777777" w:rsidR="006A1A18" w:rsidRDefault="006A1A18">
      <w:pPr>
        <w:shd w:val="clear" w:color="auto" w:fill="FFFFFF"/>
        <w:rPr>
          <w:sz w:val="28"/>
          <w:szCs w:val="28"/>
        </w:rPr>
      </w:pPr>
    </w:p>
    <w:p w14:paraId="2FF6E03E" w14:textId="77777777" w:rsidR="006A1A18" w:rsidRDefault="006A1A18">
      <w:pPr>
        <w:shd w:val="clear" w:color="auto" w:fill="FFFFFF"/>
        <w:rPr>
          <w:b/>
          <w:sz w:val="28"/>
          <w:szCs w:val="28"/>
        </w:rPr>
      </w:pPr>
    </w:p>
    <w:p w14:paraId="2D056977" w14:textId="77777777" w:rsidR="006A1A18" w:rsidRDefault="00192C06">
      <w:pPr>
        <w:shd w:val="clear" w:color="auto" w:fill="FFFFFF"/>
        <w:rPr>
          <w:sz w:val="28"/>
          <w:szCs w:val="28"/>
        </w:rPr>
      </w:pPr>
      <w:r>
        <w:rPr>
          <w:sz w:val="28"/>
          <w:szCs w:val="28"/>
        </w:rPr>
        <w:t xml:space="preserve">                             </w:t>
      </w:r>
      <w:r>
        <w:rPr>
          <w:noProof/>
        </w:rPr>
        <w:drawing>
          <wp:anchor distT="114300" distB="114300" distL="114300" distR="114300" simplePos="0" relativeHeight="251662336" behindDoc="0" locked="0" layoutInCell="1" hidden="0" allowOverlap="1" wp14:anchorId="428CF07A" wp14:editId="1DACD74E">
            <wp:simplePos x="0" y="0"/>
            <wp:positionH relativeFrom="column">
              <wp:posOffset>2233613</wp:posOffset>
            </wp:positionH>
            <wp:positionV relativeFrom="paragraph">
              <wp:posOffset>347663</wp:posOffset>
            </wp:positionV>
            <wp:extent cx="1427584" cy="914400"/>
            <wp:effectExtent l="0" t="0" r="1270" b="0"/>
            <wp:wrapSquare wrapText="bothSides" distT="114300" distB="114300" distL="114300" distR="114300"/>
            <wp:docPr id="11" name="image6.jpg" descr="Deafblind Scotland logo">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1" name="image6.jpg" descr="Deafblind Scotland logo">
                      <a:hlinkClick r:id="rId9"/>
                    </pic:cNvPr>
                    <pic:cNvPicPr preferRelativeResize="0"/>
                  </pic:nvPicPr>
                  <pic:blipFill>
                    <a:blip r:embed="rId37"/>
                    <a:srcRect/>
                    <a:stretch>
                      <a:fillRect/>
                    </a:stretch>
                  </pic:blipFill>
                  <pic:spPr>
                    <a:xfrm>
                      <a:off x="0" y="0"/>
                      <a:ext cx="1427584" cy="914400"/>
                    </a:xfrm>
                    <a:prstGeom prst="rect">
                      <a:avLst/>
                    </a:prstGeom>
                    <a:ln/>
                  </pic:spPr>
                </pic:pic>
              </a:graphicData>
            </a:graphic>
          </wp:anchor>
        </w:drawing>
      </w:r>
    </w:p>
    <w:p w14:paraId="43ABC3E3" w14:textId="77777777" w:rsidR="006A1A18" w:rsidRDefault="006A1A18"/>
    <w:p w14:paraId="2F86A426" w14:textId="77777777" w:rsidR="006A1A18" w:rsidRDefault="00192C06">
      <w:r>
        <w:rPr>
          <w:noProof/>
        </w:rPr>
        <w:drawing>
          <wp:anchor distT="114300" distB="114300" distL="114300" distR="114300" simplePos="0" relativeHeight="251663360" behindDoc="0" locked="0" layoutInCell="1" hidden="0" allowOverlap="1" wp14:anchorId="74A54547" wp14:editId="6F01925A">
            <wp:simplePos x="0" y="0"/>
            <wp:positionH relativeFrom="column">
              <wp:posOffset>-438149</wp:posOffset>
            </wp:positionH>
            <wp:positionV relativeFrom="paragraph">
              <wp:posOffset>142875</wp:posOffset>
            </wp:positionV>
            <wp:extent cx="1845616" cy="695325"/>
            <wp:effectExtent l="0" t="0" r="2540" b="0"/>
            <wp:wrapSquare wrapText="bothSides" distT="114300" distB="114300" distL="114300" distR="114300"/>
            <wp:docPr id="8" name="image4.jpg" descr="Vision UK logo">
              <a:hlinkClick xmlns:a="http://schemas.openxmlformats.org/drawingml/2006/main" r:id="rId38"/>
            </wp:docPr>
            <wp:cNvGraphicFramePr/>
            <a:graphic xmlns:a="http://schemas.openxmlformats.org/drawingml/2006/main">
              <a:graphicData uri="http://schemas.openxmlformats.org/drawingml/2006/picture">
                <pic:pic xmlns:pic="http://schemas.openxmlformats.org/drawingml/2006/picture">
                  <pic:nvPicPr>
                    <pic:cNvPr id="8" name="image4.jpg" descr="Vision UK logo">
                      <a:hlinkClick r:id="rId38"/>
                    </pic:cNvPr>
                    <pic:cNvPicPr preferRelativeResize="0"/>
                  </pic:nvPicPr>
                  <pic:blipFill>
                    <a:blip r:embed="rId39"/>
                    <a:srcRect/>
                    <a:stretch>
                      <a:fillRect/>
                    </a:stretch>
                  </pic:blipFill>
                  <pic:spPr>
                    <a:xfrm>
                      <a:off x="0" y="0"/>
                      <a:ext cx="1845616" cy="695325"/>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05C9F930" wp14:editId="0ACC7E4A">
            <wp:simplePos x="0" y="0"/>
            <wp:positionH relativeFrom="column">
              <wp:posOffset>3986213</wp:posOffset>
            </wp:positionH>
            <wp:positionV relativeFrom="paragraph">
              <wp:posOffset>176213</wp:posOffset>
            </wp:positionV>
            <wp:extent cx="2571750" cy="443405"/>
            <wp:effectExtent l="0" t="0" r="0" b="0"/>
            <wp:wrapSquare wrapText="bothSides" distT="114300" distB="114300" distL="114300" distR="114300"/>
            <wp:docPr id="13" name="image10.jpg" descr="Royal Blind logo">
              <a:hlinkClick xmlns:a="http://schemas.openxmlformats.org/drawingml/2006/main" r:id="rId40"/>
            </wp:docPr>
            <wp:cNvGraphicFramePr/>
            <a:graphic xmlns:a="http://schemas.openxmlformats.org/drawingml/2006/main">
              <a:graphicData uri="http://schemas.openxmlformats.org/drawingml/2006/picture">
                <pic:pic xmlns:pic="http://schemas.openxmlformats.org/drawingml/2006/picture">
                  <pic:nvPicPr>
                    <pic:cNvPr id="13" name="image10.jpg" descr="Royal Blind logo">
                      <a:hlinkClick r:id="rId40"/>
                    </pic:cNvPr>
                    <pic:cNvPicPr preferRelativeResize="0"/>
                  </pic:nvPicPr>
                  <pic:blipFill>
                    <a:blip r:embed="rId41"/>
                    <a:srcRect/>
                    <a:stretch>
                      <a:fillRect/>
                    </a:stretch>
                  </pic:blipFill>
                  <pic:spPr>
                    <a:xfrm>
                      <a:off x="0" y="0"/>
                      <a:ext cx="2571750" cy="443405"/>
                    </a:xfrm>
                    <a:prstGeom prst="rect">
                      <a:avLst/>
                    </a:prstGeom>
                    <a:ln/>
                  </pic:spPr>
                </pic:pic>
              </a:graphicData>
            </a:graphic>
          </wp:anchor>
        </w:drawing>
      </w:r>
    </w:p>
    <w:p w14:paraId="5B54009F" w14:textId="77777777" w:rsidR="006A1A18" w:rsidRDefault="006A1A18"/>
    <w:p w14:paraId="40A8C428" w14:textId="77777777" w:rsidR="006A1A18" w:rsidRDefault="00192C06">
      <w:r>
        <w:rPr>
          <w:noProof/>
        </w:rPr>
        <w:lastRenderedPageBreak/>
        <w:drawing>
          <wp:anchor distT="114300" distB="114300" distL="114300" distR="114300" simplePos="0" relativeHeight="251665408" behindDoc="0" locked="0" layoutInCell="1" hidden="0" allowOverlap="1" wp14:anchorId="562F4638" wp14:editId="6958E439">
            <wp:simplePos x="0" y="0"/>
            <wp:positionH relativeFrom="column">
              <wp:posOffset>2162175</wp:posOffset>
            </wp:positionH>
            <wp:positionV relativeFrom="paragraph">
              <wp:posOffset>1857375</wp:posOffset>
            </wp:positionV>
            <wp:extent cx="1943100" cy="336148"/>
            <wp:effectExtent l="0" t="0" r="0" b="6985"/>
            <wp:wrapSquare wrapText="bothSides" distT="114300" distB="114300" distL="114300" distR="114300"/>
            <wp:docPr id="3" name="image12.jpg" descr="Deafblind UK logo">
              <a:hlinkClick xmlns:a="http://schemas.openxmlformats.org/drawingml/2006/main" r:id="rId42"/>
            </wp:docPr>
            <wp:cNvGraphicFramePr/>
            <a:graphic xmlns:a="http://schemas.openxmlformats.org/drawingml/2006/main">
              <a:graphicData uri="http://schemas.openxmlformats.org/drawingml/2006/picture">
                <pic:pic xmlns:pic="http://schemas.openxmlformats.org/drawingml/2006/picture">
                  <pic:nvPicPr>
                    <pic:cNvPr id="3" name="image12.jpg" descr="Deafblind UK logo">
                      <a:hlinkClick r:id="rId42"/>
                    </pic:cNvPr>
                    <pic:cNvPicPr preferRelativeResize="0"/>
                  </pic:nvPicPr>
                  <pic:blipFill>
                    <a:blip r:embed="rId43"/>
                    <a:srcRect/>
                    <a:stretch>
                      <a:fillRect/>
                    </a:stretch>
                  </pic:blipFill>
                  <pic:spPr>
                    <a:xfrm>
                      <a:off x="0" y="0"/>
                      <a:ext cx="1943100" cy="336148"/>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6797188B" wp14:editId="7346C8F3">
            <wp:simplePos x="0" y="0"/>
            <wp:positionH relativeFrom="column">
              <wp:posOffset>-485774</wp:posOffset>
            </wp:positionH>
            <wp:positionV relativeFrom="paragraph">
              <wp:posOffset>552450</wp:posOffset>
            </wp:positionV>
            <wp:extent cx="1481138" cy="936602"/>
            <wp:effectExtent l="0" t="0" r="5080" b="0"/>
            <wp:wrapSquare wrapText="bothSides" distT="114300" distB="114300" distL="114300" distR="114300"/>
            <wp:docPr id="14" name="image9.png" descr="Guide Dogs logo">
              <a:hlinkClick xmlns:a="http://schemas.openxmlformats.org/drawingml/2006/main" r:id="rId44"/>
            </wp:docPr>
            <wp:cNvGraphicFramePr/>
            <a:graphic xmlns:a="http://schemas.openxmlformats.org/drawingml/2006/main">
              <a:graphicData uri="http://schemas.openxmlformats.org/drawingml/2006/picture">
                <pic:pic xmlns:pic="http://schemas.openxmlformats.org/drawingml/2006/picture">
                  <pic:nvPicPr>
                    <pic:cNvPr id="14" name="image9.png" descr="Guide Dogs logo">
                      <a:hlinkClick r:id="rId44"/>
                    </pic:cNvPr>
                    <pic:cNvPicPr preferRelativeResize="0"/>
                  </pic:nvPicPr>
                  <pic:blipFill>
                    <a:blip r:embed="rId45"/>
                    <a:srcRect/>
                    <a:stretch>
                      <a:fillRect/>
                    </a:stretch>
                  </pic:blipFill>
                  <pic:spPr>
                    <a:xfrm>
                      <a:off x="0" y="0"/>
                      <a:ext cx="1481138" cy="936602"/>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41E832E1" wp14:editId="139C733E">
            <wp:simplePos x="0" y="0"/>
            <wp:positionH relativeFrom="column">
              <wp:posOffset>-390524</wp:posOffset>
            </wp:positionH>
            <wp:positionV relativeFrom="paragraph">
              <wp:posOffset>1857375</wp:posOffset>
            </wp:positionV>
            <wp:extent cx="1943100" cy="556475"/>
            <wp:effectExtent l="0" t="0" r="0" b="0"/>
            <wp:wrapSquare wrapText="bothSides" distT="114300" distB="114300" distL="114300" distR="114300"/>
            <wp:docPr id="5" name="image7.png" descr="SeeAbility logo">
              <a:hlinkClick xmlns:a="http://schemas.openxmlformats.org/drawingml/2006/main" r:id="rId46"/>
            </wp:docPr>
            <wp:cNvGraphicFramePr/>
            <a:graphic xmlns:a="http://schemas.openxmlformats.org/drawingml/2006/main">
              <a:graphicData uri="http://schemas.openxmlformats.org/drawingml/2006/picture">
                <pic:pic xmlns:pic="http://schemas.openxmlformats.org/drawingml/2006/picture">
                  <pic:nvPicPr>
                    <pic:cNvPr id="5" name="image7.png" descr="SeeAbility logo">
                      <a:hlinkClick r:id="rId46"/>
                    </pic:cNvPr>
                    <pic:cNvPicPr preferRelativeResize="0"/>
                  </pic:nvPicPr>
                  <pic:blipFill>
                    <a:blip r:embed="rId47"/>
                    <a:srcRect/>
                    <a:stretch>
                      <a:fillRect/>
                    </a:stretch>
                  </pic:blipFill>
                  <pic:spPr>
                    <a:xfrm>
                      <a:off x="0" y="0"/>
                      <a:ext cx="1943100" cy="5564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5CE4446C" wp14:editId="137C11E9">
            <wp:simplePos x="0" y="0"/>
            <wp:positionH relativeFrom="column">
              <wp:posOffset>4619625</wp:posOffset>
            </wp:positionH>
            <wp:positionV relativeFrom="paragraph">
              <wp:posOffset>1800225</wp:posOffset>
            </wp:positionV>
            <wp:extent cx="1747004" cy="695325"/>
            <wp:effectExtent l="0" t="0" r="5715" b="0"/>
            <wp:wrapSquare wrapText="bothSides" distT="114300" distB="114300" distL="114300" distR="114300"/>
            <wp:docPr id="4" name="image3.png" descr="SignHealth: the Deaf Health Charity logo">
              <a:hlinkClick xmlns:a="http://schemas.openxmlformats.org/drawingml/2006/main" r:id="rId48"/>
            </wp:docPr>
            <wp:cNvGraphicFramePr/>
            <a:graphic xmlns:a="http://schemas.openxmlformats.org/drawingml/2006/main">
              <a:graphicData uri="http://schemas.openxmlformats.org/drawingml/2006/picture">
                <pic:pic xmlns:pic="http://schemas.openxmlformats.org/drawingml/2006/picture">
                  <pic:nvPicPr>
                    <pic:cNvPr id="4" name="image3.png" descr="SignHealth: the Deaf Health Charity logo">
                      <a:hlinkClick r:id="rId48"/>
                    </pic:cNvPr>
                    <pic:cNvPicPr preferRelativeResize="0"/>
                  </pic:nvPicPr>
                  <pic:blipFill>
                    <a:blip r:embed="rId49"/>
                    <a:srcRect/>
                    <a:stretch>
                      <a:fillRect/>
                    </a:stretch>
                  </pic:blipFill>
                  <pic:spPr>
                    <a:xfrm>
                      <a:off x="0" y="0"/>
                      <a:ext cx="1747004" cy="69532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76CF4304" wp14:editId="1065272C">
            <wp:simplePos x="0" y="0"/>
            <wp:positionH relativeFrom="column">
              <wp:posOffset>4467225</wp:posOffset>
            </wp:positionH>
            <wp:positionV relativeFrom="paragraph">
              <wp:posOffset>723900</wp:posOffset>
            </wp:positionV>
            <wp:extent cx="1608044" cy="781050"/>
            <wp:effectExtent l="0" t="0" r="0" b="0"/>
            <wp:wrapSquare wrapText="bothSides" distT="114300" distB="114300" distL="114300" distR="114300"/>
            <wp:docPr id="12" name="image15.jpg" descr="Action on Hearing Loss Scotland logo">
              <a:hlinkClick xmlns:a="http://schemas.openxmlformats.org/drawingml/2006/main" r:id="rId50"/>
            </wp:docPr>
            <wp:cNvGraphicFramePr/>
            <a:graphic xmlns:a="http://schemas.openxmlformats.org/drawingml/2006/main">
              <a:graphicData uri="http://schemas.openxmlformats.org/drawingml/2006/picture">
                <pic:pic xmlns:pic="http://schemas.openxmlformats.org/drawingml/2006/picture">
                  <pic:nvPicPr>
                    <pic:cNvPr id="12" name="image15.jpg" descr="Action on Hearing Loss Scotland logo">
                      <a:hlinkClick r:id="rId50"/>
                    </pic:cNvPr>
                    <pic:cNvPicPr preferRelativeResize="0"/>
                  </pic:nvPicPr>
                  <pic:blipFill>
                    <a:blip r:embed="rId51"/>
                    <a:srcRect/>
                    <a:stretch>
                      <a:fillRect/>
                    </a:stretch>
                  </pic:blipFill>
                  <pic:spPr>
                    <a:xfrm>
                      <a:off x="0" y="0"/>
                      <a:ext cx="1608044" cy="781050"/>
                    </a:xfrm>
                    <a:prstGeom prst="rect">
                      <a:avLst/>
                    </a:prstGeom>
                    <a:ln/>
                  </pic:spPr>
                </pic:pic>
              </a:graphicData>
            </a:graphic>
          </wp:anchor>
        </w:drawing>
      </w:r>
      <w:r>
        <w:rPr>
          <w:noProof/>
        </w:rPr>
        <w:drawing>
          <wp:anchor distT="114300" distB="114300" distL="114300" distR="114300" simplePos="0" relativeHeight="251670528" behindDoc="0" locked="0" layoutInCell="1" hidden="0" allowOverlap="1" wp14:anchorId="3F5DDF00" wp14:editId="7D98043D">
            <wp:simplePos x="0" y="0"/>
            <wp:positionH relativeFrom="column">
              <wp:posOffset>1514475</wp:posOffset>
            </wp:positionH>
            <wp:positionV relativeFrom="paragraph">
              <wp:posOffset>552450</wp:posOffset>
            </wp:positionV>
            <wp:extent cx="877079" cy="1152525"/>
            <wp:effectExtent l="0" t="0" r="0" b="0"/>
            <wp:wrapSquare wrapText="bothSides" distT="114300" distB="114300" distL="114300" distR="114300"/>
            <wp:docPr id="15" name="image1.png" descr="Sense Scotland logo">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5" name="image1.png" descr="Sense Scotland logo">
                      <a:hlinkClick r:id="rId15"/>
                    </pic:cNvPr>
                    <pic:cNvPicPr preferRelativeResize="0"/>
                  </pic:nvPicPr>
                  <pic:blipFill>
                    <a:blip r:embed="rId52"/>
                    <a:srcRect/>
                    <a:stretch>
                      <a:fillRect/>
                    </a:stretch>
                  </pic:blipFill>
                  <pic:spPr>
                    <a:xfrm>
                      <a:off x="0" y="0"/>
                      <a:ext cx="877079" cy="1152525"/>
                    </a:xfrm>
                    <a:prstGeom prst="rect">
                      <a:avLst/>
                    </a:prstGeom>
                    <a:ln/>
                  </pic:spPr>
                </pic:pic>
              </a:graphicData>
            </a:graphic>
          </wp:anchor>
        </w:drawing>
      </w:r>
      <w:r>
        <w:rPr>
          <w:noProof/>
        </w:rPr>
        <w:drawing>
          <wp:anchor distT="114300" distB="114300" distL="114300" distR="114300" simplePos="0" relativeHeight="251671552" behindDoc="0" locked="0" layoutInCell="1" hidden="0" allowOverlap="1" wp14:anchorId="46C3D182" wp14:editId="61495313">
            <wp:simplePos x="0" y="0"/>
            <wp:positionH relativeFrom="column">
              <wp:posOffset>4229100</wp:posOffset>
            </wp:positionH>
            <wp:positionV relativeFrom="paragraph">
              <wp:posOffset>1152525</wp:posOffset>
            </wp:positionV>
            <wp:extent cx="905269" cy="1190625"/>
            <wp:effectExtent l="0" t="0" r="0" b="0"/>
            <wp:wrapSquare wrapText="bothSides" distT="114300" distB="114300" distL="114300" distR="11430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2"/>
                    <a:srcRect l="311578" t="58399" r="-311578" b="-58399"/>
                    <a:stretch>
                      <a:fillRect/>
                    </a:stretch>
                  </pic:blipFill>
                  <pic:spPr>
                    <a:xfrm>
                      <a:off x="0" y="0"/>
                      <a:ext cx="905269" cy="1190625"/>
                    </a:xfrm>
                    <a:prstGeom prst="rect">
                      <a:avLst/>
                    </a:prstGeom>
                    <a:ln/>
                  </pic:spPr>
                </pic:pic>
              </a:graphicData>
            </a:graphic>
          </wp:anchor>
        </w:drawing>
      </w:r>
      <w:r>
        <w:rPr>
          <w:noProof/>
        </w:rPr>
        <w:drawing>
          <wp:anchor distT="114300" distB="114300" distL="114300" distR="114300" simplePos="0" relativeHeight="251672576" behindDoc="0" locked="0" layoutInCell="1" hidden="0" allowOverlap="1" wp14:anchorId="5504DA7D" wp14:editId="4BE7A300">
            <wp:simplePos x="0" y="0"/>
            <wp:positionH relativeFrom="column">
              <wp:posOffset>2905125</wp:posOffset>
            </wp:positionH>
            <wp:positionV relativeFrom="paragraph">
              <wp:posOffset>542925</wp:posOffset>
            </wp:positionV>
            <wp:extent cx="1147763" cy="1147763"/>
            <wp:effectExtent l="0" t="0" r="0" b="0"/>
            <wp:wrapSquare wrapText="bothSides" distT="114300" distB="114300" distL="114300" distR="114300"/>
            <wp:docPr id="2" name="image13.png" descr="RNIB Scotland logo">
              <a:hlinkClick xmlns:a="http://schemas.openxmlformats.org/drawingml/2006/main" r:id="rId53"/>
            </wp:docPr>
            <wp:cNvGraphicFramePr/>
            <a:graphic xmlns:a="http://schemas.openxmlformats.org/drawingml/2006/main">
              <a:graphicData uri="http://schemas.openxmlformats.org/drawingml/2006/picture">
                <pic:pic xmlns:pic="http://schemas.openxmlformats.org/drawingml/2006/picture">
                  <pic:nvPicPr>
                    <pic:cNvPr id="2" name="image13.png" descr="RNIB Scotland logo">
                      <a:hlinkClick r:id="rId53"/>
                    </pic:cNvPr>
                    <pic:cNvPicPr preferRelativeResize="0"/>
                  </pic:nvPicPr>
                  <pic:blipFill>
                    <a:blip r:embed="rId54"/>
                    <a:srcRect/>
                    <a:stretch>
                      <a:fillRect/>
                    </a:stretch>
                  </pic:blipFill>
                  <pic:spPr>
                    <a:xfrm>
                      <a:off x="0" y="0"/>
                      <a:ext cx="1147763" cy="1147763"/>
                    </a:xfrm>
                    <a:prstGeom prst="rect">
                      <a:avLst/>
                    </a:prstGeom>
                    <a:ln/>
                  </pic:spPr>
                </pic:pic>
              </a:graphicData>
            </a:graphic>
          </wp:anchor>
        </w:drawing>
      </w:r>
    </w:p>
    <w:sectPr w:rsidR="006A1A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4276"/>
    <w:multiLevelType w:val="multilevel"/>
    <w:tmpl w:val="C1A8BDB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E204A"/>
    <w:multiLevelType w:val="multilevel"/>
    <w:tmpl w:val="D0D40E7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FD0751"/>
    <w:multiLevelType w:val="multilevel"/>
    <w:tmpl w:val="DF789A8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6259FA"/>
    <w:multiLevelType w:val="multilevel"/>
    <w:tmpl w:val="4E04432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862A65"/>
    <w:multiLevelType w:val="multilevel"/>
    <w:tmpl w:val="26DADFC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8B43EA"/>
    <w:multiLevelType w:val="multilevel"/>
    <w:tmpl w:val="6D6E755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B60AAA"/>
    <w:multiLevelType w:val="multilevel"/>
    <w:tmpl w:val="BDFAD0B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3F53A0"/>
    <w:multiLevelType w:val="multilevel"/>
    <w:tmpl w:val="CC6A917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723909"/>
    <w:multiLevelType w:val="multilevel"/>
    <w:tmpl w:val="892E1CD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4D7E5B"/>
    <w:multiLevelType w:val="multilevel"/>
    <w:tmpl w:val="72EEAC6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BC0512"/>
    <w:multiLevelType w:val="multilevel"/>
    <w:tmpl w:val="72A6BDC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39229D"/>
    <w:multiLevelType w:val="multilevel"/>
    <w:tmpl w:val="544075B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6E07EA"/>
    <w:multiLevelType w:val="multilevel"/>
    <w:tmpl w:val="74CC4FF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A42D36"/>
    <w:multiLevelType w:val="multilevel"/>
    <w:tmpl w:val="60C00DA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9B130C"/>
    <w:multiLevelType w:val="multilevel"/>
    <w:tmpl w:val="C43CE77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CD6A93"/>
    <w:multiLevelType w:val="multilevel"/>
    <w:tmpl w:val="B388EEB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0"/>
  </w:num>
  <w:num w:numId="3">
    <w:abstractNumId w:val="6"/>
  </w:num>
  <w:num w:numId="4">
    <w:abstractNumId w:val="3"/>
  </w:num>
  <w:num w:numId="5">
    <w:abstractNumId w:val="9"/>
  </w:num>
  <w:num w:numId="6">
    <w:abstractNumId w:val="14"/>
  </w:num>
  <w:num w:numId="7">
    <w:abstractNumId w:val="1"/>
  </w:num>
  <w:num w:numId="8">
    <w:abstractNumId w:val="15"/>
  </w:num>
  <w:num w:numId="9">
    <w:abstractNumId w:val="8"/>
  </w:num>
  <w:num w:numId="10">
    <w:abstractNumId w:val="4"/>
  </w:num>
  <w:num w:numId="11">
    <w:abstractNumId w:val="2"/>
  </w:num>
  <w:num w:numId="12">
    <w:abstractNumId w:val="10"/>
  </w:num>
  <w:num w:numId="13">
    <w:abstractNumId w:val="5"/>
  </w:num>
  <w:num w:numId="14">
    <w:abstractNumId w:val="7"/>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18"/>
    <w:rsid w:val="00192C06"/>
    <w:rsid w:val="003063E2"/>
    <w:rsid w:val="004077B8"/>
    <w:rsid w:val="005C24F3"/>
    <w:rsid w:val="006A1A18"/>
    <w:rsid w:val="00834646"/>
    <w:rsid w:val="01DF47F1"/>
    <w:rsid w:val="78E0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0E57"/>
  <w15:docId w15:val="{1A76C4D4-D266-4965-A7F7-9FDECCDC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5C24F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24F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C2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rnib.org" TargetMode="External"/><Relationship Id="rId18" Type="http://schemas.openxmlformats.org/officeDocument/2006/relationships/hyperlink" Target="https://www.rnib.org.uk/sites/default/files/10%20tips%20sight%20loss%20Communication_0.pdf" TargetMode="External"/><Relationship Id="rId26" Type="http://schemas.openxmlformats.org/officeDocument/2006/relationships/hyperlink" Target="https://www.scld.org.uk/wp-content/uploads/2020/03/Managing-patients-with-ID-FINAL.pdf" TargetMode="External"/><Relationship Id="rId39" Type="http://schemas.openxmlformats.org/officeDocument/2006/relationships/image" Target="media/image6.jpg"/><Relationship Id="rId21" Type="http://schemas.openxmlformats.org/officeDocument/2006/relationships/hyperlink" Target="http://deafblind.org.uk/wp-content/uploads/2019/03/Deafblind-UK-Deafblind-Manual-Poster-2.pdf" TargetMode="External"/><Relationship Id="rId34" Type="http://schemas.openxmlformats.org/officeDocument/2006/relationships/image" Target="media/image3.jpg"/><Relationship Id="rId42" Type="http://schemas.openxmlformats.org/officeDocument/2006/relationships/hyperlink" Target="https://deafblind.org.uk/" TargetMode="External"/><Relationship Id="rId47" Type="http://schemas.openxmlformats.org/officeDocument/2006/relationships/image" Target="media/image10.png"/><Relationship Id="rId50" Type="http://schemas.openxmlformats.org/officeDocument/2006/relationships/hyperlink" Target="https://www.actiononhearingloss.org.uk/about-us/our-work-across-the-uk/scotland/" TargetMode="External"/><Relationship Id="rId55" Type="http://schemas.openxmlformats.org/officeDocument/2006/relationships/fontTable" Target="fontTable.xml"/><Relationship Id="rId7" Type="http://schemas.openxmlformats.org/officeDocument/2006/relationships/hyperlink" Target="https://www.aliss.org/" TargetMode="External"/><Relationship Id="rId2" Type="http://schemas.openxmlformats.org/officeDocument/2006/relationships/styles" Target="styles.xml"/><Relationship Id="rId16" Type="http://schemas.openxmlformats.org/officeDocument/2006/relationships/hyperlink" Target="https://contactscotland-bsl.org/" TargetMode="External"/><Relationship Id="rId29" Type="http://schemas.openxmlformats.org/officeDocument/2006/relationships/hyperlink" Target="http://www.nowhearme.co.uk/blog/" TargetMode="External"/><Relationship Id="rId11" Type="http://schemas.openxmlformats.org/officeDocument/2006/relationships/hyperlink" Target="https://www.rcslt.org/policy/scotland" TargetMode="External"/><Relationship Id="rId24" Type="http://schemas.openxmlformats.org/officeDocument/2006/relationships/hyperlink" Target="https://dbscotland.org.uk/resources/publications/" TargetMode="External"/><Relationship Id="rId32" Type="http://schemas.openxmlformats.org/officeDocument/2006/relationships/image" Target="media/image2.png"/><Relationship Id="rId37" Type="http://schemas.openxmlformats.org/officeDocument/2006/relationships/image" Target="media/image5.jpg"/><Relationship Id="rId40" Type="http://schemas.openxmlformats.org/officeDocument/2006/relationships/hyperlink" Target="https://www.royalblind.org/" TargetMode="External"/><Relationship Id="rId45" Type="http://schemas.openxmlformats.org/officeDocument/2006/relationships/image" Target="media/image9.png"/><Relationship Id="rId53" Type="http://schemas.openxmlformats.org/officeDocument/2006/relationships/hyperlink" Target="https://www.rnib.org.uk/scotland" TargetMode="External"/><Relationship Id="rId5" Type="http://schemas.openxmlformats.org/officeDocument/2006/relationships/hyperlink" Target="http://www.a2i.co.uk/" TargetMode="External"/><Relationship Id="rId10" Type="http://schemas.openxmlformats.org/officeDocument/2006/relationships/hyperlink" Target="https://signlanguageinteractions.com/" TargetMode="External"/><Relationship Id="rId19" Type="http://schemas.openxmlformats.org/officeDocument/2006/relationships/hyperlink" Target="https://www.actiononhearingloss.org.uk/how-we-help/health-and-social-care-professionals/communication-tips-for-health-professionals/" TargetMode="External"/><Relationship Id="rId31" Type="http://schemas.openxmlformats.org/officeDocument/2006/relationships/image" Target="media/image1.png"/><Relationship Id="rId44" Type="http://schemas.openxmlformats.org/officeDocument/2006/relationships/hyperlink" Target="https://www.guidedogs.org.uk/guide-dogs-scotland" TargetMode="External"/><Relationship Id="rId52"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dbscotland.org.uk/" TargetMode="External"/><Relationship Id="rId14" Type="http://schemas.openxmlformats.org/officeDocument/2006/relationships/hyperlink" Target="http://www.actiononhearingloss.org.uk" TargetMode="External"/><Relationship Id="rId22" Type="http://schemas.openxmlformats.org/officeDocument/2006/relationships/hyperlink" Target="https://www.sense.org.uk/get-support/information-and-advice/communication/" TargetMode="External"/><Relationship Id="rId27" Type="http://schemas.openxmlformats.org/officeDocument/2006/relationships/hyperlink" Target="http://www.nowhearme.co.uk" TargetMode="External"/><Relationship Id="rId30" Type="http://schemas.openxmlformats.org/officeDocument/2006/relationships/hyperlink" Target="http://www.saifscotland.org.uk/information-and-advice/" TargetMode="External"/><Relationship Id="rId35" Type="http://schemas.openxmlformats.org/officeDocument/2006/relationships/hyperlink" Target="https://visionary.org.uk/" TargetMode="External"/><Relationship Id="rId43" Type="http://schemas.openxmlformats.org/officeDocument/2006/relationships/image" Target="media/image8.jpg"/><Relationship Id="rId48" Type="http://schemas.openxmlformats.org/officeDocument/2006/relationships/hyperlink" Target="https://signhealth.org.uk/" TargetMode="External"/><Relationship Id="rId56" Type="http://schemas.openxmlformats.org/officeDocument/2006/relationships/theme" Target="theme/theme1.xml"/><Relationship Id="rId8" Type="http://schemas.openxmlformats.org/officeDocument/2006/relationships/hyperlink" Target="https://deafscotland.org/" TargetMode="External"/><Relationship Id="rId51" Type="http://schemas.openxmlformats.org/officeDocument/2006/relationships/image" Target="media/image12.jpg"/><Relationship Id="rId3" Type="http://schemas.openxmlformats.org/officeDocument/2006/relationships/settings" Target="settings.xml"/><Relationship Id="rId12" Type="http://schemas.openxmlformats.org/officeDocument/2006/relationships/hyperlink" Target="https://www.alliance-scotland.org.uk/" TargetMode="External"/><Relationship Id="rId17" Type="http://schemas.openxmlformats.org/officeDocument/2006/relationships/hyperlink" Target="https://www.guidedogs.org.uk/" TargetMode="External"/><Relationship Id="rId25" Type="http://schemas.openxmlformats.org/officeDocument/2006/relationships/hyperlink" Target="https://linkprotect.cudasvc.com/url?a=https%3a%2f%2finclusivecommunication.scot&amp;c=E,1,CLesL0I3IMwgcG41ZQo-EWBoku9uBOIv7Wz1YwKR1Z7rU3j42hkxgkD6Jfwz4-qY-VV2H69PCudjj3MyQTFseAoQbTzon2-l5Bf0MdWR_LjkHCY,&amp;typo=1" TargetMode="External"/><Relationship Id="rId33" Type="http://schemas.openxmlformats.org/officeDocument/2006/relationships/hyperlink" Target="https://www.pocklington-trust.org.uk/" TargetMode="External"/><Relationship Id="rId38" Type="http://schemas.openxmlformats.org/officeDocument/2006/relationships/hyperlink" Target="https://www.visionuk.org.uk/" TargetMode="External"/><Relationship Id="rId46" Type="http://schemas.openxmlformats.org/officeDocument/2006/relationships/hyperlink" Target="https://www.seeability.org/" TargetMode="External"/><Relationship Id="rId20" Type="http://schemas.openxmlformats.org/officeDocument/2006/relationships/hyperlink" Target="https://www.hearinglink.org/living/partners-children-family-hearing-people/how-to-communicate-with-a-hearing-impaired-person/" TargetMode="External"/><Relationship Id="rId41" Type="http://schemas.openxmlformats.org/officeDocument/2006/relationships/image" Target="media/image7.jpg"/><Relationship Id="rId54"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ecomdda.com/" TargetMode="External"/><Relationship Id="rId15" Type="http://schemas.openxmlformats.org/officeDocument/2006/relationships/hyperlink" Target="https://www.sensescotland.org.uk/" TargetMode="External"/><Relationship Id="rId23" Type="http://schemas.openxmlformats.org/officeDocument/2006/relationships/hyperlink" Target="https://deafblind.org.uk/information-advice/living-with-deafblindness/communication/" TargetMode="External"/><Relationship Id="rId28" Type="http://schemas.openxmlformats.org/officeDocument/2006/relationships/hyperlink" Target="http://www.nowhearme.co.uk/help-for-everyone/" TargetMode="External"/><Relationship Id="rId36" Type="http://schemas.openxmlformats.org/officeDocument/2006/relationships/image" Target="media/image4.jpg"/><Relationship Id="rId4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Reid</cp:lastModifiedBy>
  <cp:revision>2</cp:revision>
  <dcterms:created xsi:type="dcterms:W3CDTF">2020-04-21T13:17:00Z</dcterms:created>
  <dcterms:modified xsi:type="dcterms:W3CDTF">2020-04-21T13:17:00Z</dcterms:modified>
</cp:coreProperties>
</file>