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ADA6" w14:textId="78FA92B2" w:rsidR="00B65EBC" w:rsidRDefault="00B65EBC" w:rsidP="00B65EBC">
      <w:pPr>
        <w:spacing w:line="276" w:lineRule="auto"/>
        <w:rPr>
          <w:rFonts w:eastAsia="Calibri" w:cs="Arial"/>
          <w:b/>
          <w:color w:val="6C1F71"/>
          <w:sz w:val="32"/>
          <w:szCs w:val="32"/>
        </w:rPr>
      </w:pPr>
      <w:r>
        <w:rPr>
          <w:noProof/>
        </w:rPr>
        <w:drawing>
          <wp:anchor distT="0" distB="0" distL="0" distR="0" simplePos="0" relativeHeight="251659264" behindDoc="0" locked="0" layoutInCell="1" allowOverlap="1" wp14:anchorId="488C47C2" wp14:editId="1D7051B0">
            <wp:simplePos x="0" y="0"/>
            <wp:positionH relativeFrom="margin">
              <wp:posOffset>4826000</wp:posOffset>
            </wp:positionH>
            <wp:positionV relativeFrom="paragraph">
              <wp:posOffset>4445</wp:posOffset>
            </wp:positionV>
            <wp:extent cx="935355"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990600"/>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cs="Arial"/>
          <w:b/>
          <w:color w:val="6C1F71"/>
          <w:sz w:val="32"/>
          <w:szCs w:val="32"/>
        </w:rPr>
        <w:t>Health and Social Care Alliance Scotland (the ALLIANCE)</w:t>
      </w:r>
    </w:p>
    <w:p w14:paraId="3077A0C8" w14:textId="69A9CBE5" w:rsidR="00B65EBC" w:rsidRDefault="00B65EBC" w:rsidP="00B65EBC">
      <w:pPr>
        <w:spacing w:line="276" w:lineRule="auto"/>
        <w:rPr>
          <w:rFonts w:eastAsia="Calibri" w:cs="Arial"/>
          <w:color w:val="6C1F71"/>
          <w:sz w:val="32"/>
          <w:szCs w:val="32"/>
        </w:rPr>
      </w:pPr>
      <w:r>
        <w:rPr>
          <w:rFonts w:eastAsia="Calibri" w:cs="Arial"/>
          <w:color w:val="6C1F71"/>
          <w:sz w:val="32"/>
          <w:szCs w:val="32"/>
        </w:rPr>
        <w:t xml:space="preserve">Consultation Response: </w:t>
      </w:r>
      <w:r w:rsidR="00186063">
        <w:rPr>
          <w:rFonts w:eastAsia="Calibri" w:cs="Arial"/>
          <w:color w:val="6C1F71"/>
          <w:sz w:val="32"/>
          <w:szCs w:val="32"/>
        </w:rPr>
        <w:t>Future Arrangements for Early Medical Abortion at Home</w:t>
      </w:r>
    </w:p>
    <w:p w14:paraId="785FEC93" w14:textId="69F07F72" w:rsidR="00B65EBC" w:rsidRDefault="00B65EBC" w:rsidP="00B65EBC">
      <w:pPr>
        <w:pBdr>
          <w:bottom w:val="single" w:sz="4" w:space="1" w:color="7030A0"/>
        </w:pBdr>
        <w:spacing w:line="276" w:lineRule="auto"/>
        <w:rPr>
          <w:rFonts w:eastAsia="Calibri" w:cs="Arial"/>
          <w:color w:val="6C1F71"/>
          <w:sz w:val="32"/>
          <w:szCs w:val="32"/>
        </w:rPr>
      </w:pPr>
      <w:r>
        <w:rPr>
          <w:rFonts w:eastAsia="Calibri" w:cs="Arial"/>
          <w:color w:val="6C1F71"/>
          <w:sz w:val="32"/>
          <w:szCs w:val="32"/>
        </w:rPr>
        <w:t>December 2020</w:t>
      </w:r>
    </w:p>
    <w:p w14:paraId="1303AE07" w14:textId="77777777" w:rsidR="00B65EBC" w:rsidRDefault="00B65EBC" w:rsidP="00B65EBC">
      <w:pPr>
        <w:spacing w:line="276" w:lineRule="auto"/>
        <w:rPr>
          <w:rFonts w:eastAsia="Calibri" w:cs="Arial"/>
          <w:color w:val="6C1F71"/>
          <w:szCs w:val="24"/>
        </w:rPr>
      </w:pPr>
    </w:p>
    <w:p w14:paraId="77446F24" w14:textId="2B51D6A3" w:rsidR="00B65EBC" w:rsidRDefault="009B06E4" w:rsidP="00220F67">
      <w:pPr>
        <w:pStyle w:val="Heading1"/>
        <w:spacing w:line="276" w:lineRule="auto"/>
      </w:pPr>
      <w:r w:rsidRPr="00220F67">
        <w:t xml:space="preserve">Question 1: </w:t>
      </w:r>
      <w:r w:rsidR="00186063" w:rsidRPr="00220F67">
        <w:t>What impact do you think that the current arrangements for early medical abortion at home (put in place due to COVID-19), have had on women accessing abortion services?</w:t>
      </w:r>
    </w:p>
    <w:p w14:paraId="7DA4043A" w14:textId="18431D2F" w:rsidR="0004699B" w:rsidRDefault="0004699B" w:rsidP="0004699B"/>
    <w:p w14:paraId="6DFE22EC" w14:textId="44F573F7" w:rsidR="0071245A" w:rsidRPr="00897B14" w:rsidRDefault="0004699B" w:rsidP="00D3057F">
      <w:pPr>
        <w:spacing w:line="276" w:lineRule="auto"/>
        <w:rPr>
          <w:color w:val="000000" w:themeColor="text1"/>
        </w:rPr>
      </w:pPr>
      <w:r>
        <w:t xml:space="preserve">The </w:t>
      </w:r>
      <w:r w:rsidR="008E2BF8">
        <w:t xml:space="preserve">Health and Social Care Alliance Scotland (the </w:t>
      </w:r>
      <w:r>
        <w:t>ALLIANCE</w:t>
      </w:r>
      <w:r w:rsidR="008E2BF8">
        <w:t>)</w:t>
      </w:r>
      <w:r>
        <w:t xml:space="preserve"> believes that the introduction of telemedicine has had a positive impact</w:t>
      </w:r>
      <w:r w:rsidR="002155E3">
        <w:t xml:space="preserve"> by making</w:t>
      </w:r>
      <w:r w:rsidR="003C41C8">
        <w:t xml:space="preserve"> access to abortion services safe</w:t>
      </w:r>
      <w:r w:rsidR="00A67C55">
        <w:t>r</w:t>
      </w:r>
      <w:r w:rsidR="003C41C8">
        <w:t>,</w:t>
      </w:r>
      <w:r w:rsidR="00A67C55">
        <w:t xml:space="preserve"> more</w:t>
      </w:r>
      <w:r w:rsidR="003C41C8">
        <w:t xml:space="preserve"> </w:t>
      </w:r>
      <w:r w:rsidR="009A1D73">
        <w:t>effective,</w:t>
      </w:r>
      <w:r w:rsidR="003C41C8">
        <w:t xml:space="preserve"> and accessible.</w:t>
      </w:r>
      <w:r w:rsidR="0071245A">
        <w:t xml:space="preserve">  </w:t>
      </w:r>
      <w:r w:rsidR="0071245A" w:rsidRPr="00095360">
        <w:rPr>
          <w:color w:val="000000" w:themeColor="text1"/>
        </w:rPr>
        <w:t xml:space="preserve">The current arrangements have been </w:t>
      </w:r>
      <w:r w:rsidR="009A1D73">
        <w:rPr>
          <w:color w:val="000000" w:themeColor="text1"/>
        </w:rPr>
        <w:t>vital</w:t>
      </w:r>
      <w:r w:rsidR="0071245A" w:rsidRPr="00095360">
        <w:rPr>
          <w:color w:val="000000" w:themeColor="text1"/>
        </w:rPr>
        <w:t xml:space="preserve"> in preserving sexual reproductive health and bodily autonomy</w:t>
      </w:r>
      <w:r w:rsidR="00977A59">
        <w:rPr>
          <w:color w:val="000000" w:themeColor="text1"/>
        </w:rPr>
        <w:t xml:space="preserve"> while </w:t>
      </w:r>
      <w:r w:rsidR="0059518B">
        <w:rPr>
          <w:color w:val="000000" w:themeColor="text1"/>
        </w:rPr>
        <w:t xml:space="preserve">reducing </w:t>
      </w:r>
      <w:r w:rsidR="00675626">
        <w:rPr>
          <w:color w:val="000000" w:themeColor="text1"/>
        </w:rPr>
        <w:t>exposure to COVID-19</w:t>
      </w:r>
      <w:r w:rsidR="00D1392C">
        <w:rPr>
          <w:color w:val="000000" w:themeColor="text1"/>
        </w:rPr>
        <w:t xml:space="preserve"> infection</w:t>
      </w:r>
      <w:r w:rsidR="0071245A" w:rsidRPr="00095360">
        <w:rPr>
          <w:color w:val="000000" w:themeColor="text1"/>
        </w:rPr>
        <w:t xml:space="preserve">.  However, the arrangements have also eliminated existing barriers for some women by creative more accessible and convenient services.  </w:t>
      </w:r>
      <w:r w:rsidR="00897B14" w:rsidRPr="00A029BC">
        <w:rPr>
          <w:color w:val="000000" w:themeColor="text1"/>
        </w:rPr>
        <w:t xml:space="preserve">The ALLIANCE welcomes this approach and considers that the current arrangements should be retained permanently.  </w:t>
      </w:r>
    </w:p>
    <w:p w14:paraId="2CDAC41A" w14:textId="5DF20CDF" w:rsidR="00B87D3D" w:rsidRDefault="00B87D3D" w:rsidP="00B87D3D"/>
    <w:p w14:paraId="29E4A3A0" w14:textId="77777777" w:rsidR="00FD05A4" w:rsidRDefault="00FD05A4" w:rsidP="00B87D3D"/>
    <w:p w14:paraId="60614753" w14:textId="786CAEAA" w:rsidR="00B87D3D" w:rsidRDefault="00B87D3D" w:rsidP="00B87D3D">
      <w:pPr>
        <w:pStyle w:val="ListParagraph"/>
        <w:numPr>
          <w:ilvl w:val="0"/>
          <w:numId w:val="2"/>
        </w:numPr>
        <w:rPr>
          <w:color w:val="6C1F71"/>
        </w:rPr>
      </w:pPr>
      <w:r>
        <w:rPr>
          <w:color w:val="6C1F71"/>
        </w:rPr>
        <w:t>Safety</w:t>
      </w:r>
    </w:p>
    <w:p w14:paraId="23EF3911" w14:textId="77777777" w:rsidR="0059518B" w:rsidRDefault="0059518B" w:rsidP="0059518B">
      <w:pPr>
        <w:rPr>
          <w:color w:val="000000" w:themeColor="text1"/>
        </w:rPr>
      </w:pPr>
    </w:p>
    <w:p w14:paraId="3AD9985B" w14:textId="229E09EB" w:rsidR="0059518B" w:rsidRPr="0059518B" w:rsidRDefault="00012CED" w:rsidP="00D3057F">
      <w:pPr>
        <w:spacing w:line="276" w:lineRule="auto"/>
        <w:rPr>
          <w:color w:val="000000" w:themeColor="text1"/>
        </w:rPr>
      </w:pPr>
      <w:r w:rsidRPr="0059518B">
        <w:rPr>
          <w:color w:val="000000" w:themeColor="text1"/>
        </w:rPr>
        <w:t>Positive impact.</w:t>
      </w:r>
    </w:p>
    <w:p w14:paraId="25E77A7A" w14:textId="77777777" w:rsidR="0059518B" w:rsidRDefault="0059518B" w:rsidP="00D3057F">
      <w:pPr>
        <w:pStyle w:val="ListParagraph"/>
        <w:spacing w:line="276" w:lineRule="auto"/>
        <w:rPr>
          <w:color w:val="000000" w:themeColor="text1"/>
        </w:rPr>
      </w:pPr>
    </w:p>
    <w:p w14:paraId="2A2AA372" w14:textId="25E0C27D" w:rsidR="00C503D2" w:rsidRDefault="00C503D2" w:rsidP="00D3057F">
      <w:pPr>
        <w:spacing w:line="276" w:lineRule="auto"/>
        <w:rPr>
          <w:color w:val="000000" w:themeColor="text1"/>
        </w:rPr>
      </w:pPr>
      <w:r>
        <w:rPr>
          <w:color w:val="000000" w:themeColor="text1"/>
        </w:rPr>
        <w:t xml:space="preserve">Access to early medical abortion at home </w:t>
      </w:r>
      <w:r w:rsidR="00F4275D">
        <w:rPr>
          <w:color w:val="000000" w:themeColor="text1"/>
        </w:rPr>
        <w:t>enables women to end unwanted pregnancies safely and privately, without the need for unnecessary surgical procedures.</w:t>
      </w:r>
      <w:r w:rsidR="00F4275D">
        <w:rPr>
          <w:rStyle w:val="FootnoteReference"/>
          <w:color w:val="000000" w:themeColor="text1"/>
        </w:rPr>
        <w:footnoteReference w:id="1"/>
      </w:r>
      <w:r w:rsidR="008B61CD">
        <w:rPr>
          <w:color w:val="000000" w:themeColor="text1"/>
        </w:rPr>
        <w:t xml:space="preserve">  This has been a welcome approach for people are vulnerable to COVID-19, or who live with someone who is</w:t>
      </w:r>
      <w:r w:rsidR="003305CF">
        <w:rPr>
          <w:color w:val="000000" w:themeColor="text1"/>
        </w:rPr>
        <w:t>.  The current arrangements mean that women are not pressured to choose between their own health, or the health of those that they live with, and accessing abortion</w:t>
      </w:r>
      <w:r w:rsidR="001C10C0">
        <w:rPr>
          <w:color w:val="000000" w:themeColor="text1"/>
        </w:rPr>
        <w:t>.</w:t>
      </w:r>
    </w:p>
    <w:p w14:paraId="19A318E4" w14:textId="77777777" w:rsidR="00C503D2" w:rsidRDefault="00C503D2" w:rsidP="00D3057F">
      <w:pPr>
        <w:spacing w:line="276" w:lineRule="auto"/>
        <w:rPr>
          <w:color w:val="000000" w:themeColor="text1"/>
        </w:rPr>
      </w:pPr>
    </w:p>
    <w:p w14:paraId="69881447" w14:textId="77777777" w:rsidR="007A284A" w:rsidRDefault="0059307A" w:rsidP="00D3057F">
      <w:pPr>
        <w:spacing w:line="276" w:lineRule="auto"/>
        <w:rPr>
          <w:color w:val="000000" w:themeColor="text1"/>
        </w:rPr>
      </w:pPr>
      <w:r w:rsidRPr="0059518B">
        <w:rPr>
          <w:color w:val="000000" w:themeColor="text1"/>
        </w:rPr>
        <w:t>Abortion is a time-sensitive service, with delays sometimes leading to unsafe abortions.</w:t>
      </w:r>
      <w:r w:rsidR="00B8013D">
        <w:rPr>
          <w:rStyle w:val="FootnoteReference"/>
          <w:color w:val="000000" w:themeColor="text1"/>
        </w:rPr>
        <w:footnoteReference w:id="2"/>
      </w:r>
      <w:r w:rsidRPr="0059518B">
        <w:rPr>
          <w:color w:val="000000" w:themeColor="text1"/>
        </w:rPr>
        <w:t xml:space="preserve">  </w:t>
      </w:r>
      <w:r w:rsidR="00B8013D" w:rsidRPr="0059518B">
        <w:rPr>
          <w:color w:val="000000" w:themeColor="text1"/>
        </w:rPr>
        <w:t>It is therefore imperative that access to safe and legal abortion is secured.</w:t>
      </w:r>
      <w:r w:rsidR="00CE53AB">
        <w:rPr>
          <w:color w:val="000000" w:themeColor="text1"/>
        </w:rPr>
        <w:t xml:space="preserve">  Telemedical appointments have </w:t>
      </w:r>
      <w:r w:rsidR="009C73E2">
        <w:rPr>
          <w:color w:val="000000" w:themeColor="text1"/>
        </w:rPr>
        <w:t>led to</w:t>
      </w:r>
      <w:r w:rsidR="00CE53AB">
        <w:rPr>
          <w:color w:val="000000" w:themeColor="text1"/>
        </w:rPr>
        <w:t xml:space="preserve"> shortened waiting periods, allowing women to access abortion earlier.  This </w:t>
      </w:r>
      <w:r w:rsidR="00B9572A">
        <w:rPr>
          <w:color w:val="000000" w:themeColor="text1"/>
        </w:rPr>
        <w:t>minimises</w:t>
      </w:r>
      <w:r w:rsidR="00CE53AB">
        <w:rPr>
          <w:color w:val="000000" w:themeColor="text1"/>
        </w:rPr>
        <w:t xml:space="preserve"> any potential risks</w:t>
      </w:r>
      <w:r w:rsidR="00B9572A">
        <w:rPr>
          <w:color w:val="000000" w:themeColor="text1"/>
        </w:rPr>
        <w:t xml:space="preserve"> or health complications, while</w:t>
      </w:r>
      <w:r w:rsidR="00CE53AB">
        <w:rPr>
          <w:color w:val="000000" w:themeColor="text1"/>
        </w:rPr>
        <w:t xml:space="preserve"> increasing the availability of in-person appointments for people who need them.</w:t>
      </w:r>
      <w:r w:rsidR="008C7618" w:rsidRPr="0059518B">
        <w:rPr>
          <w:color w:val="000000" w:themeColor="text1"/>
        </w:rPr>
        <w:t xml:space="preserve">  </w:t>
      </w:r>
    </w:p>
    <w:p w14:paraId="2FE25DFD" w14:textId="77777777" w:rsidR="007A284A" w:rsidRDefault="007A284A" w:rsidP="00D3057F">
      <w:pPr>
        <w:spacing w:line="276" w:lineRule="auto"/>
        <w:rPr>
          <w:color w:val="000000" w:themeColor="text1"/>
        </w:rPr>
      </w:pPr>
    </w:p>
    <w:p w14:paraId="39EB17FE" w14:textId="5F330243" w:rsidR="00FD05A4" w:rsidRPr="0059518B" w:rsidRDefault="00FD05A4" w:rsidP="00D3057F">
      <w:pPr>
        <w:spacing w:line="276" w:lineRule="auto"/>
        <w:rPr>
          <w:color w:val="000000" w:themeColor="text1"/>
        </w:rPr>
      </w:pPr>
      <w:r w:rsidRPr="0059518B">
        <w:rPr>
          <w:color w:val="000000" w:themeColor="text1"/>
        </w:rPr>
        <w:lastRenderedPageBreak/>
        <w:t>Additionally, prior to COVID-19, the requirement to attend appointments in person posed potential complications for people with coercive and controlling partners, particularly where they had to account for their time or travel.</w:t>
      </w:r>
      <w:r w:rsidR="007A284A">
        <w:rPr>
          <w:color w:val="000000" w:themeColor="text1"/>
        </w:rPr>
        <w:t xml:space="preserve">  The current </w:t>
      </w:r>
      <w:r w:rsidR="009428E0">
        <w:rPr>
          <w:color w:val="000000" w:themeColor="text1"/>
        </w:rPr>
        <w:t>arrangements minimise this risk.</w:t>
      </w:r>
    </w:p>
    <w:p w14:paraId="3718BDD5" w14:textId="77777777" w:rsidR="00012CED" w:rsidRDefault="00012CED" w:rsidP="00D3057F">
      <w:pPr>
        <w:pStyle w:val="ListParagraph"/>
        <w:spacing w:line="276" w:lineRule="auto"/>
        <w:rPr>
          <w:color w:val="6C1F71"/>
        </w:rPr>
      </w:pPr>
    </w:p>
    <w:p w14:paraId="50F48671" w14:textId="014B5353" w:rsidR="00B87D3D" w:rsidRDefault="00B87D3D" w:rsidP="00D3057F">
      <w:pPr>
        <w:pStyle w:val="ListParagraph"/>
        <w:numPr>
          <w:ilvl w:val="0"/>
          <w:numId w:val="2"/>
        </w:numPr>
        <w:spacing w:line="276" w:lineRule="auto"/>
        <w:rPr>
          <w:color w:val="6C1F71"/>
        </w:rPr>
      </w:pPr>
      <w:r>
        <w:rPr>
          <w:color w:val="6C1F71"/>
        </w:rPr>
        <w:t>Accessibility and convenience of services</w:t>
      </w:r>
    </w:p>
    <w:p w14:paraId="41C83905" w14:textId="3940528E" w:rsidR="00012CED" w:rsidRDefault="00012CED" w:rsidP="00D3057F">
      <w:pPr>
        <w:pStyle w:val="ListParagraph"/>
        <w:spacing w:line="276" w:lineRule="auto"/>
        <w:rPr>
          <w:color w:val="6C1F71"/>
        </w:rPr>
      </w:pPr>
    </w:p>
    <w:p w14:paraId="73ABD970" w14:textId="77C2E2C7" w:rsidR="00012CED" w:rsidRPr="00A029BC" w:rsidRDefault="00012CED" w:rsidP="00D3057F">
      <w:pPr>
        <w:spacing w:line="276" w:lineRule="auto"/>
        <w:rPr>
          <w:color w:val="000000" w:themeColor="text1"/>
        </w:rPr>
      </w:pPr>
      <w:r w:rsidRPr="00A029BC">
        <w:rPr>
          <w:color w:val="000000" w:themeColor="text1"/>
        </w:rPr>
        <w:t>Positive impact.</w:t>
      </w:r>
    </w:p>
    <w:p w14:paraId="31248917" w14:textId="77777777" w:rsidR="00897B14" w:rsidRDefault="00897B14" w:rsidP="00D3057F">
      <w:pPr>
        <w:spacing w:line="276" w:lineRule="auto"/>
        <w:rPr>
          <w:color w:val="000000" w:themeColor="text1"/>
        </w:rPr>
      </w:pPr>
    </w:p>
    <w:p w14:paraId="36E8D8D6" w14:textId="27D94301" w:rsidR="00897B14" w:rsidRDefault="003C41C8" w:rsidP="00D3057F">
      <w:pPr>
        <w:spacing w:line="276" w:lineRule="auto"/>
        <w:rPr>
          <w:color w:val="000000" w:themeColor="text1"/>
        </w:rPr>
      </w:pPr>
      <w:r w:rsidRPr="00A029BC">
        <w:rPr>
          <w:color w:val="000000" w:themeColor="text1"/>
        </w:rPr>
        <w:t xml:space="preserve">The current arrangements </w:t>
      </w:r>
      <w:r w:rsidR="004764C3" w:rsidRPr="00A029BC">
        <w:rPr>
          <w:color w:val="000000" w:themeColor="text1"/>
        </w:rPr>
        <w:t>allow women in Scotland</w:t>
      </w:r>
      <w:r w:rsidR="00B65563" w:rsidRPr="00A029BC">
        <w:rPr>
          <w:color w:val="000000" w:themeColor="text1"/>
        </w:rPr>
        <w:t xml:space="preserve"> to</w:t>
      </w:r>
      <w:r w:rsidR="00BF698F" w:rsidRPr="00A029BC">
        <w:rPr>
          <w:color w:val="000000" w:themeColor="text1"/>
        </w:rPr>
        <w:t xml:space="preserve"> exercise their reproductive autonomy without</w:t>
      </w:r>
      <w:r w:rsidR="004764C3" w:rsidRPr="00A029BC">
        <w:rPr>
          <w:color w:val="000000" w:themeColor="text1"/>
        </w:rPr>
        <w:t xml:space="preserve"> being constrained by geographic, economic or social</w:t>
      </w:r>
      <w:r w:rsidR="00BF698F" w:rsidRPr="00A029BC">
        <w:rPr>
          <w:color w:val="000000" w:themeColor="text1"/>
        </w:rPr>
        <w:t xml:space="preserve"> barriers</w:t>
      </w:r>
      <w:r w:rsidR="004764C3" w:rsidRPr="00A029BC">
        <w:rPr>
          <w:color w:val="000000" w:themeColor="text1"/>
        </w:rPr>
        <w:t>.  This is significant in the context of person</w:t>
      </w:r>
      <w:r w:rsidR="008E2BF8">
        <w:rPr>
          <w:color w:val="000000" w:themeColor="text1"/>
        </w:rPr>
        <w:t xml:space="preserve"> </w:t>
      </w:r>
      <w:r w:rsidR="004764C3" w:rsidRPr="00A029BC">
        <w:rPr>
          <w:color w:val="000000" w:themeColor="text1"/>
        </w:rPr>
        <w:t xml:space="preserve">centred care and promotes the </w:t>
      </w:r>
      <w:r w:rsidR="00A029BC">
        <w:rPr>
          <w:color w:val="000000" w:themeColor="text1"/>
        </w:rPr>
        <w:t>reproductive</w:t>
      </w:r>
      <w:r w:rsidR="004764C3" w:rsidRPr="00A029BC">
        <w:rPr>
          <w:color w:val="000000" w:themeColor="text1"/>
        </w:rPr>
        <w:t xml:space="preserve"> rights of women</w:t>
      </w:r>
      <w:r w:rsidR="008E2BF8">
        <w:rPr>
          <w:color w:val="000000" w:themeColor="text1"/>
        </w:rPr>
        <w:t xml:space="preserve"> in Scotland</w:t>
      </w:r>
      <w:r w:rsidR="00A029BC">
        <w:rPr>
          <w:color w:val="000000" w:themeColor="text1"/>
        </w:rPr>
        <w:t>.</w:t>
      </w:r>
      <w:r w:rsidR="001A5262">
        <w:rPr>
          <w:color w:val="000000" w:themeColor="text1"/>
        </w:rPr>
        <w:t xml:space="preserve">  </w:t>
      </w:r>
      <w:r w:rsidR="00897B14">
        <w:rPr>
          <w:color w:val="000000" w:themeColor="text1"/>
        </w:rPr>
        <w:t xml:space="preserve">For example, the </w:t>
      </w:r>
      <w:r w:rsidR="00BA1B67">
        <w:rPr>
          <w:color w:val="000000" w:themeColor="text1"/>
        </w:rPr>
        <w:t>current arrangements waive the requirement for women to travel to clinics and healthcare settings.  This created a number of barriers, including travelling long distances, taking time off work</w:t>
      </w:r>
      <w:r w:rsidR="001A5262">
        <w:rPr>
          <w:color w:val="000000" w:themeColor="text1"/>
        </w:rPr>
        <w:t>,</w:t>
      </w:r>
      <w:r w:rsidR="00BA1B67">
        <w:rPr>
          <w:color w:val="000000" w:themeColor="text1"/>
        </w:rPr>
        <w:t xml:space="preserve"> and finding </w:t>
      </w:r>
      <w:r w:rsidR="00402193">
        <w:rPr>
          <w:color w:val="000000" w:themeColor="text1"/>
        </w:rPr>
        <w:t xml:space="preserve">– and paying – for childcare.  </w:t>
      </w:r>
    </w:p>
    <w:p w14:paraId="69369E42" w14:textId="77777777" w:rsidR="00897B14" w:rsidRDefault="00897B14" w:rsidP="00D3057F">
      <w:pPr>
        <w:spacing w:line="276" w:lineRule="auto"/>
        <w:rPr>
          <w:color w:val="000000" w:themeColor="text1"/>
        </w:rPr>
      </w:pPr>
    </w:p>
    <w:p w14:paraId="1968CC05" w14:textId="77777777" w:rsidR="00EC6CEA" w:rsidRDefault="00EC6CEA" w:rsidP="00D3057F">
      <w:pPr>
        <w:pStyle w:val="ListParagraph"/>
        <w:spacing w:line="276" w:lineRule="auto"/>
        <w:rPr>
          <w:color w:val="6C1F71"/>
        </w:rPr>
      </w:pPr>
    </w:p>
    <w:p w14:paraId="0323EAF0" w14:textId="69CB3853" w:rsidR="00B87D3D" w:rsidRDefault="00B87D3D" w:rsidP="00D3057F">
      <w:pPr>
        <w:pStyle w:val="ListParagraph"/>
        <w:numPr>
          <w:ilvl w:val="0"/>
          <w:numId w:val="2"/>
        </w:numPr>
        <w:spacing w:line="276" w:lineRule="auto"/>
        <w:rPr>
          <w:color w:val="6C1F71"/>
        </w:rPr>
      </w:pPr>
      <w:r>
        <w:rPr>
          <w:color w:val="6C1F71"/>
        </w:rPr>
        <w:t>Waiting times</w:t>
      </w:r>
    </w:p>
    <w:p w14:paraId="343CBF5D" w14:textId="19862C41" w:rsidR="00012CED" w:rsidRDefault="00012CED" w:rsidP="00D3057F">
      <w:pPr>
        <w:pStyle w:val="ListParagraph"/>
        <w:spacing w:line="276" w:lineRule="auto"/>
        <w:rPr>
          <w:color w:val="6C1F71"/>
        </w:rPr>
      </w:pPr>
    </w:p>
    <w:p w14:paraId="331FA50C" w14:textId="4F75C668" w:rsidR="00012CED" w:rsidRDefault="00012CED" w:rsidP="00D3057F">
      <w:pPr>
        <w:spacing w:line="276" w:lineRule="auto"/>
        <w:rPr>
          <w:color w:val="000000" w:themeColor="text1"/>
        </w:rPr>
      </w:pPr>
      <w:r w:rsidRPr="00A029BC">
        <w:rPr>
          <w:color w:val="000000" w:themeColor="text1"/>
        </w:rPr>
        <w:t>Positive impact.</w:t>
      </w:r>
    </w:p>
    <w:p w14:paraId="74497512" w14:textId="411D25F4" w:rsidR="000B2237" w:rsidRDefault="000B2237" w:rsidP="00D3057F">
      <w:pPr>
        <w:spacing w:line="276" w:lineRule="auto"/>
        <w:rPr>
          <w:color w:val="000000" w:themeColor="text1"/>
        </w:rPr>
      </w:pPr>
    </w:p>
    <w:p w14:paraId="4B5C6871" w14:textId="4E48263D" w:rsidR="00012CED" w:rsidRPr="002B1DCA" w:rsidRDefault="000B2237" w:rsidP="00D3057F">
      <w:pPr>
        <w:spacing w:line="276" w:lineRule="auto"/>
        <w:rPr>
          <w:color w:val="000000" w:themeColor="text1"/>
        </w:rPr>
      </w:pPr>
      <w:r>
        <w:rPr>
          <w:color w:val="000000" w:themeColor="text1"/>
        </w:rPr>
        <w:t xml:space="preserve">As outlined above, the current arrangements have resulted in shortened waiting periods, creating </w:t>
      </w:r>
      <w:r w:rsidR="00897B14">
        <w:rPr>
          <w:color w:val="000000" w:themeColor="text1"/>
        </w:rPr>
        <w:t xml:space="preserve">safer and more accessible abortion </w:t>
      </w:r>
      <w:r w:rsidR="00F865AD">
        <w:rPr>
          <w:color w:val="000000" w:themeColor="text1"/>
        </w:rPr>
        <w:t>services,</w:t>
      </w:r>
      <w:r w:rsidR="00897B14">
        <w:rPr>
          <w:color w:val="000000" w:themeColor="text1"/>
        </w:rPr>
        <w:t xml:space="preserve"> and increasing availability for in-person appointments for people who need them.   </w:t>
      </w:r>
    </w:p>
    <w:p w14:paraId="1768B3F0" w14:textId="6C4C96B7" w:rsidR="00B65EBC" w:rsidRDefault="00B65EBC" w:rsidP="00D3057F">
      <w:pPr>
        <w:shd w:val="clear" w:color="auto" w:fill="FFFFFF"/>
        <w:suppressAutoHyphens/>
        <w:spacing w:line="276" w:lineRule="auto"/>
        <w:rPr>
          <w:rFonts w:cs="Arial"/>
          <w:b/>
          <w:color w:val="6C1F71"/>
          <w:szCs w:val="24"/>
        </w:rPr>
      </w:pPr>
    </w:p>
    <w:p w14:paraId="7761E379" w14:textId="373A4CB5" w:rsidR="006D0323" w:rsidRDefault="00B65EBC" w:rsidP="00D3057F">
      <w:pPr>
        <w:pStyle w:val="Heading1"/>
        <w:spacing w:line="276" w:lineRule="auto"/>
      </w:pPr>
      <w:r w:rsidRPr="00220F67">
        <w:t xml:space="preserve">Question </w:t>
      </w:r>
      <w:r w:rsidR="006D0323" w:rsidRPr="00220F67">
        <w:t>2: What impact do you think that the current arrangements for early medical abortion at home (put in place due to COVID-19), have had for those involved in delivering abortion services? (For example, this could include impacts on workforce flexibility and service efficiency.)</w:t>
      </w:r>
    </w:p>
    <w:p w14:paraId="529D8722" w14:textId="0055F2DB" w:rsidR="00891DFC" w:rsidRDefault="00891DFC" w:rsidP="00D3057F">
      <w:pPr>
        <w:spacing w:line="276" w:lineRule="auto"/>
      </w:pPr>
    </w:p>
    <w:p w14:paraId="7C526451" w14:textId="657328E3" w:rsidR="00891DFC" w:rsidRDefault="00DF1A46" w:rsidP="00D3057F">
      <w:pPr>
        <w:spacing w:line="276" w:lineRule="auto"/>
      </w:pPr>
      <w:r>
        <w:t>Positive impact.</w:t>
      </w:r>
    </w:p>
    <w:p w14:paraId="0DF47BF6" w14:textId="77444AA1" w:rsidR="00DF1A46" w:rsidRDefault="00DF1A46" w:rsidP="00D3057F">
      <w:pPr>
        <w:spacing w:line="276" w:lineRule="auto"/>
      </w:pPr>
    </w:p>
    <w:p w14:paraId="1F00D385" w14:textId="4DF2C552" w:rsidR="00F40A1B" w:rsidRDefault="00DF1A46" w:rsidP="00D3057F">
      <w:pPr>
        <w:spacing w:line="276" w:lineRule="auto"/>
      </w:pPr>
      <w:r>
        <w:t>Provision of telemedicine has</w:t>
      </w:r>
      <w:r w:rsidR="00833837">
        <w:t xml:space="preserve"> allowed services to provide timely, safe, and </w:t>
      </w:r>
      <w:r w:rsidR="00F40A1B">
        <w:t>high-quality</w:t>
      </w:r>
      <w:r w:rsidR="00833837">
        <w:t xml:space="preserve"> abortion care in a way that respects and upholds reproductive rights and bodily autonomy.</w:t>
      </w:r>
      <w:r w:rsidR="00F40A1B">
        <w:t xml:space="preserve">  This has had </w:t>
      </w:r>
      <w:r w:rsidR="00F865AD">
        <w:t>several</w:t>
      </w:r>
      <w:r w:rsidR="00F40A1B">
        <w:t xml:space="preserve"> beneficial consequences.  For example, providing abortion treatment via telemedicine has allowed providers to better manage clinics and provide additional time to clients who may have more complex reasons for attending a healthcare setting in person.</w:t>
      </w:r>
    </w:p>
    <w:p w14:paraId="1DCD1805" w14:textId="601F2871" w:rsidR="00F40A1B" w:rsidRDefault="00F40A1B" w:rsidP="00D3057F">
      <w:pPr>
        <w:spacing w:line="276" w:lineRule="auto"/>
      </w:pPr>
    </w:p>
    <w:p w14:paraId="265F72D6" w14:textId="7D43924C" w:rsidR="00F40A1B" w:rsidRDefault="00B9572A" w:rsidP="00D3057F">
      <w:pPr>
        <w:spacing w:line="276" w:lineRule="auto"/>
      </w:pPr>
      <w:r>
        <w:t>Additionally, NHS services have reported that telemedicine has enabled them to continue to provide services when staff have been redeployed to deal with COVID-</w:t>
      </w:r>
      <w:r>
        <w:lastRenderedPageBreak/>
        <w:t>19.</w:t>
      </w:r>
      <w:r w:rsidR="008B2726">
        <w:t xml:space="preserve">  As a result, abortion services can continue to be provided with fewer staff, without compromising the quality of care.</w:t>
      </w:r>
    </w:p>
    <w:p w14:paraId="2450735C" w14:textId="3D664CBD" w:rsidR="0099404D" w:rsidRDefault="0099404D" w:rsidP="00D3057F">
      <w:pPr>
        <w:spacing w:line="276" w:lineRule="auto"/>
      </w:pPr>
    </w:p>
    <w:p w14:paraId="189AD0F8" w14:textId="507D1CF7" w:rsidR="0099404D" w:rsidRDefault="004A2CF6" w:rsidP="00D3057F">
      <w:pPr>
        <w:spacing w:line="276" w:lineRule="auto"/>
      </w:pPr>
      <w:r>
        <w:t xml:space="preserve">With </w:t>
      </w:r>
      <w:r w:rsidR="009C444C">
        <w:t>the uptake</w:t>
      </w:r>
      <w:r>
        <w:t xml:space="preserve"> of telemedicine, there has been an increase in self-referral to abortion services and providers.</w:t>
      </w:r>
      <w:r w:rsidR="009C444C">
        <w:t xml:space="preserve">  This has been introduced in </w:t>
      </w:r>
      <w:r w:rsidR="009C6A13">
        <w:t>numerous</w:t>
      </w:r>
      <w:r w:rsidR="009C444C">
        <w:t xml:space="preserve"> areas where </w:t>
      </w:r>
      <w:r w:rsidR="009C6A13">
        <w:t>self-referral</w:t>
      </w:r>
      <w:r w:rsidR="009C444C">
        <w:t xml:space="preserve"> was not already in place, and </w:t>
      </w:r>
      <w:r w:rsidR="00541B7D">
        <w:t xml:space="preserve">has reduced pressure on sexual health, contraceptive and GP services which previously may have been required to refer patients to an abortion </w:t>
      </w:r>
      <w:r w:rsidR="00ED686E">
        <w:t>provider.</w:t>
      </w:r>
    </w:p>
    <w:p w14:paraId="204F0AB8" w14:textId="135AF8A8" w:rsidR="00ED686E" w:rsidRDefault="00ED686E" w:rsidP="00D3057F">
      <w:pPr>
        <w:spacing w:line="276" w:lineRule="auto"/>
      </w:pPr>
    </w:p>
    <w:p w14:paraId="24020745" w14:textId="7ED8BE7B" w:rsidR="00ED686E" w:rsidRPr="00891DFC" w:rsidRDefault="00ED686E" w:rsidP="00D3057F">
      <w:pPr>
        <w:spacing w:line="276" w:lineRule="auto"/>
      </w:pPr>
      <w:r>
        <w:t xml:space="preserve">Reducing in-person appointments also acts as an additional safeguarding measure for </w:t>
      </w:r>
      <w:r w:rsidR="00124DF0">
        <w:t>staff and patients during the pandemic</w:t>
      </w:r>
      <w:r w:rsidR="00EF2EC7">
        <w:t xml:space="preserve"> as foot fall in healthcare settings has reduced</w:t>
      </w:r>
      <w:r w:rsidR="002F52BA">
        <w:t xml:space="preserve">, and social contact </w:t>
      </w:r>
      <w:r w:rsidR="008E2BF8">
        <w:t xml:space="preserve">has </w:t>
      </w:r>
      <w:r w:rsidR="002F52BA">
        <w:t>therefore minimised.</w:t>
      </w:r>
    </w:p>
    <w:p w14:paraId="18FDCB29" w14:textId="5B67933F" w:rsidR="00B07868" w:rsidRDefault="00B07868" w:rsidP="00D3057F">
      <w:pPr>
        <w:spacing w:line="276" w:lineRule="auto"/>
        <w:rPr>
          <w:rFonts w:eastAsiaTheme="majorEastAsia" w:cstheme="majorBidi"/>
          <w:b/>
          <w:color w:val="6C1F71"/>
          <w:szCs w:val="32"/>
        </w:rPr>
      </w:pPr>
    </w:p>
    <w:p w14:paraId="1747C26F" w14:textId="02027126" w:rsidR="00B07868" w:rsidRDefault="00B07868" w:rsidP="00D3057F">
      <w:pPr>
        <w:pStyle w:val="Heading1"/>
        <w:spacing w:line="276" w:lineRule="auto"/>
      </w:pPr>
      <w:r w:rsidRPr="00B07868">
        <w:t xml:space="preserve">Question 3. What risks do you consider are associated with the current arrangements for early medical abortion at home (put in place due to COVID-19)? How could these risks be mitigated? </w:t>
      </w:r>
    </w:p>
    <w:p w14:paraId="32BB8264" w14:textId="5E860A06" w:rsidR="00EF2EC7" w:rsidRDefault="00EF2EC7" w:rsidP="00D3057F">
      <w:pPr>
        <w:spacing w:line="276" w:lineRule="auto"/>
      </w:pPr>
    </w:p>
    <w:p w14:paraId="48C167FC" w14:textId="750183F1" w:rsidR="00154554" w:rsidRDefault="00CD5B34" w:rsidP="00D3057F">
      <w:pPr>
        <w:spacing w:line="276" w:lineRule="auto"/>
      </w:pPr>
      <w:r>
        <w:t>The risks of early medical abortion are extremely small and considerably less than the risks of continuing a pregnancy to term.</w:t>
      </w:r>
      <w:r>
        <w:rPr>
          <w:rStyle w:val="FootnoteReference"/>
        </w:rPr>
        <w:footnoteReference w:id="3"/>
      </w:r>
      <w:r w:rsidR="00154554">
        <w:t xml:space="preserve">  It is generally a very quick process and can often be carried out as soon as a pregnancy is confirmed.  </w:t>
      </w:r>
      <w:r w:rsidR="0034021F">
        <w:t>Additionally, early medical abortion avoids any anaesthetic risk that may occur from surgical procedures.</w:t>
      </w:r>
    </w:p>
    <w:p w14:paraId="562F99A1" w14:textId="7B2590AC" w:rsidR="00595047" w:rsidRDefault="00595047" w:rsidP="00D3057F">
      <w:pPr>
        <w:spacing w:line="276" w:lineRule="auto"/>
      </w:pPr>
    </w:p>
    <w:p w14:paraId="34DAFB26" w14:textId="05764A22" w:rsidR="00A026BF" w:rsidRDefault="00CE291B" w:rsidP="00D3057F">
      <w:pPr>
        <w:spacing w:line="276" w:lineRule="auto"/>
      </w:pPr>
      <w:r>
        <w:t xml:space="preserve">Expert groups including the Royal </w:t>
      </w:r>
      <w:r w:rsidR="008E2BF8">
        <w:t>C</w:t>
      </w:r>
      <w:r>
        <w:t xml:space="preserve">ollege of </w:t>
      </w:r>
      <w:r w:rsidR="001F0182">
        <w:t>Obstetricians</w:t>
      </w:r>
      <w:r>
        <w:t xml:space="preserve"> and Gynaecologists, Royal College of Midwives, and British Pregnancy Advisory Service have </w:t>
      </w:r>
      <w:r w:rsidR="001F0182">
        <w:t>endorsed the shift to remote abortion care, saying it is safe and necessary.</w:t>
      </w:r>
      <w:r w:rsidR="001F0182">
        <w:rPr>
          <w:rStyle w:val="FootnoteReference"/>
        </w:rPr>
        <w:footnoteReference w:id="4"/>
      </w:r>
      <w:r w:rsidR="00707B07">
        <w:t xml:space="preserve">  </w:t>
      </w:r>
    </w:p>
    <w:p w14:paraId="7E0AD54A" w14:textId="613B9D24" w:rsidR="005346E4" w:rsidRDefault="005346E4" w:rsidP="00D3057F">
      <w:pPr>
        <w:spacing w:line="276" w:lineRule="auto"/>
      </w:pPr>
    </w:p>
    <w:p w14:paraId="3A4F6D6F" w14:textId="23DD13F6" w:rsidR="00A2368F" w:rsidRDefault="007C4122" w:rsidP="00D3057F">
      <w:pPr>
        <w:spacing w:line="276" w:lineRule="auto"/>
      </w:pPr>
      <w:r>
        <w:t>A number of studies and clinical practice across the world has illustrated that it is safe</w:t>
      </w:r>
      <w:r w:rsidR="00975A2E">
        <w:t xml:space="preserve"> and effective</w:t>
      </w:r>
      <w:r>
        <w:t xml:space="preserve"> for women to self-administer at home, provided suitable and considered safeguards and support mechanisms are in place.</w:t>
      </w:r>
      <w:r>
        <w:rPr>
          <w:rStyle w:val="FootnoteReference"/>
        </w:rPr>
        <w:footnoteReference w:id="5"/>
      </w:r>
      <w:r w:rsidR="00A80381">
        <w:t xml:space="preserve">  </w:t>
      </w:r>
      <w:r w:rsidR="0025469E">
        <w:t>The UK’s National Institute for Health Care and Excellence</w:t>
      </w:r>
      <w:r w:rsidR="0025469E">
        <w:rPr>
          <w:rStyle w:val="FootnoteReference"/>
        </w:rPr>
        <w:footnoteReference w:id="6"/>
      </w:r>
      <w:r w:rsidR="0025469E">
        <w:t xml:space="preserve"> and the World Health Organisation</w:t>
      </w:r>
      <w:r w:rsidR="0025469E">
        <w:rPr>
          <w:rStyle w:val="FootnoteReference"/>
        </w:rPr>
        <w:footnoteReference w:id="7"/>
      </w:r>
      <w:r w:rsidR="0025469E">
        <w:t xml:space="preserve"> support at-home management of early abortion where people have access to adequate information and medical consultation.  </w:t>
      </w:r>
    </w:p>
    <w:p w14:paraId="12579155" w14:textId="77777777" w:rsidR="00A2368F" w:rsidRDefault="00A2368F" w:rsidP="00D3057F">
      <w:pPr>
        <w:spacing w:line="276" w:lineRule="auto"/>
      </w:pPr>
    </w:p>
    <w:p w14:paraId="06710470" w14:textId="2E793D08" w:rsidR="00B07868" w:rsidRPr="00183551" w:rsidRDefault="005346E4" w:rsidP="00D3057F">
      <w:pPr>
        <w:spacing w:line="276" w:lineRule="auto"/>
      </w:pPr>
      <w:r w:rsidRPr="00E56F43">
        <w:rPr>
          <w:b/>
          <w:bCs/>
        </w:rPr>
        <w:t>The ALLIANCE recommends that accessible and inclusive information</w:t>
      </w:r>
      <w:r w:rsidR="006F2F89" w:rsidRPr="00E56F43">
        <w:rPr>
          <w:b/>
          <w:bCs/>
        </w:rPr>
        <w:t>, and access to health services,</w:t>
      </w:r>
      <w:r w:rsidRPr="00E56F43">
        <w:rPr>
          <w:b/>
          <w:bCs/>
        </w:rPr>
        <w:t xml:space="preserve"> is provided to people </w:t>
      </w:r>
      <w:r w:rsidR="00183551" w:rsidRPr="00E56F43">
        <w:rPr>
          <w:b/>
          <w:bCs/>
        </w:rPr>
        <w:t xml:space="preserve">should they need or want </w:t>
      </w:r>
      <w:r w:rsidR="00A2368F">
        <w:rPr>
          <w:b/>
          <w:bCs/>
        </w:rPr>
        <w:t>it</w:t>
      </w:r>
      <w:r w:rsidR="00183551" w:rsidRPr="00E56F43">
        <w:rPr>
          <w:b/>
          <w:bCs/>
        </w:rPr>
        <w:t xml:space="preserve"> at any stage of the</w:t>
      </w:r>
      <w:r w:rsidR="00D3057F">
        <w:rPr>
          <w:b/>
          <w:bCs/>
        </w:rPr>
        <w:t xml:space="preserve"> at home</w:t>
      </w:r>
      <w:r w:rsidR="00183551" w:rsidRPr="00E56F43">
        <w:rPr>
          <w:b/>
          <w:bCs/>
        </w:rPr>
        <w:t xml:space="preserve"> </w:t>
      </w:r>
      <w:r w:rsidR="00D3057F">
        <w:rPr>
          <w:b/>
          <w:bCs/>
        </w:rPr>
        <w:t>early medical</w:t>
      </w:r>
      <w:r w:rsidR="00183551" w:rsidRPr="00E56F43">
        <w:rPr>
          <w:b/>
          <w:bCs/>
        </w:rPr>
        <w:t xml:space="preserve"> abortion process.</w:t>
      </w:r>
    </w:p>
    <w:p w14:paraId="4034CE3D" w14:textId="77777777" w:rsidR="00B07868" w:rsidRPr="00B07868" w:rsidRDefault="00B07868" w:rsidP="00D3057F">
      <w:pPr>
        <w:pStyle w:val="Heading1"/>
        <w:spacing w:line="276" w:lineRule="auto"/>
      </w:pPr>
      <w:r w:rsidRPr="00B07868">
        <w:lastRenderedPageBreak/>
        <w:t>Question 4. Do you have any views on the potential impacts of continuing the current arrangements for early medical abortion at home (put in place due to COVID19) on equalities groups (the protected characteristics of age, disability, gender reassignment, marriage and civil partnership, pregnancy and maternity, race, religion or belief, sex, and sexual orientation)?</w:t>
      </w:r>
    </w:p>
    <w:p w14:paraId="50430888" w14:textId="17227715" w:rsidR="00B07868" w:rsidRDefault="00B07868" w:rsidP="00D3057F">
      <w:pPr>
        <w:spacing w:line="276" w:lineRule="auto"/>
        <w:rPr>
          <w:rFonts w:eastAsiaTheme="majorEastAsia" w:cstheme="majorBidi"/>
          <w:b/>
          <w:color w:val="6C1F71"/>
          <w:szCs w:val="32"/>
        </w:rPr>
      </w:pPr>
    </w:p>
    <w:p w14:paraId="203F1335" w14:textId="434CFC9A" w:rsidR="009F35EE" w:rsidRDefault="009F35EE" w:rsidP="00D3057F">
      <w:pPr>
        <w:spacing w:line="276" w:lineRule="auto"/>
        <w:rPr>
          <w:rFonts w:eastAsiaTheme="majorEastAsia" w:cstheme="majorBidi"/>
          <w:bCs/>
          <w:color w:val="000000" w:themeColor="text1"/>
          <w:szCs w:val="32"/>
        </w:rPr>
      </w:pPr>
      <w:r>
        <w:rPr>
          <w:rFonts w:eastAsiaTheme="majorEastAsia" w:cstheme="majorBidi"/>
          <w:bCs/>
          <w:color w:val="000000" w:themeColor="text1"/>
          <w:szCs w:val="32"/>
        </w:rPr>
        <w:t>Yes.</w:t>
      </w:r>
    </w:p>
    <w:p w14:paraId="29CE1F4D" w14:textId="77777777" w:rsidR="00AA7825" w:rsidRDefault="00AA7825" w:rsidP="00D3057F">
      <w:pPr>
        <w:spacing w:line="276" w:lineRule="auto"/>
        <w:rPr>
          <w:rFonts w:eastAsiaTheme="majorEastAsia" w:cstheme="majorBidi"/>
          <w:bCs/>
          <w:color w:val="000000" w:themeColor="text1"/>
          <w:szCs w:val="32"/>
        </w:rPr>
      </w:pPr>
    </w:p>
    <w:p w14:paraId="1D99671D" w14:textId="55AAE947" w:rsidR="00ED6788" w:rsidRDefault="00ED6788" w:rsidP="00ED6788">
      <w:pPr>
        <w:spacing w:line="276" w:lineRule="auto"/>
        <w:rPr>
          <w:rFonts w:eastAsiaTheme="majorEastAsia" w:cstheme="majorBidi"/>
          <w:bCs/>
          <w:color w:val="000000" w:themeColor="text1"/>
          <w:szCs w:val="32"/>
        </w:rPr>
      </w:pPr>
      <w:r>
        <w:rPr>
          <w:rFonts w:eastAsiaTheme="majorEastAsia" w:cstheme="majorBidi"/>
          <w:bCs/>
          <w:color w:val="000000" w:themeColor="text1"/>
          <w:szCs w:val="32"/>
        </w:rPr>
        <w:t>Certain factors incurred when accessing abortion services have a disproportionate impact on particular groups.  Disabled women, LGBT</w:t>
      </w:r>
      <w:r w:rsidR="000374CE">
        <w:rPr>
          <w:rFonts w:eastAsiaTheme="majorEastAsia" w:cstheme="majorBidi"/>
          <w:bCs/>
          <w:color w:val="000000" w:themeColor="text1"/>
          <w:szCs w:val="32"/>
        </w:rPr>
        <w:t>+</w:t>
      </w:r>
      <w:r>
        <w:rPr>
          <w:rFonts w:eastAsiaTheme="majorEastAsia" w:cstheme="majorBidi"/>
          <w:bCs/>
          <w:color w:val="000000" w:themeColor="text1"/>
          <w:szCs w:val="32"/>
        </w:rPr>
        <w:t xml:space="preserve"> people and care-experienced women in Scotland face report facing discrimination in accessing reproductive health services.</w:t>
      </w:r>
    </w:p>
    <w:p w14:paraId="3228722B" w14:textId="77777777" w:rsidR="00B20FE7" w:rsidRDefault="00B20FE7" w:rsidP="00D3057F">
      <w:pPr>
        <w:spacing w:line="276" w:lineRule="auto"/>
        <w:rPr>
          <w:rFonts w:eastAsiaTheme="majorEastAsia" w:cstheme="majorBidi"/>
          <w:bCs/>
          <w:color w:val="000000" w:themeColor="text1"/>
          <w:szCs w:val="32"/>
        </w:rPr>
      </w:pPr>
    </w:p>
    <w:p w14:paraId="01E6D577" w14:textId="715AAFB9" w:rsidR="009F35EE" w:rsidRDefault="00F47350" w:rsidP="00D3057F">
      <w:pPr>
        <w:spacing w:line="276" w:lineRule="auto"/>
        <w:rPr>
          <w:rFonts w:eastAsiaTheme="majorEastAsia" w:cstheme="majorBidi"/>
          <w:bCs/>
          <w:color w:val="000000" w:themeColor="text1"/>
          <w:szCs w:val="32"/>
        </w:rPr>
      </w:pPr>
      <w:r>
        <w:rPr>
          <w:rFonts w:eastAsiaTheme="majorEastAsia" w:cstheme="majorBidi"/>
          <w:bCs/>
          <w:color w:val="000000" w:themeColor="text1"/>
          <w:szCs w:val="32"/>
        </w:rPr>
        <w:t>Disabled women may have different access needs that affect their capacity to visit hospitals and clinics in perso</w:t>
      </w:r>
      <w:r w:rsidR="00A478B8">
        <w:rPr>
          <w:rFonts w:eastAsiaTheme="majorEastAsia" w:cstheme="majorBidi"/>
          <w:bCs/>
          <w:color w:val="000000" w:themeColor="text1"/>
          <w:szCs w:val="32"/>
        </w:rPr>
        <w:t xml:space="preserve">n.  </w:t>
      </w:r>
      <w:r w:rsidR="00A221C6">
        <w:rPr>
          <w:rFonts w:eastAsiaTheme="majorEastAsia" w:cstheme="majorBidi"/>
          <w:bCs/>
          <w:color w:val="000000" w:themeColor="text1"/>
          <w:szCs w:val="32"/>
        </w:rPr>
        <w:t xml:space="preserve">In addition to practical access barriers – such as inaccessible venues, lack of accessible information and </w:t>
      </w:r>
      <w:r w:rsidR="008D7C7F">
        <w:rPr>
          <w:rFonts w:eastAsiaTheme="majorEastAsia" w:cstheme="majorBidi"/>
          <w:bCs/>
          <w:color w:val="000000" w:themeColor="text1"/>
          <w:szCs w:val="32"/>
        </w:rPr>
        <w:t>communication</w:t>
      </w:r>
      <w:r w:rsidR="00A221C6">
        <w:rPr>
          <w:rFonts w:eastAsiaTheme="majorEastAsia" w:cstheme="majorBidi"/>
          <w:bCs/>
          <w:color w:val="000000" w:themeColor="text1"/>
          <w:szCs w:val="32"/>
        </w:rPr>
        <w:t>,</w:t>
      </w:r>
      <w:r w:rsidR="008D7C7F">
        <w:rPr>
          <w:rFonts w:eastAsiaTheme="majorEastAsia" w:cstheme="majorBidi"/>
          <w:bCs/>
          <w:color w:val="000000" w:themeColor="text1"/>
          <w:szCs w:val="32"/>
        </w:rPr>
        <w:t xml:space="preserve"> and non-inclusive and inflexible service policies </w:t>
      </w:r>
      <w:r w:rsidR="008F0C9E">
        <w:rPr>
          <w:rFonts w:eastAsiaTheme="majorEastAsia" w:cstheme="majorBidi"/>
          <w:bCs/>
          <w:color w:val="000000" w:themeColor="text1"/>
          <w:szCs w:val="32"/>
        </w:rPr>
        <w:t>–</w:t>
      </w:r>
      <w:r w:rsidR="008D7C7F">
        <w:rPr>
          <w:rFonts w:eastAsiaTheme="majorEastAsia" w:cstheme="majorBidi"/>
          <w:bCs/>
          <w:color w:val="000000" w:themeColor="text1"/>
          <w:szCs w:val="32"/>
        </w:rPr>
        <w:t xml:space="preserve"> </w:t>
      </w:r>
      <w:r w:rsidR="008F0C9E">
        <w:rPr>
          <w:rFonts w:eastAsiaTheme="majorEastAsia" w:cstheme="majorBidi"/>
          <w:bCs/>
          <w:color w:val="000000" w:themeColor="text1"/>
          <w:szCs w:val="32"/>
        </w:rPr>
        <w:t>there is a limited extent of knowledge and action regarding the reproductive and sexual health needs of disabled women in Scotland, including access to abortion care.</w:t>
      </w:r>
      <w:r w:rsidR="00745014">
        <w:rPr>
          <w:rStyle w:val="FootnoteReference"/>
          <w:rFonts w:eastAsiaTheme="majorEastAsia" w:cstheme="majorBidi"/>
          <w:bCs/>
          <w:color w:val="000000" w:themeColor="text1"/>
          <w:szCs w:val="32"/>
        </w:rPr>
        <w:footnoteReference w:id="8"/>
      </w:r>
      <w:r w:rsidR="00ED6788">
        <w:rPr>
          <w:rFonts w:eastAsiaTheme="majorEastAsia" w:cstheme="majorBidi"/>
          <w:bCs/>
          <w:color w:val="000000" w:themeColor="text1"/>
          <w:szCs w:val="32"/>
        </w:rPr>
        <w:t xml:space="preserve">  Continuation of current arrangements for early medical abortion at home minimises such barriers, and creates a more equitable and inclusive service for disabled women.</w:t>
      </w:r>
    </w:p>
    <w:p w14:paraId="7666C766" w14:textId="675DAD46" w:rsidR="004A0A54" w:rsidRDefault="004A0A54" w:rsidP="00D3057F">
      <w:pPr>
        <w:spacing w:line="276" w:lineRule="auto"/>
        <w:rPr>
          <w:rFonts w:eastAsiaTheme="majorEastAsia" w:cstheme="majorBidi"/>
          <w:bCs/>
          <w:color w:val="000000" w:themeColor="text1"/>
          <w:szCs w:val="32"/>
        </w:rPr>
      </w:pPr>
    </w:p>
    <w:p w14:paraId="0FCD43E7" w14:textId="5F33EC98" w:rsidR="004A0A54" w:rsidRPr="009F35EE" w:rsidRDefault="004A0A54" w:rsidP="00D3057F">
      <w:pPr>
        <w:spacing w:line="276" w:lineRule="auto"/>
        <w:rPr>
          <w:rFonts w:eastAsiaTheme="majorEastAsia" w:cstheme="majorBidi"/>
          <w:bCs/>
          <w:color w:val="000000" w:themeColor="text1"/>
          <w:szCs w:val="32"/>
        </w:rPr>
      </w:pPr>
      <w:r>
        <w:rPr>
          <w:rFonts w:eastAsiaTheme="majorEastAsia" w:cstheme="majorBidi"/>
          <w:bCs/>
          <w:color w:val="000000" w:themeColor="text1"/>
          <w:szCs w:val="32"/>
        </w:rPr>
        <w:t>An Equality Impact Assessment (EQIA) was carried out in September 2020 in respect of emergency public health measures</w:t>
      </w:r>
      <w:r w:rsidR="0060095C">
        <w:rPr>
          <w:rFonts w:eastAsiaTheme="majorEastAsia" w:cstheme="majorBidi"/>
          <w:bCs/>
          <w:color w:val="000000" w:themeColor="text1"/>
          <w:szCs w:val="32"/>
        </w:rPr>
        <w:t xml:space="preserve"> in response to COVID-19</w:t>
      </w:r>
      <w:r>
        <w:rPr>
          <w:rFonts w:eastAsiaTheme="majorEastAsia" w:cstheme="majorBidi"/>
          <w:bCs/>
          <w:color w:val="000000" w:themeColor="text1"/>
          <w:szCs w:val="32"/>
        </w:rPr>
        <w:t>, which included the introduction of early medical abortion at home.</w:t>
      </w:r>
      <w:r>
        <w:rPr>
          <w:rStyle w:val="FootnoteReference"/>
          <w:rFonts w:eastAsiaTheme="majorEastAsia" w:cstheme="majorBidi"/>
          <w:bCs/>
          <w:color w:val="000000" w:themeColor="text1"/>
          <w:szCs w:val="32"/>
        </w:rPr>
        <w:footnoteReference w:id="9"/>
      </w:r>
      <w:r>
        <w:rPr>
          <w:rFonts w:eastAsiaTheme="majorEastAsia" w:cstheme="majorBidi"/>
          <w:bCs/>
          <w:color w:val="000000" w:themeColor="text1"/>
          <w:szCs w:val="32"/>
        </w:rPr>
        <w:t xml:space="preserve"> </w:t>
      </w:r>
      <w:r w:rsidR="0060095C">
        <w:rPr>
          <w:rFonts w:eastAsiaTheme="majorEastAsia" w:cstheme="majorBidi"/>
          <w:bCs/>
          <w:color w:val="000000" w:themeColor="text1"/>
          <w:szCs w:val="32"/>
        </w:rPr>
        <w:t xml:space="preserve"> </w:t>
      </w:r>
      <w:r w:rsidR="0060095C" w:rsidRPr="0060095C">
        <w:rPr>
          <w:rFonts w:eastAsiaTheme="majorEastAsia" w:cstheme="majorBidi"/>
          <w:b/>
          <w:color w:val="000000" w:themeColor="text1"/>
          <w:szCs w:val="32"/>
        </w:rPr>
        <w:t>Before implementing the current arrangements</w:t>
      </w:r>
      <w:bookmarkStart w:id="0" w:name="_GoBack"/>
      <w:bookmarkEnd w:id="0"/>
      <w:r w:rsidR="0060095C" w:rsidRPr="0060095C">
        <w:rPr>
          <w:rFonts w:eastAsiaTheme="majorEastAsia" w:cstheme="majorBidi"/>
          <w:b/>
          <w:color w:val="000000" w:themeColor="text1"/>
          <w:szCs w:val="32"/>
        </w:rPr>
        <w:t xml:space="preserve"> on a permanent basis, the</w:t>
      </w:r>
      <w:r w:rsidRPr="0060095C">
        <w:rPr>
          <w:rFonts w:eastAsiaTheme="majorEastAsia" w:cstheme="majorBidi"/>
          <w:b/>
          <w:color w:val="000000" w:themeColor="text1"/>
          <w:szCs w:val="32"/>
        </w:rPr>
        <w:t xml:space="preserve"> ALLIANCE recommends that a</w:t>
      </w:r>
      <w:r w:rsidR="0060095C" w:rsidRPr="0060095C">
        <w:rPr>
          <w:rFonts w:eastAsiaTheme="majorEastAsia" w:cstheme="majorBidi"/>
          <w:b/>
          <w:color w:val="000000" w:themeColor="text1"/>
          <w:szCs w:val="32"/>
        </w:rPr>
        <w:t xml:space="preserve"> </w:t>
      </w:r>
      <w:r w:rsidRPr="0060095C">
        <w:rPr>
          <w:rFonts w:eastAsiaTheme="majorEastAsia" w:cstheme="majorBidi"/>
          <w:b/>
          <w:color w:val="000000" w:themeColor="text1"/>
          <w:szCs w:val="32"/>
        </w:rPr>
        <w:t xml:space="preserve">robust and timely EQIA </w:t>
      </w:r>
      <w:r w:rsidR="0060095C" w:rsidRPr="0060095C">
        <w:rPr>
          <w:rFonts w:eastAsiaTheme="majorEastAsia" w:cstheme="majorBidi"/>
          <w:b/>
          <w:color w:val="000000" w:themeColor="text1"/>
          <w:szCs w:val="32"/>
        </w:rPr>
        <w:t xml:space="preserve">and a Human Rights Impact Assessment (HRIA) are carried out to ensure that the policy does not unlawfully, or unduly, discriminate against </w:t>
      </w:r>
      <w:r w:rsidR="002604EE">
        <w:rPr>
          <w:rFonts w:eastAsiaTheme="majorEastAsia" w:cstheme="majorBidi"/>
          <w:b/>
          <w:color w:val="000000" w:themeColor="text1"/>
          <w:szCs w:val="32"/>
        </w:rPr>
        <w:t>people with</w:t>
      </w:r>
      <w:r w:rsidR="0060095C" w:rsidRPr="0060095C">
        <w:rPr>
          <w:rFonts w:eastAsiaTheme="majorEastAsia" w:cstheme="majorBidi"/>
          <w:b/>
          <w:color w:val="000000" w:themeColor="text1"/>
          <w:szCs w:val="32"/>
        </w:rPr>
        <w:t xml:space="preserve"> protected characteristics</w:t>
      </w:r>
      <w:r w:rsidR="002604EE">
        <w:rPr>
          <w:rFonts w:eastAsiaTheme="majorEastAsia" w:cstheme="majorBidi"/>
          <w:b/>
          <w:color w:val="000000" w:themeColor="text1"/>
          <w:szCs w:val="32"/>
        </w:rPr>
        <w:t xml:space="preserve"> or other seldom heard population groups</w:t>
      </w:r>
      <w:r w:rsidR="0060095C">
        <w:rPr>
          <w:rFonts w:eastAsiaTheme="majorEastAsia" w:cstheme="majorBidi"/>
          <w:bCs/>
          <w:color w:val="000000" w:themeColor="text1"/>
          <w:szCs w:val="32"/>
        </w:rPr>
        <w:t>.</w:t>
      </w:r>
    </w:p>
    <w:p w14:paraId="1385AECD" w14:textId="45DF3411" w:rsidR="00F06F5F" w:rsidRPr="00F06F5F" w:rsidRDefault="00F06F5F" w:rsidP="00D3057F">
      <w:pPr>
        <w:pStyle w:val="Heading1"/>
        <w:spacing w:line="276" w:lineRule="auto"/>
      </w:pPr>
      <w:r w:rsidRPr="00F06F5F">
        <w:t>Question 5. Do you have any views on potential impacts of continuing the current arrangements for early medical abortion at home (put in place due to COVID-19) on socio-economic equality? Yes</w:t>
      </w:r>
      <w:r w:rsidR="0016094D">
        <w:t>/</w:t>
      </w:r>
      <w:r w:rsidRPr="00F06F5F">
        <w:t>No</w:t>
      </w:r>
      <w:r w:rsidR="0016094D">
        <w:t>/</w:t>
      </w:r>
      <w:r w:rsidRPr="00F06F5F">
        <w:t>I don't know</w:t>
      </w:r>
      <w:r w:rsidR="0016094D">
        <w:t xml:space="preserve">.  </w:t>
      </w:r>
      <w:r w:rsidRPr="00F06F5F">
        <w:t>If yes, please outline possible impacts below. Please be as specific as you can and include any resources or references to evidence on this topic that we should consider.</w:t>
      </w:r>
    </w:p>
    <w:p w14:paraId="2F88D04C" w14:textId="2B89E053" w:rsidR="00B07868" w:rsidRDefault="00B07868" w:rsidP="00D3057F">
      <w:pPr>
        <w:spacing w:line="276" w:lineRule="auto"/>
        <w:rPr>
          <w:rFonts w:eastAsiaTheme="majorEastAsia" w:cstheme="majorBidi"/>
          <w:b/>
          <w:color w:val="6C1F71"/>
          <w:szCs w:val="32"/>
        </w:rPr>
      </w:pPr>
    </w:p>
    <w:p w14:paraId="5A533784" w14:textId="4D347AE0" w:rsidR="000374CE" w:rsidRDefault="000374CE" w:rsidP="00D3057F">
      <w:pPr>
        <w:spacing w:line="276" w:lineRule="auto"/>
        <w:rPr>
          <w:rFonts w:eastAsiaTheme="majorEastAsia" w:cstheme="majorBidi"/>
          <w:bCs/>
          <w:color w:val="000000" w:themeColor="text1"/>
          <w:szCs w:val="32"/>
        </w:rPr>
      </w:pPr>
      <w:r>
        <w:rPr>
          <w:rFonts w:eastAsiaTheme="majorEastAsia" w:cstheme="majorBidi"/>
          <w:bCs/>
          <w:color w:val="000000" w:themeColor="text1"/>
          <w:szCs w:val="32"/>
        </w:rPr>
        <w:t>Yes</w:t>
      </w:r>
      <w:r w:rsidR="004A0A54">
        <w:rPr>
          <w:rFonts w:eastAsiaTheme="majorEastAsia" w:cstheme="majorBidi"/>
          <w:bCs/>
          <w:color w:val="000000" w:themeColor="text1"/>
          <w:szCs w:val="32"/>
        </w:rPr>
        <w:t>.</w:t>
      </w:r>
    </w:p>
    <w:p w14:paraId="3571E02A" w14:textId="77777777" w:rsidR="000374CE" w:rsidRDefault="000374CE" w:rsidP="00D3057F">
      <w:pPr>
        <w:spacing w:line="276" w:lineRule="auto"/>
        <w:rPr>
          <w:rFonts w:eastAsiaTheme="majorEastAsia" w:cstheme="majorBidi"/>
          <w:bCs/>
          <w:color w:val="000000" w:themeColor="text1"/>
          <w:szCs w:val="32"/>
        </w:rPr>
      </w:pPr>
    </w:p>
    <w:p w14:paraId="636F9130" w14:textId="4585B4B2" w:rsidR="0016094D" w:rsidRDefault="0016094D" w:rsidP="00D3057F">
      <w:pPr>
        <w:spacing w:line="276" w:lineRule="auto"/>
        <w:rPr>
          <w:rFonts w:eastAsiaTheme="majorEastAsia" w:cstheme="majorBidi"/>
          <w:bCs/>
          <w:color w:val="000000" w:themeColor="text1"/>
          <w:szCs w:val="32"/>
        </w:rPr>
      </w:pPr>
      <w:r>
        <w:rPr>
          <w:rFonts w:eastAsiaTheme="majorEastAsia" w:cstheme="majorBidi"/>
          <w:bCs/>
          <w:color w:val="000000" w:themeColor="text1"/>
          <w:szCs w:val="32"/>
        </w:rPr>
        <w:lastRenderedPageBreak/>
        <w:t xml:space="preserve">Socio-economic status should not impact upon a person’s ability to access reproductive healthcare.  Yet, hidden costs </w:t>
      </w:r>
      <w:r w:rsidR="00622D8F">
        <w:rPr>
          <w:rFonts w:eastAsiaTheme="majorEastAsia" w:cstheme="majorBidi"/>
          <w:bCs/>
          <w:color w:val="000000" w:themeColor="text1"/>
          <w:szCs w:val="32"/>
        </w:rPr>
        <w:t>incurred in</w:t>
      </w:r>
      <w:r>
        <w:rPr>
          <w:rFonts w:eastAsiaTheme="majorEastAsia" w:cstheme="majorBidi"/>
          <w:bCs/>
          <w:color w:val="000000" w:themeColor="text1"/>
          <w:szCs w:val="32"/>
        </w:rPr>
        <w:t xml:space="preserve"> accessing in-person abortion services </w:t>
      </w:r>
      <w:r w:rsidR="00622D8F">
        <w:rPr>
          <w:rFonts w:eastAsiaTheme="majorEastAsia" w:cstheme="majorBidi"/>
          <w:bCs/>
          <w:color w:val="000000" w:themeColor="text1"/>
          <w:szCs w:val="32"/>
        </w:rPr>
        <w:t xml:space="preserve">– such as the costs of travel, taking time off work, and finding and paying for childcare – have a significant </w:t>
      </w:r>
      <w:r>
        <w:rPr>
          <w:rFonts w:eastAsiaTheme="majorEastAsia" w:cstheme="majorBidi"/>
          <w:bCs/>
          <w:color w:val="000000" w:themeColor="text1"/>
          <w:szCs w:val="32"/>
        </w:rPr>
        <w:t xml:space="preserve">impact </w:t>
      </w:r>
      <w:r w:rsidR="00622D8F">
        <w:rPr>
          <w:rFonts w:eastAsiaTheme="majorEastAsia" w:cstheme="majorBidi"/>
          <w:bCs/>
          <w:color w:val="000000" w:themeColor="text1"/>
          <w:szCs w:val="32"/>
        </w:rPr>
        <w:t xml:space="preserve">on people from a lower socio-economic background, and people facing multiple </w:t>
      </w:r>
      <w:r w:rsidR="00FC721C">
        <w:rPr>
          <w:rFonts w:eastAsiaTheme="majorEastAsia" w:cstheme="majorBidi"/>
          <w:bCs/>
          <w:color w:val="000000" w:themeColor="text1"/>
          <w:szCs w:val="32"/>
        </w:rPr>
        <w:t>disadvantages</w:t>
      </w:r>
      <w:r w:rsidR="00622D8F">
        <w:rPr>
          <w:rFonts w:eastAsiaTheme="majorEastAsia" w:cstheme="majorBidi"/>
          <w:bCs/>
          <w:color w:val="000000" w:themeColor="text1"/>
          <w:szCs w:val="32"/>
        </w:rPr>
        <w:t xml:space="preserve">.  </w:t>
      </w:r>
    </w:p>
    <w:p w14:paraId="089542A6" w14:textId="612A8F47" w:rsidR="00F86ECC" w:rsidRDefault="00F86ECC" w:rsidP="00D3057F">
      <w:pPr>
        <w:spacing w:line="276" w:lineRule="auto"/>
        <w:rPr>
          <w:rFonts w:eastAsiaTheme="majorEastAsia" w:cstheme="majorBidi"/>
          <w:bCs/>
          <w:color w:val="000000" w:themeColor="text1"/>
          <w:szCs w:val="32"/>
        </w:rPr>
      </w:pPr>
    </w:p>
    <w:p w14:paraId="38C780BE" w14:textId="79639032" w:rsidR="00F86ECC" w:rsidRDefault="00F86ECC" w:rsidP="00D3057F">
      <w:pPr>
        <w:spacing w:line="276" w:lineRule="auto"/>
        <w:rPr>
          <w:rFonts w:eastAsiaTheme="majorEastAsia" w:cstheme="majorBidi"/>
          <w:bCs/>
          <w:color w:val="000000" w:themeColor="text1"/>
          <w:szCs w:val="32"/>
        </w:rPr>
      </w:pPr>
      <w:r>
        <w:rPr>
          <w:rFonts w:eastAsiaTheme="majorEastAsia" w:cstheme="majorBidi"/>
          <w:bCs/>
          <w:color w:val="000000" w:themeColor="text1"/>
          <w:szCs w:val="32"/>
        </w:rPr>
        <w:t xml:space="preserve">Women in Scotland who are most deprived are more than twice as likely to need to access abortion services as women who are least </w:t>
      </w:r>
      <w:r w:rsidR="00FC721C">
        <w:rPr>
          <w:rFonts w:eastAsiaTheme="majorEastAsia" w:cstheme="majorBidi"/>
          <w:bCs/>
          <w:color w:val="000000" w:themeColor="text1"/>
          <w:szCs w:val="32"/>
        </w:rPr>
        <w:t>deprived and</w:t>
      </w:r>
      <w:r>
        <w:rPr>
          <w:rFonts w:eastAsiaTheme="majorEastAsia" w:cstheme="majorBidi"/>
          <w:bCs/>
          <w:color w:val="000000" w:themeColor="text1"/>
          <w:szCs w:val="32"/>
        </w:rPr>
        <w:t xml:space="preserve"> are disprop</w:t>
      </w:r>
      <w:r w:rsidR="004C6A3D">
        <w:rPr>
          <w:rFonts w:eastAsiaTheme="majorEastAsia" w:cstheme="majorBidi"/>
          <w:bCs/>
          <w:color w:val="000000" w:themeColor="text1"/>
          <w:szCs w:val="32"/>
        </w:rPr>
        <w:t xml:space="preserve">ortionately likely to access services </w:t>
      </w:r>
      <w:r w:rsidR="0007197C">
        <w:rPr>
          <w:rFonts w:eastAsiaTheme="majorEastAsia" w:cstheme="majorBidi"/>
          <w:bCs/>
          <w:color w:val="000000" w:themeColor="text1"/>
          <w:szCs w:val="32"/>
        </w:rPr>
        <w:t>later</w:t>
      </w:r>
      <w:r w:rsidR="004C6A3D">
        <w:rPr>
          <w:rFonts w:eastAsiaTheme="majorEastAsia" w:cstheme="majorBidi"/>
          <w:bCs/>
          <w:color w:val="000000" w:themeColor="text1"/>
          <w:szCs w:val="32"/>
        </w:rPr>
        <w:t xml:space="preserve"> in pregnancy.  As a result, they </w:t>
      </w:r>
      <w:r w:rsidR="00317F88">
        <w:rPr>
          <w:rFonts w:eastAsiaTheme="majorEastAsia" w:cstheme="majorBidi"/>
          <w:bCs/>
          <w:color w:val="000000" w:themeColor="text1"/>
          <w:szCs w:val="32"/>
        </w:rPr>
        <w:t>are faced with a higher financial burden,</w:t>
      </w:r>
      <w:r w:rsidR="004C6A3D">
        <w:rPr>
          <w:rFonts w:eastAsiaTheme="majorEastAsia" w:cstheme="majorBidi"/>
          <w:bCs/>
          <w:color w:val="000000" w:themeColor="text1"/>
          <w:szCs w:val="32"/>
        </w:rPr>
        <w:t xml:space="preserve"> but </w:t>
      </w:r>
      <w:r w:rsidR="00317F88">
        <w:rPr>
          <w:rFonts w:eastAsiaTheme="majorEastAsia" w:cstheme="majorBidi"/>
          <w:bCs/>
          <w:color w:val="000000" w:themeColor="text1"/>
          <w:szCs w:val="32"/>
        </w:rPr>
        <w:t>are also exposed to</w:t>
      </w:r>
      <w:r w:rsidR="004C6A3D">
        <w:rPr>
          <w:rFonts w:eastAsiaTheme="majorEastAsia" w:cstheme="majorBidi"/>
          <w:bCs/>
          <w:color w:val="000000" w:themeColor="text1"/>
          <w:szCs w:val="32"/>
        </w:rPr>
        <w:t xml:space="preserve"> increased medical risk and complications.</w:t>
      </w:r>
    </w:p>
    <w:p w14:paraId="7B9FCF1D" w14:textId="3CD97C9A" w:rsidR="0060095C" w:rsidRDefault="0060095C" w:rsidP="00D3057F">
      <w:pPr>
        <w:spacing w:line="276" w:lineRule="auto"/>
        <w:rPr>
          <w:rFonts w:eastAsiaTheme="majorEastAsia" w:cstheme="majorBidi"/>
          <w:bCs/>
          <w:color w:val="000000" w:themeColor="text1"/>
          <w:szCs w:val="32"/>
        </w:rPr>
      </w:pPr>
    </w:p>
    <w:p w14:paraId="7E8DFD87" w14:textId="1F7A3758" w:rsidR="0060095C" w:rsidRPr="002604EE" w:rsidRDefault="0060095C" w:rsidP="00D3057F">
      <w:pPr>
        <w:spacing w:line="276" w:lineRule="auto"/>
        <w:rPr>
          <w:rFonts w:eastAsiaTheme="majorEastAsia" w:cstheme="majorBidi"/>
          <w:b/>
          <w:color w:val="6C1F71"/>
          <w:szCs w:val="32"/>
        </w:rPr>
      </w:pPr>
      <w:r>
        <w:rPr>
          <w:rFonts w:eastAsiaTheme="majorEastAsia" w:cstheme="majorBidi"/>
          <w:bCs/>
          <w:color w:val="000000" w:themeColor="text1"/>
          <w:szCs w:val="32"/>
        </w:rPr>
        <w:t xml:space="preserve">The consultation document notes the Scottish Government’s commitment to meeting </w:t>
      </w:r>
      <w:r w:rsidR="002604EE">
        <w:rPr>
          <w:rFonts w:eastAsiaTheme="majorEastAsia" w:cstheme="majorBidi"/>
          <w:bCs/>
          <w:color w:val="000000" w:themeColor="text1"/>
          <w:szCs w:val="32"/>
        </w:rPr>
        <w:t xml:space="preserve">its </w:t>
      </w:r>
      <w:r>
        <w:rPr>
          <w:rFonts w:eastAsiaTheme="majorEastAsia" w:cstheme="majorBidi"/>
          <w:bCs/>
          <w:color w:val="000000" w:themeColor="text1"/>
          <w:szCs w:val="32"/>
        </w:rPr>
        <w:t xml:space="preserve">responsibilities under the Fairer Scotland Duty.  </w:t>
      </w:r>
      <w:r w:rsidRPr="00293E0E">
        <w:rPr>
          <w:rFonts w:eastAsiaTheme="majorEastAsia" w:cstheme="majorBidi"/>
          <w:b/>
          <w:color w:val="000000" w:themeColor="text1"/>
          <w:szCs w:val="32"/>
        </w:rPr>
        <w:t>The ALLIANCE welcomes this commitment and we encourage a robust and timely Fairer Scotland Duty assessment to be carried out to help tackle inequalities caused by socio-economic disadvantage.</w:t>
      </w:r>
    </w:p>
    <w:p w14:paraId="7091558E" w14:textId="6660399E" w:rsidR="00091218" w:rsidRDefault="00091218" w:rsidP="00D3057F">
      <w:pPr>
        <w:pStyle w:val="Heading1"/>
        <w:spacing w:line="276" w:lineRule="auto"/>
      </w:pPr>
      <w:r w:rsidRPr="00091218">
        <w:t>Question 6. Do you have any views on potential impacts of continuing the current arrangements for early medical abortion at home (put in place due to COVID-19) on women living in rural or island communities?</w:t>
      </w:r>
    </w:p>
    <w:p w14:paraId="148F483B" w14:textId="0CEEED4F" w:rsidR="00091218" w:rsidRDefault="00091218" w:rsidP="00D3057F">
      <w:pPr>
        <w:spacing w:line="276" w:lineRule="auto"/>
        <w:rPr>
          <w:rFonts w:eastAsiaTheme="majorEastAsia" w:cstheme="majorBidi"/>
          <w:b/>
          <w:color w:val="6C1F71"/>
          <w:szCs w:val="32"/>
        </w:rPr>
      </w:pPr>
    </w:p>
    <w:p w14:paraId="4512A666" w14:textId="3721F003" w:rsidR="008839A7" w:rsidRDefault="00704A6F" w:rsidP="00D3057F">
      <w:pPr>
        <w:spacing w:line="276" w:lineRule="auto"/>
        <w:rPr>
          <w:rFonts w:eastAsiaTheme="majorEastAsia" w:cstheme="majorBidi"/>
          <w:bCs/>
          <w:color w:val="000000" w:themeColor="text1"/>
          <w:szCs w:val="32"/>
        </w:rPr>
      </w:pPr>
      <w:r>
        <w:rPr>
          <w:rFonts w:eastAsiaTheme="majorEastAsia" w:cstheme="majorBidi"/>
          <w:bCs/>
          <w:color w:val="000000" w:themeColor="text1"/>
          <w:szCs w:val="32"/>
        </w:rPr>
        <w:t>Yes.</w:t>
      </w:r>
    </w:p>
    <w:p w14:paraId="2C017836" w14:textId="4F6D7048" w:rsidR="00704A6F" w:rsidRDefault="00704A6F" w:rsidP="00D3057F">
      <w:pPr>
        <w:spacing w:line="276" w:lineRule="auto"/>
        <w:rPr>
          <w:rFonts w:eastAsiaTheme="majorEastAsia" w:cstheme="majorBidi"/>
          <w:bCs/>
          <w:color w:val="000000" w:themeColor="text1"/>
          <w:szCs w:val="32"/>
        </w:rPr>
      </w:pPr>
    </w:p>
    <w:p w14:paraId="08578900" w14:textId="22F152B3" w:rsidR="00A26A68" w:rsidRDefault="00704A6F" w:rsidP="00D3057F">
      <w:pPr>
        <w:spacing w:line="276" w:lineRule="auto"/>
        <w:rPr>
          <w:rFonts w:eastAsiaTheme="majorEastAsia" w:cstheme="majorBidi"/>
          <w:bCs/>
          <w:color w:val="000000" w:themeColor="text1"/>
          <w:szCs w:val="32"/>
        </w:rPr>
      </w:pPr>
      <w:r>
        <w:rPr>
          <w:rFonts w:eastAsiaTheme="majorEastAsia" w:cstheme="majorBidi"/>
          <w:bCs/>
          <w:color w:val="000000" w:themeColor="text1"/>
          <w:szCs w:val="32"/>
        </w:rPr>
        <w:t xml:space="preserve">Geographical location should not have an impact on a person’s ability to access reproductive healthcare and abortion services.  </w:t>
      </w:r>
      <w:r w:rsidR="00DE0304">
        <w:rPr>
          <w:rFonts w:eastAsiaTheme="majorEastAsia" w:cstheme="majorBidi"/>
          <w:bCs/>
          <w:color w:val="000000" w:themeColor="text1"/>
          <w:szCs w:val="32"/>
        </w:rPr>
        <w:t xml:space="preserve">Early medical abortion at home removes some of the barriers which women living in rural or island communities face.  Namely, it </w:t>
      </w:r>
      <w:r w:rsidR="00745280">
        <w:rPr>
          <w:rFonts w:eastAsiaTheme="majorEastAsia" w:cstheme="majorBidi"/>
          <w:bCs/>
          <w:color w:val="000000" w:themeColor="text1"/>
          <w:szCs w:val="32"/>
        </w:rPr>
        <w:t>significantly reduces the requirement for some women living in rural or island communities to travel long distances</w:t>
      </w:r>
      <w:r w:rsidR="00CE596A">
        <w:rPr>
          <w:rFonts w:eastAsiaTheme="majorEastAsia" w:cstheme="majorBidi"/>
          <w:bCs/>
          <w:color w:val="000000" w:themeColor="text1"/>
          <w:szCs w:val="32"/>
        </w:rPr>
        <w:t xml:space="preserve"> – often running at limit</w:t>
      </w:r>
      <w:r w:rsidR="00C91339">
        <w:rPr>
          <w:rFonts w:eastAsiaTheme="majorEastAsia" w:cstheme="majorBidi"/>
          <w:bCs/>
          <w:color w:val="000000" w:themeColor="text1"/>
          <w:szCs w:val="32"/>
        </w:rPr>
        <w:t>ed and inconvenient times</w:t>
      </w:r>
      <w:r w:rsidR="00CE596A">
        <w:rPr>
          <w:rFonts w:eastAsiaTheme="majorEastAsia" w:cstheme="majorBidi"/>
          <w:bCs/>
          <w:color w:val="000000" w:themeColor="text1"/>
          <w:szCs w:val="32"/>
        </w:rPr>
        <w:t xml:space="preserve"> -</w:t>
      </w:r>
      <w:r w:rsidR="00745280">
        <w:rPr>
          <w:rFonts w:eastAsiaTheme="majorEastAsia" w:cstheme="majorBidi"/>
          <w:bCs/>
          <w:color w:val="000000" w:themeColor="text1"/>
          <w:szCs w:val="32"/>
        </w:rPr>
        <w:t xml:space="preserve"> to </w:t>
      </w:r>
      <w:r w:rsidR="00162291">
        <w:rPr>
          <w:rFonts w:eastAsiaTheme="majorEastAsia" w:cstheme="majorBidi"/>
          <w:bCs/>
          <w:color w:val="000000" w:themeColor="text1"/>
          <w:szCs w:val="32"/>
        </w:rPr>
        <w:t>access in person appointment</w:t>
      </w:r>
      <w:r w:rsidR="00C91339">
        <w:rPr>
          <w:rFonts w:eastAsiaTheme="majorEastAsia" w:cstheme="majorBidi"/>
          <w:bCs/>
          <w:color w:val="000000" w:themeColor="text1"/>
          <w:szCs w:val="32"/>
        </w:rPr>
        <w:t>.  I</w:t>
      </w:r>
      <w:r w:rsidR="00162291">
        <w:rPr>
          <w:rFonts w:eastAsiaTheme="majorEastAsia" w:cstheme="majorBidi"/>
          <w:bCs/>
          <w:color w:val="000000" w:themeColor="text1"/>
          <w:szCs w:val="32"/>
        </w:rPr>
        <w:t xml:space="preserve">n some cases, </w:t>
      </w:r>
      <w:r w:rsidR="00C91339">
        <w:rPr>
          <w:rFonts w:eastAsiaTheme="majorEastAsia" w:cstheme="majorBidi"/>
          <w:bCs/>
          <w:color w:val="000000" w:themeColor="text1"/>
          <w:szCs w:val="32"/>
        </w:rPr>
        <w:t xml:space="preserve">this also necessitates an </w:t>
      </w:r>
      <w:r w:rsidR="00162291">
        <w:rPr>
          <w:rFonts w:eastAsiaTheme="majorEastAsia" w:cstheme="majorBidi"/>
          <w:bCs/>
          <w:color w:val="000000" w:themeColor="text1"/>
          <w:szCs w:val="32"/>
        </w:rPr>
        <w:t>overnight</w:t>
      </w:r>
      <w:r w:rsidR="00C91339">
        <w:rPr>
          <w:rFonts w:eastAsiaTheme="majorEastAsia" w:cstheme="majorBidi"/>
          <w:bCs/>
          <w:color w:val="000000" w:themeColor="text1"/>
          <w:szCs w:val="32"/>
        </w:rPr>
        <w:t xml:space="preserve"> stay</w:t>
      </w:r>
      <w:r w:rsidR="00162291">
        <w:rPr>
          <w:rFonts w:eastAsiaTheme="majorEastAsia" w:cstheme="majorBidi"/>
          <w:bCs/>
          <w:color w:val="000000" w:themeColor="text1"/>
          <w:szCs w:val="32"/>
        </w:rPr>
        <w:t xml:space="preserve">.  For example, prior to the introduction of telemedicine, women in Shetland and Western Isles NHS Boards had no choice but to travel to the mainland to access abortion care.  </w:t>
      </w:r>
      <w:r w:rsidR="00092AE3">
        <w:rPr>
          <w:rFonts w:eastAsiaTheme="majorEastAsia" w:cstheme="majorBidi"/>
          <w:bCs/>
          <w:color w:val="000000" w:themeColor="text1"/>
          <w:szCs w:val="32"/>
        </w:rPr>
        <w:t>Further travel distances</w:t>
      </w:r>
      <w:r w:rsidR="009C3F34">
        <w:rPr>
          <w:rFonts w:eastAsiaTheme="majorEastAsia" w:cstheme="majorBidi"/>
          <w:bCs/>
          <w:color w:val="000000" w:themeColor="text1"/>
          <w:szCs w:val="32"/>
        </w:rPr>
        <w:t xml:space="preserve"> also</w:t>
      </w:r>
      <w:r w:rsidR="00092AE3">
        <w:rPr>
          <w:rFonts w:eastAsiaTheme="majorEastAsia" w:cstheme="majorBidi"/>
          <w:bCs/>
          <w:color w:val="000000" w:themeColor="text1"/>
          <w:szCs w:val="32"/>
        </w:rPr>
        <w:t xml:space="preserve"> </w:t>
      </w:r>
      <w:r w:rsidR="0007197C">
        <w:rPr>
          <w:rFonts w:eastAsiaTheme="majorEastAsia" w:cstheme="majorBidi"/>
          <w:bCs/>
          <w:color w:val="000000" w:themeColor="text1"/>
          <w:szCs w:val="32"/>
        </w:rPr>
        <w:t>mean</w:t>
      </w:r>
      <w:r w:rsidR="008A41A2">
        <w:rPr>
          <w:rFonts w:eastAsiaTheme="majorEastAsia" w:cstheme="majorBidi"/>
          <w:bCs/>
          <w:color w:val="000000" w:themeColor="text1"/>
          <w:szCs w:val="32"/>
        </w:rPr>
        <w:t xml:space="preserve"> that travel costs are likely to be more expensive, particularly if women are relying on </w:t>
      </w:r>
      <w:r w:rsidR="009C3F34">
        <w:rPr>
          <w:rFonts w:eastAsiaTheme="majorEastAsia" w:cstheme="majorBidi"/>
          <w:bCs/>
          <w:color w:val="000000" w:themeColor="text1"/>
          <w:szCs w:val="32"/>
        </w:rPr>
        <w:t xml:space="preserve">transport like </w:t>
      </w:r>
      <w:r w:rsidR="008A41A2">
        <w:rPr>
          <w:rFonts w:eastAsiaTheme="majorEastAsia" w:cstheme="majorBidi"/>
          <w:bCs/>
          <w:color w:val="000000" w:themeColor="text1"/>
          <w:szCs w:val="32"/>
        </w:rPr>
        <w:t>ferr</w:t>
      </w:r>
      <w:r w:rsidR="00CE596A">
        <w:rPr>
          <w:rFonts w:eastAsiaTheme="majorEastAsia" w:cstheme="majorBidi"/>
          <w:bCs/>
          <w:color w:val="000000" w:themeColor="text1"/>
          <w:szCs w:val="32"/>
        </w:rPr>
        <w:t>ies</w:t>
      </w:r>
      <w:r w:rsidR="009C3F34">
        <w:rPr>
          <w:rFonts w:eastAsiaTheme="majorEastAsia" w:cstheme="majorBidi"/>
          <w:bCs/>
          <w:color w:val="000000" w:themeColor="text1"/>
          <w:szCs w:val="32"/>
        </w:rPr>
        <w:t xml:space="preserve">.  </w:t>
      </w:r>
    </w:p>
    <w:p w14:paraId="3583EE1D" w14:textId="77777777" w:rsidR="00A26A68" w:rsidRDefault="00A26A68" w:rsidP="00D3057F">
      <w:pPr>
        <w:spacing w:line="276" w:lineRule="auto"/>
        <w:rPr>
          <w:rFonts w:eastAsiaTheme="majorEastAsia" w:cstheme="majorBidi"/>
          <w:bCs/>
          <w:color w:val="000000" w:themeColor="text1"/>
          <w:szCs w:val="32"/>
        </w:rPr>
      </w:pPr>
    </w:p>
    <w:p w14:paraId="392238CD" w14:textId="3B071CD8" w:rsidR="00092AE3" w:rsidRDefault="00A26A68" w:rsidP="00D3057F">
      <w:pPr>
        <w:spacing w:line="276" w:lineRule="auto"/>
        <w:rPr>
          <w:rFonts w:eastAsiaTheme="majorEastAsia" w:cstheme="majorBidi"/>
          <w:bCs/>
          <w:color w:val="000000" w:themeColor="text1"/>
          <w:szCs w:val="32"/>
        </w:rPr>
      </w:pPr>
      <w:r>
        <w:rPr>
          <w:rFonts w:eastAsiaTheme="majorEastAsia" w:cstheme="majorBidi"/>
          <w:bCs/>
          <w:color w:val="000000" w:themeColor="text1"/>
          <w:szCs w:val="32"/>
        </w:rPr>
        <w:t xml:space="preserve">Inaccessible in-person services are problematic not only for long travel distances and associated costs, but also due to the side-effects after consumption of mifepristone, which can cause nausea, vomiting or light bleeding.  </w:t>
      </w:r>
      <w:r w:rsidR="00940320">
        <w:rPr>
          <w:rFonts w:eastAsiaTheme="majorEastAsia" w:cstheme="majorBidi"/>
          <w:bCs/>
          <w:color w:val="000000" w:themeColor="text1"/>
          <w:szCs w:val="32"/>
        </w:rPr>
        <w:t xml:space="preserve">The current arrangements allow all people accessing abortion services to self-administer in the comfort and privacy of their own home, without being forced to travel sizeable distances while experiencing these side-effects.  </w:t>
      </w:r>
    </w:p>
    <w:p w14:paraId="1AEA582C" w14:textId="2B455153" w:rsidR="0060095C" w:rsidRDefault="0060095C" w:rsidP="00D3057F">
      <w:pPr>
        <w:spacing w:line="276" w:lineRule="auto"/>
        <w:rPr>
          <w:rFonts w:eastAsiaTheme="majorEastAsia" w:cstheme="majorBidi"/>
          <w:bCs/>
          <w:color w:val="000000" w:themeColor="text1"/>
          <w:szCs w:val="32"/>
        </w:rPr>
      </w:pPr>
    </w:p>
    <w:p w14:paraId="1D4D9F9E" w14:textId="3C25B376" w:rsidR="0060095C" w:rsidRPr="00724CED" w:rsidRDefault="0060095C" w:rsidP="00D3057F">
      <w:pPr>
        <w:spacing w:line="276" w:lineRule="auto"/>
        <w:rPr>
          <w:rFonts w:eastAsiaTheme="majorEastAsia" w:cstheme="majorBidi"/>
          <w:b/>
          <w:color w:val="000000" w:themeColor="text1"/>
          <w:szCs w:val="32"/>
        </w:rPr>
      </w:pPr>
      <w:r w:rsidRPr="00724CED">
        <w:rPr>
          <w:rFonts w:eastAsiaTheme="majorEastAsia" w:cstheme="majorBidi"/>
          <w:b/>
          <w:color w:val="000000" w:themeColor="text1"/>
          <w:szCs w:val="32"/>
        </w:rPr>
        <w:lastRenderedPageBreak/>
        <w:t>The ALLIANCE recommends that, unless already done, a robust and t</w:t>
      </w:r>
      <w:r w:rsidR="00724CED" w:rsidRPr="00724CED">
        <w:rPr>
          <w:rFonts w:eastAsiaTheme="majorEastAsia" w:cstheme="majorBidi"/>
          <w:b/>
          <w:color w:val="000000" w:themeColor="text1"/>
          <w:szCs w:val="32"/>
        </w:rPr>
        <w:t>imely Island Communities Impact Assessment (ICIA) is carried out to ensure that the particular challenges faced by island and rural communities are fully considered.</w:t>
      </w:r>
    </w:p>
    <w:p w14:paraId="6B1162AB" w14:textId="35FF83DE" w:rsidR="001A58BA" w:rsidRDefault="00091218" w:rsidP="00D3057F">
      <w:pPr>
        <w:pStyle w:val="Heading1"/>
        <w:spacing w:line="276" w:lineRule="auto"/>
      </w:pPr>
      <w:r w:rsidRPr="00091218">
        <w:t xml:space="preserve">Question 7. How should early medical abortion be provided in future, when COVID19 is no longer a significant risk? </w:t>
      </w:r>
    </w:p>
    <w:p w14:paraId="3831D047" w14:textId="77777777" w:rsidR="001A58BA" w:rsidRDefault="001A58BA" w:rsidP="00D3057F">
      <w:pPr>
        <w:spacing w:line="276" w:lineRule="auto"/>
        <w:rPr>
          <w:rFonts w:eastAsiaTheme="majorEastAsia" w:cstheme="majorBidi"/>
          <w:b/>
          <w:color w:val="6C1F71"/>
          <w:szCs w:val="32"/>
        </w:rPr>
      </w:pPr>
    </w:p>
    <w:p w14:paraId="14EC8D23" w14:textId="77777777" w:rsidR="0007197C" w:rsidRDefault="00ED2A1E" w:rsidP="0007197C">
      <w:pPr>
        <w:spacing w:after="160" w:line="276" w:lineRule="auto"/>
      </w:pPr>
      <w:r>
        <w:rPr>
          <w:rFonts w:eastAsiaTheme="majorEastAsia" w:cstheme="majorBidi"/>
          <w:bCs/>
          <w:color w:val="000000" w:themeColor="text1"/>
          <w:szCs w:val="32"/>
        </w:rPr>
        <w:t xml:space="preserve">The ALLIANCE believes that current arrangements (put in place due to COVID-19) should continue: women should be allowed to proceed without an in-person appointment and take mifepristone at home, where this is clinically appropriate and they have been provided with adequate support and information.  </w:t>
      </w:r>
      <w:r w:rsidR="004F6301">
        <w:rPr>
          <w:rFonts w:eastAsiaTheme="majorEastAsia" w:cstheme="majorBidi"/>
          <w:bCs/>
          <w:color w:val="000000" w:themeColor="text1"/>
          <w:szCs w:val="32"/>
        </w:rPr>
        <w:t xml:space="preserve"> </w:t>
      </w:r>
    </w:p>
    <w:p w14:paraId="5EC62F11" w14:textId="77777777" w:rsidR="0007197C" w:rsidRDefault="0007197C" w:rsidP="0007197C">
      <w:pPr>
        <w:spacing w:after="160" w:line="276" w:lineRule="auto"/>
      </w:pPr>
    </w:p>
    <w:p w14:paraId="4F211AC1" w14:textId="51EF275E" w:rsidR="00B65EBC" w:rsidRPr="0007197C" w:rsidRDefault="00B65EBC" w:rsidP="0007197C">
      <w:pPr>
        <w:spacing w:after="160" w:line="276" w:lineRule="auto"/>
        <w:rPr>
          <w:rFonts w:eastAsiaTheme="majorEastAsia" w:cstheme="majorBidi"/>
          <w:b/>
          <w:color w:val="6C1F71"/>
          <w:szCs w:val="32"/>
        </w:rPr>
      </w:pPr>
      <w:r w:rsidRPr="0007197C">
        <w:rPr>
          <w:rFonts w:eastAsiaTheme="majorEastAsia" w:cstheme="majorBidi"/>
          <w:b/>
          <w:color w:val="6C1F71"/>
          <w:szCs w:val="32"/>
        </w:rPr>
        <w:t>About the ALLIANCE</w:t>
      </w:r>
    </w:p>
    <w:p w14:paraId="440C375A" w14:textId="77777777" w:rsidR="00B65EBC" w:rsidRDefault="00B65EBC" w:rsidP="00B65EBC">
      <w:pPr>
        <w:spacing w:line="276" w:lineRule="auto"/>
      </w:pPr>
    </w:p>
    <w:p w14:paraId="23B45E59" w14:textId="77777777" w:rsidR="00B65EBC" w:rsidRDefault="00B65EBC" w:rsidP="00B65EBC">
      <w:pPr>
        <w:spacing w:line="276" w:lineRule="auto"/>
        <w:rPr>
          <w:rFonts w:eastAsia="Calibri" w:cs="Arial"/>
          <w:b/>
          <w:bCs/>
          <w:color w:val="660066"/>
          <w:szCs w:val="24"/>
        </w:rPr>
      </w:pPr>
      <w:r>
        <w:rPr>
          <w:rFonts w:eastAsia="Calibri" w:cs="Arial"/>
          <w:szCs w:val="24"/>
        </w:rPr>
        <w:t xml:space="preserve">The Health and Social Care Alliance Scotland (the ALLIANCE) is the national third sector intermediary for a range of health and social care organisations.  We have a growing membership of nearly 3,000 national and local third sector organisations, associates in the statutory and private sectors, disabled people, people living with long term conditions and unpaid carers. Many NHS Boards, Health and Social Care Partnerships, Medical Practices, Third Sector Interfaces, Libraries and Access Panels are also members. </w:t>
      </w:r>
    </w:p>
    <w:p w14:paraId="59945053" w14:textId="77777777" w:rsidR="00B65EBC" w:rsidRDefault="00B65EBC" w:rsidP="00B65EBC">
      <w:pPr>
        <w:spacing w:line="276" w:lineRule="auto"/>
        <w:rPr>
          <w:rFonts w:eastAsia="Calibri" w:cs="Arial"/>
          <w:szCs w:val="24"/>
        </w:rPr>
      </w:pPr>
      <w:r>
        <w:rPr>
          <w:rFonts w:eastAsia="Calibri" w:cs="Arial"/>
          <w:szCs w:val="24"/>
        </w:rPr>
        <w:t xml:space="preserve"> </w:t>
      </w:r>
    </w:p>
    <w:p w14:paraId="29DA71BF" w14:textId="77777777" w:rsidR="00B65EBC" w:rsidRDefault="00B65EBC" w:rsidP="00B65EBC">
      <w:pPr>
        <w:spacing w:line="276" w:lineRule="auto"/>
        <w:rPr>
          <w:rFonts w:eastAsia="Calibri" w:cs="Arial"/>
          <w:szCs w:val="24"/>
        </w:rPr>
      </w:pPr>
      <w:r>
        <w:rPr>
          <w:rFonts w:eastAsia="Calibri" w:cs="Arial"/>
          <w:szCs w:val="24"/>
        </w:rPr>
        <w:t xml:space="preserve">The ALLIANCE is a strategic partner of the Scottish Government and has close working relationships, several of which are underpinned by Memorandum of Understanding, with many national NHS Boards, academic institutions and key organisations spanning health, social care, housing and digital technology. </w:t>
      </w:r>
    </w:p>
    <w:p w14:paraId="3C4A6DF3" w14:textId="77777777" w:rsidR="00B65EBC" w:rsidRDefault="00B65EBC" w:rsidP="00B65EBC">
      <w:pPr>
        <w:spacing w:line="276" w:lineRule="auto"/>
        <w:rPr>
          <w:rFonts w:eastAsia="Calibri" w:cs="Arial"/>
          <w:szCs w:val="24"/>
        </w:rPr>
      </w:pPr>
      <w:r>
        <w:rPr>
          <w:rFonts w:eastAsia="Calibri" w:cs="Arial"/>
          <w:szCs w:val="24"/>
        </w:rPr>
        <w:t xml:space="preserve"> </w:t>
      </w:r>
    </w:p>
    <w:p w14:paraId="0E68DAA6" w14:textId="77777777" w:rsidR="00B65EBC" w:rsidRDefault="00B65EBC" w:rsidP="00B65EBC">
      <w:pPr>
        <w:spacing w:line="276" w:lineRule="auto"/>
        <w:rPr>
          <w:rFonts w:eastAsia="Calibri" w:cs="Arial"/>
          <w:szCs w:val="24"/>
        </w:rPr>
      </w:pPr>
      <w:r>
        <w:rPr>
          <w:rFonts w:eastAsia="Calibri" w:cs="Arial"/>
          <w:szCs w:val="24"/>
        </w:rPr>
        <w:t>Our vision is for a Scotland where people of all ages who are disabled or living with long term conditions, and unpaid carers, have a strong voice and enjoy their right to live well, as equal and active citizens, free from discrimination, with support and services that put them at the centre.</w:t>
      </w:r>
    </w:p>
    <w:p w14:paraId="6798BDD6" w14:textId="77777777" w:rsidR="00B65EBC" w:rsidRDefault="00B65EBC" w:rsidP="00B65EBC">
      <w:pPr>
        <w:spacing w:line="276" w:lineRule="auto"/>
        <w:rPr>
          <w:rFonts w:eastAsia="Calibri" w:cs="Arial"/>
          <w:szCs w:val="24"/>
        </w:rPr>
      </w:pPr>
      <w:r>
        <w:rPr>
          <w:rFonts w:eastAsia="Calibri" w:cs="Arial"/>
          <w:szCs w:val="24"/>
        </w:rPr>
        <w:t xml:space="preserve"> </w:t>
      </w:r>
    </w:p>
    <w:p w14:paraId="69B7A909" w14:textId="77777777" w:rsidR="00B65EBC" w:rsidRDefault="00B65EBC" w:rsidP="00B65EBC">
      <w:pPr>
        <w:spacing w:line="276" w:lineRule="auto"/>
        <w:rPr>
          <w:rFonts w:eastAsia="Calibri" w:cs="Arial"/>
          <w:szCs w:val="24"/>
        </w:rPr>
      </w:pPr>
      <w:r>
        <w:rPr>
          <w:rFonts w:eastAsia="Calibri" w:cs="Arial"/>
          <w:szCs w:val="24"/>
        </w:rPr>
        <w:t>The ALLIANCE has three core aims; we seek to:</w:t>
      </w:r>
    </w:p>
    <w:p w14:paraId="45DCA67F" w14:textId="77777777" w:rsidR="00B65EBC" w:rsidRDefault="00B65EBC" w:rsidP="00B65EBC">
      <w:pPr>
        <w:spacing w:line="276" w:lineRule="auto"/>
        <w:rPr>
          <w:rFonts w:eastAsia="Calibri" w:cs="Arial"/>
          <w:szCs w:val="24"/>
        </w:rPr>
      </w:pPr>
      <w:r>
        <w:rPr>
          <w:rFonts w:eastAsia="Calibri" w:cs="Arial"/>
          <w:szCs w:val="24"/>
        </w:rPr>
        <w:t xml:space="preserve"> </w:t>
      </w:r>
    </w:p>
    <w:p w14:paraId="3CEC2303" w14:textId="77777777" w:rsidR="00B65EBC" w:rsidRDefault="00B65EBC" w:rsidP="00B65EBC">
      <w:pPr>
        <w:numPr>
          <w:ilvl w:val="0"/>
          <w:numId w:val="1"/>
        </w:numPr>
        <w:spacing w:line="276" w:lineRule="auto"/>
        <w:rPr>
          <w:rFonts w:eastAsia="Calibri" w:cs="Arial"/>
          <w:b/>
          <w:bCs/>
          <w:szCs w:val="24"/>
          <w:shd w:val="clear" w:color="auto" w:fill="FFFFFF"/>
        </w:rPr>
      </w:pPr>
      <w:r>
        <w:rPr>
          <w:rFonts w:eastAsia="Calibri" w:cs="Arial"/>
          <w:szCs w:val="24"/>
        </w:rPr>
        <w:t>Ensure people are at the centre, that their voices, expertise and rights drive policy and sit at the heart of design, delivery and improvement of support and services.</w:t>
      </w:r>
    </w:p>
    <w:p w14:paraId="4A0811DE" w14:textId="77777777" w:rsidR="00B65EBC" w:rsidRDefault="00B65EBC" w:rsidP="00B65EBC">
      <w:pPr>
        <w:numPr>
          <w:ilvl w:val="0"/>
          <w:numId w:val="1"/>
        </w:numPr>
        <w:spacing w:line="276" w:lineRule="auto"/>
        <w:rPr>
          <w:rFonts w:eastAsia="Calibri" w:cs="Arial"/>
          <w:b/>
          <w:bCs/>
          <w:szCs w:val="24"/>
          <w:shd w:val="clear" w:color="auto" w:fill="FFFFFF"/>
        </w:rPr>
      </w:pPr>
      <w:r>
        <w:rPr>
          <w:rFonts w:eastAsia="Calibri" w:cs="Arial"/>
          <w:szCs w:val="24"/>
        </w:rPr>
        <w:t xml:space="preserve">Support transformational change, towards approaches that work with individual and community assets, helping people to stay well, supporting human rights, </w:t>
      </w:r>
      <w:proofErr w:type="spellStart"/>
      <w:r>
        <w:rPr>
          <w:rFonts w:eastAsia="Calibri" w:cs="Arial"/>
          <w:szCs w:val="24"/>
        </w:rPr>
        <w:t>self management</w:t>
      </w:r>
      <w:proofErr w:type="spellEnd"/>
      <w:r>
        <w:rPr>
          <w:rFonts w:eastAsia="Calibri" w:cs="Arial"/>
          <w:szCs w:val="24"/>
        </w:rPr>
        <w:t>, co-production and independent living.</w:t>
      </w:r>
    </w:p>
    <w:p w14:paraId="32A23B14" w14:textId="77777777" w:rsidR="00B65EBC" w:rsidRDefault="00B65EBC" w:rsidP="00B65EBC">
      <w:pPr>
        <w:numPr>
          <w:ilvl w:val="0"/>
          <w:numId w:val="1"/>
        </w:numPr>
        <w:spacing w:line="276" w:lineRule="auto"/>
        <w:rPr>
          <w:rFonts w:eastAsia="Calibri" w:cs="Arial"/>
          <w:b/>
          <w:bCs/>
          <w:szCs w:val="24"/>
          <w:shd w:val="clear" w:color="auto" w:fill="FFFFFF"/>
        </w:rPr>
      </w:pPr>
      <w:r>
        <w:rPr>
          <w:rFonts w:eastAsia="Calibri" w:cs="Arial"/>
          <w:szCs w:val="24"/>
        </w:rPr>
        <w:lastRenderedPageBreak/>
        <w:t>Champion and support the third sector as a vital strategic and delivery partner and foster better cross-sector understanding and partnership.</w:t>
      </w:r>
    </w:p>
    <w:p w14:paraId="14C14868" w14:textId="77777777" w:rsidR="00B65EBC" w:rsidRDefault="00B65EBC" w:rsidP="00B65EBC">
      <w:pPr>
        <w:spacing w:line="276" w:lineRule="auto"/>
      </w:pPr>
    </w:p>
    <w:p w14:paraId="560384F6" w14:textId="77777777" w:rsidR="00B65EBC" w:rsidRPr="00E03A95" w:rsidRDefault="00B65EBC" w:rsidP="00B65EBC">
      <w:pPr>
        <w:autoSpaceDE w:val="0"/>
        <w:autoSpaceDN w:val="0"/>
        <w:adjustRightInd w:val="0"/>
        <w:spacing w:line="276" w:lineRule="auto"/>
        <w:rPr>
          <w:rFonts w:cs="Arial"/>
          <w:b/>
          <w:color w:val="6C1F71"/>
          <w:szCs w:val="24"/>
        </w:rPr>
      </w:pPr>
      <w:r w:rsidRPr="00E03A95">
        <w:rPr>
          <w:rFonts w:cs="Arial"/>
          <w:b/>
          <w:color w:val="6C1F71"/>
          <w:szCs w:val="24"/>
        </w:rPr>
        <w:t>Contact</w:t>
      </w:r>
    </w:p>
    <w:p w14:paraId="6010C0A2" w14:textId="77777777" w:rsidR="00B65EBC" w:rsidRDefault="00B65EBC" w:rsidP="00B65EBC">
      <w:pPr>
        <w:spacing w:line="276" w:lineRule="auto"/>
      </w:pPr>
    </w:p>
    <w:p w14:paraId="7DBAFCEF" w14:textId="77777777" w:rsidR="00B65EBC" w:rsidRPr="00434B9B" w:rsidRDefault="00B65EBC" w:rsidP="00B65EBC">
      <w:pPr>
        <w:spacing w:line="276" w:lineRule="auto"/>
        <w:rPr>
          <w:b/>
          <w:bCs/>
        </w:rPr>
      </w:pPr>
      <w:r>
        <w:rPr>
          <w:b/>
          <w:bCs/>
        </w:rPr>
        <w:t>Gillian McElroy, Policy and Information Officer</w:t>
      </w:r>
    </w:p>
    <w:p w14:paraId="09866738" w14:textId="77777777" w:rsidR="00B65EBC" w:rsidRPr="00434B9B" w:rsidRDefault="00B65EBC" w:rsidP="00B65EBC">
      <w:pPr>
        <w:spacing w:line="276" w:lineRule="auto"/>
        <w:rPr>
          <w:lang w:val="it-IT"/>
        </w:rPr>
      </w:pPr>
      <w:r w:rsidRPr="00434B9B">
        <w:rPr>
          <w:lang w:val="it-IT"/>
        </w:rPr>
        <w:t xml:space="preserve">E: </w:t>
      </w:r>
      <w:hyperlink r:id="rId9" w:history="1">
        <w:r w:rsidRPr="00DA28CC">
          <w:rPr>
            <w:rStyle w:val="Hyperlink"/>
            <w:lang w:val="it-IT"/>
          </w:rPr>
          <w:t>gillian.mcelroy@alliance-scotland.org.uk</w:t>
        </w:r>
      </w:hyperlink>
      <w:r>
        <w:rPr>
          <w:lang w:val="it-IT"/>
        </w:rPr>
        <w:t xml:space="preserve"> </w:t>
      </w:r>
    </w:p>
    <w:p w14:paraId="043295B5" w14:textId="77777777" w:rsidR="00B65EBC" w:rsidRPr="00434B9B" w:rsidRDefault="00B65EBC" w:rsidP="00B65EBC">
      <w:pPr>
        <w:spacing w:line="276" w:lineRule="auto"/>
        <w:rPr>
          <w:lang w:val="it-IT"/>
        </w:rPr>
      </w:pPr>
    </w:p>
    <w:p w14:paraId="23A5E35F" w14:textId="77777777" w:rsidR="00B65EBC" w:rsidRPr="00434B9B" w:rsidRDefault="00B65EBC" w:rsidP="00B65EBC">
      <w:pPr>
        <w:spacing w:line="276" w:lineRule="auto"/>
        <w:rPr>
          <w:b/>
          <w:bCs/>
        </w:rPr>
      </w:pPr>
      <w:r>
        <w:rPr>
          <w:b/>
          <w:bCs/>
        </w:rPr>
        <w:t>Rob Gowans, Policy and Public Affairs Manager</w:t>
      </w:r>
    </w:p>
    <w:p w14:paraId="2E108A35" w14:textId="77777777" w:rsidR="00B65EBC" w:rsidRPr="00434B9B" w:rsidRDefault="00B65EBC" w:rsidP="00B65EBC">
      <w:pPr>
        <w:spacing w:line="276" w:lineRule="auto"/>
        <w:rPr>
          <w:lang w:val="it-IT"/>
        </w:rPr>
      </w:pPr>
      <w:r w:rsidRPr="00434B9B">
        <w:rPr>
          <w:lang w:val="it-IT"/>
        </w:rPr>
        <w:t xml:space="preserve">E: </w:t>
      </w:r>
      <w:hyperlink r:id="rId10" w:history="1">
        <w:r w:rsidRPr="00A83AFE">
          <w:rPr>
            <w:rStyle w:val="Hyperlink"/>
            <w:lang w:val="it-IT"/>
          </w:rPr>
          <w:t>rob.gowans@alliance-scotland.org.uk</w:t>
        </w:r>
      </w:hyperlink>
      <w:r>
        <w:rPr>
          <w:lang w:val="it-IT"/>
        </w:rPr>
        <w:t xml:space="preserve"> </w:t>
      </w:r>
    </w:p>
    <w:p w14:paraId="4B92CCCC" w14:textId="77777777" w:rsidR="00B65EBC" w:rsidRDefault="00B65EBC" w:rsidP="00B65EBC">
      <w:pPr>
        <w:spacing w:line="276" w:lineRule="auto"/>
        <w:rPr>
          <w:lang w:val="de-DE"/>
        </w:rPr>
      </w:pPr>
    </w:p>
    <w:p w14:paraId="59C79B21" w14:textId="77777777" w:rsidR="00B65EBC" w:rsidRPr="00434B9B" w:rsidRDefault="00B65EBC" w:rsidP="00B65EBC">
      <w:pPr>
        <w:spacing w:line="276" w:lineRule="auto"/>
        <w:rPr>
          <w:lang w:val="de-DE"/>
        </w:rPr>
      </w:pPr>
      <w:r w:rsidRPr="00434B9B">
        <w:rPr>
          <w:lang w:val="de-DE"/>
        </w:rPr>
        <w:t>T: 0141 404 0231</w:t>
      </w:r>
    </w:p>
    <w:p w14:paraId="599725D7" w14:textId="77777777" w:rsidR="00B65EBC" w:rsidRPr="00434B9B" w:rsidRDefault="00B65EBC" w:rsidP="00B65EBC">
      <w:pPr>
        <w:spacing w:line="276" w:lineRule="auto"/>
        <w:rPr>
          <w:lang w:val="de-DE"/>
        </w:rPr>
      </w:pPr>
      <w:r w:rsidRPr="00434B9B">
        <w:rPr>
          <w:lang w:val="de-DE"/>
        </w:rPr>
        <w:t xml:space="preserve">W: </w:t>
      </w:r>
      <w:hyperlink r:id="rId11" w:history="1">
        <w:r w:rsidRPr="00434B9B">
          <w:rPr>
            <w:rStyle w:val="Hyperlink"/>
            <w:lang w:val="de-DE"/>
          </w:rPr>
          <w:t>http://www.alliance-scotland.org.uk/</w:t>
        </w:r>
      </w:hyperlink>
    </w:p>
    <w:p w14:paraId="169395AE" w14:textId="77777777" w:rsidR="00B65EBC" w:rsidRPr="00434B9B" w:rsidRDefault="00B65EBC" w:rsidP="00B65EBC">
      <w:pPr>
        <w:spacing w:line="276" w:lineRule="auto"/>
        <w:rPr>
          <w:lang w:val="de-DE"/>
        </w:rPr>
      </w:pPr>
    </w:p>
    <w:p w14:paraId="36E1EF41" w14:textId="77777777" w:rsidR="00B65EBC" w:rsidRDefault="00B65EBC" w:rsidP="00B65EBC">
      <w:pPr>
        <w:spacing w:after="160" w:line="259" w:lineRule="auto"/>
        <w:rPr>
          <w:lang w:val="de-DE"/>
        </w:rPr>
      </w:pPr>
      <w:r>
        <w:rPr>
          <w:lang w:val="de-DE"/>
        </w:rPr>
        <w:br w:type="page"/>
      </w:r>
    </w:p>
    <w:p w14:paraId="14A46F8D" w14:textId="77777777" w:rsidR="00B65EBC" w:rsidRPr="00CB0EEA" w:rsidRDefault="00B65EBC" w:rsidP="00B65EBC">
      <w:pPr>
        <w:rPr>
          <w:rFonts w:cs="Arial"/>
          <w:szCs w:val="28"/>
        </w:rPr>
      </w:pPr>
      <w:r w:rsidRPr="00CB0EEA">
        <w:rPr>
          <w:noProof/>
          <w:lang w:val="en-US"/>
        </w:rPr>
        <w:lastRenderedPageBreak/>
        <w:drawing>
          <wp:anchor distT="0" distB="0" distL="114300" distR="114300" simplePos="0" relativeHeight="251665408" behindDoc="1" locked="0" layoutInCell="1" allowOverlap="1" wp14:anchorId="2E0C1220" wp14:editId="20201F6E">
            <wp:simplePos x="0" y="0"/>
            <wp:positionH relativeFrom="column">
              <wp:posOffset>3731851</wp:posOffset>
            </wp:positionH>
            <wp:positionV relativeFrom="paragraph">
              <wp:posOffset>74</wp:posOffset>
            </wp:positionV>
            <wp:extent cx="2628900" cy="485775"/>
            <wp:effectExtent l="0" t="0" r="0" b="9525"/>
            <wp:wrapTight wrapText="bothSides">
              <wp:wrapPolygon edited="0">
                <wp:start x="0" y="0"/>
                <wp:lineTo x="0" y="21176"/>
                <wp:lineTo x="21443" y="2117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82D06" w14:textId="77777777" w:rsidR="00B65EBC" w:rsidRDefault="00B65EBC" w:rsidP="00B65EBC">
      <w:pPr>
        <w:pStyle w:val="Heading2"/>
        <w:tabs>
          <w:tab w:val="left" w:pos="0"/>
        </w:tabs>
        <w:rPr>
          <w:rFonts w:eastAsia="Calibri"/>
          <w:sz w:val="28"/>
          <w:szCs w:val="16"/>
        </w:rPr>
      </w:pPr>
      <w:bookmarkStart w:id="1" w:name="RespondentForm"/>
      <w:bookmarkStart w:id="2" w:name="_Toc452119776"/>
      <w:bookmarkStart w:id="3" w:name="_Toc454956374"/>
      <w:bookmarkStart w:id="4" w:name="_Toc501039005"/>
    </w:p>
    <w:bookmarkEnd w:id="1"/>
    <w:bookmarkEnd w:id="2"/>
    <w:bookmarkEnd w:id="3"/>
    <w:bookmarkEnd w:id="4"/>
    <w:p w14:paraId="68C3E684" w14:textId="77777777" w:rsidR="00B65EBC" w:rsidRDefault="00B65EBC" w:rsidP="00B65EBC">
      <w:pPr>
        <w:pStyle w:val="Heading2"/>
        <w:tabs>
          <w:tab w:val="left" w:pos="0"/>
        </w:tabs>
        <w:rPr>
          <w:rFonts w:eastAsia="Calibri"/>
          <w:sz w:val="28"/>
          <w:szCs w:val="16"/>
        </w:rPr>
      </w:pPr>
    </w:p>
    <w:p w14:paraId="3E6F3DA8" w14:textId="2F321AE6" w:rsidR="00B65EBC" w:rsidRPr="00220F67" w:rsidRDefault="00220F67" w:rsidP="00B65EBC">
      <w:pPr>
        <w:pStyle w:val="Heading2"/>
        <w:tabs>
          <w:tab w:val="left" w:pos="0"/>
        </w:tabs>
        <w:rPr>
          <w:rFonts w:ascii="Arial" w:hAnsi="Arial" w:cs="Arial"/>
          <w:b/>
          <w:bCs/>
          <w:color w:val="000000" w:themeColor="text1"/>
          <w:sz w:val="28"/>
          <w:szCs w:val="16"/>
        </w:rPr>
      </w:pPr>
      <w:r w:rsidRPr="00220F67">
        <w:rPr>
          <w:rFonts w:ascii="Arial" w:eastAsia="Calibri" w:hAnsi="Arial" w:cs="Arial"/>
          <w:b/>
          <w:bCs/>
          <w:color w:val="000000" w:themeColor="text1"/>
          <w:sz w:val="28"/>
          <w:szCs w:val="16"/>
        </w:rPr>
        <w:t>Consultation on Future Arrangements for Early Medical Abortion at Home</w:t>
      </w:r>
    </w:p>
    <w:p w14:paraId="4C9D187E" w14:textId="77777777" w:rsidR="00B65EBC" w:rsidRPr="00CB0EEA" w:rsidRDefault="00B65EBC" w:rsidP="00B65EBC">
      <w:pPr>
        <w:tabs>
          <w:tab w:val="right" w:pos="9907"/>
        </w:tabs>
        <w:rPr>
          <w:rFonts w:eastAsia="Calibri" w:cs="Cambria"/>
          <w:b/>
        </w:rPr>
      </w:pPr>
    </w:p>
    <w:p w14:paraId="41C17809" w14:textId="77777777" w:rsidR="00B65EBC" w:rsidRPr="007127B0" w:rsidRDefault="00B65EBC" w:rsidP="00B65EBC">
      <w:pPr>
        <w:tabs>
          <w:tab w:val="right" w:pos="9907"/>
        </w:tabs>
        <w:autoSpaceDE w:val="0"/>
        <w:autoSpaceDN w:val="0"/>
        <w:adjustRightInd w:val="0"/>
        <w:spacing w:after="200" w:line="276" w:lineRule="auto"/>
        <w:rPr>
          <w:rFonts w:eastAsia="Calibri" w:cs="Arial"/>
          <w:bCs/>
          <w:sz w:val="22"/>
        </w:rPr>
      </w:pPr>
      <w:r>
        <w:rPr>
          <w:bCs/>
          <w:sz w:val="22"/>
        </w:rPr>
        <w:t>RESPONDENT INFORMATION FORM</w:t>
      </w:r>
    </w:p>
    <w:p w14:paraId="3626B814" w14:textId="77777777" w:rsidR="00B65EBC" w:rsidRDefault="00B65EBC" w:rsidP="00B65EBC">
      <w:pPr>
        <w:tabs>
          <w:tab w:val="right" w:pos="9907"/>
        </w:tabs>
        <w:autoSpaceDE w:val="0"/>
        <w:autoSpaceDN w:val="0"/>
        <w:adjustRightInd w:val="0"/>
        <w:spacing w:after="200" w:line="276" w:lineRule="auto"/>
        <w:rPr>
          <w:rFonts w:eastAsia="Calibri" w:cs="Arial"/>
          <w:sz w:val="22"/>
          <w:szCs w:val="28"/>
        </w:rPr>
      </w:pPr>
      <w:r w:rsidRPr="00CB0EEA">
        <w:rPr>
          <w:rFonts w:eastAsia="Calibri" w:cs="Arial"/>
          <w:b/>
          <w:sz w:val="22"/>
          <w:szCs w:val="28"/>
        </w:rPr>
        <w:t>Please Note</w:t>
      </w:r>
      <w:r w:rsidRPr="00CB0EEA">
        <w:rPr>
          <w:rFonts w:eastAsia="Calibri" w:cs="Arial"/>
          <w:sz w:val="22"/>
          <w:szCs w:val="28"/>
        </w:rPr>
        <w:t xml:space="preserve"> this form </w:t>
      </w:r>
      <w:r w:rsidRPr="00CB0EEA">
        <w:rPr>
          <w:rFonts w:eastAsia="Calibri" w:cs="Arial"/>
          <w:b/>
          <w:bCs/>
          <w:sz w:val="22"/>
          <w:szCs w:val="28"/>
        </w:rPr>
        <w:t>must</w:t>
      </w:r>
      <w:r w:rsidRPr="00CB0EEA">
        <w:rPr>
          <w:rFonts w:eastAsia="Calibri" w:cs="Arial"/>
          <w:sz w:val="22"/>
          <w:szCs w:val="28"/>
        </w:rPr>
        <w:t xml:space="preserve"> be completed and returned with your response.</w:t>
      </w:r>
    </w:p>
    <w:p w14:paraId="0670A3B2" w14:textId="77777777" w:rsidR="00B65EBC" w:rsidRPr="002661DB" w:rsidRDefault="00B65EBC" w:rsidP="00B65EBC">
      <w:pPr>
        <w:tabs>
          <w:tab w:val="right" w:pos="9907"/>
        </w:tabs>
        <w:autoSpaceDE w:val="0"/>
        <w:autoSpaceDN w:val="0"/>
        <w:adjustRightInd w:val="0"/>
        <w:spacing w:after="200" w:line="276" w:lineRule="auto"/>
        <w:rPr>
          <w:rFonts w:eastAsia="Calibri" w:cs="Arial"/>
          <w:sz w:val="20"/>
          <w:szCs w:val="24"/>
        </w:rPr>
      </w:pPr>
      <w:r w:rsidRPr="002661DB">
        <w:rPr>
          <w:sz w:val="22"/>
          <w:szCs w:val="20"/>
        </w:rPr>
        <w:t xml:space="preserve">To find out how we handle your personal data, please see our privacy policy: </w:t>
      </w:r>
      <w:hyperlink r:id="rId13" w:history="1">
        <w:r w:rsidRPr="002661DB">
          <w:rPr>
            <w:rStyle w:val="Hyperlink"/>
            <w:sz w:val="22"/>
            <w:szCs w:val="20"/>
          </w:rPr>
          <w:t>https://beta.gov.scot/privacy/</w:t>
        </w:r>
      </w:hyperlink>
      <w:r w:rsidRPr="002661DB">
        <w:rPr>
          <w:sz w:val="22"/>
          <w:szCs w:val="20"/>
        </w:rPr>
        <w:t xml:space="preserve"> </w:t>
      </w:r>
    </w:p>
    <w:p w14:paraId="2A44A1A2" w14:textId="77777777" w:rsidR="00B65EBC" w:rsidRPr="00CB0EEA" w:rsidRDefault="00B65EBC" w:rsidP="00B65EBC">
      <w:pPr>
        <w:tabs>
          <w:tab w:val="right" w:pos="9907"/>
        </w:tabs>
        <w:spacing w:after="200" w:line="276" w:lineRule="auto"/>
        <w:rPr>
          <w:rFonts w:eastAsia="Calibri" w:cs="Arial"/>
          <w:noProof/>
          <w:sz w:val="22"/>
          <w:szCs w:val="144"/>
        </w:rPr>
      </w:pPr>
      <w:r w:rsidRPr="00CB0EEA">
        <w:rPr>
          <w:rFonts w:eastAsia="Calibri"/>
          <w:sz w:val="22"/>
        </w:rPr>
        <w:t xml:space="preserve">Are you responding as an individual or an organisation? </w:t>
      </w:r>
      <w:r w:rsidRPr="00CB0EEA">
        <w:rPr>
          <w:rFonts w:eastAsia="Calibri" w:cs="Arial"/>
          <w:noProof/>
          <w:sz w:val="22"/>
          <w:szCs w:val="144"/>
        </w:rPr>
        <w:t xml:space="preserve"> </w:t>
      </w:r>
    </w:p>
    <w:p w14:paraId="25F97FA5" w14:textId="77777777" w:rsidR="00B65EBC" w:rsidRPr="00CB0EEA" w:rsidRDefault="00B65EBC" w:rsidP="00B65EBC">
      <w:pPr>
        <w:tabs>
          <w:tab w:val="right" w:pos="9907"/>
        </w:tabs>
        <w:spacing w:after="120" w:line="276" w:lineRule="auto"/>
        <w:rPr>
          <w:rFonts w:eastAsia="Calibri" w:cs="Arial"/>
          <w:sz w:val="22"/>
          <w:szCs w:val="28"/>
        </w:rPr>
      </w:pPr>
      <w:r w:rsidRPr="00CB0EEA">
        <w:rPr>
          <w:rFonts w:eastAsia="Calibri" w:cs="Arial"/>
          <w:sz w:val="22"/>
          <w:szCs w:val="28"/>
        </w:rPr>
        <w:fldChar w:fldCharType="begin">
          <w:ffData>
            <w:name w:val=""/>
            <w:enabled/>
            <w:calcOnExit w:val="0"/>
            <w:checkBox>
              <w:size w:val="22"/>
              <w:default w:val="0"/>
              <w:checked w:val="0"/>
            </w:checkBox>
          </w:ffData>
        </w:fldChar>
      </w:r>
      <w:r w:rsidRPr="00CB0EEA">
        <w:rPr>
          <w:rFonts w:eastAsia="Calibri" w:cs="Arial"/>
          <w:sz w:val="22"/>
          <w:szCs w:val="28"/>
        </w:rPr>
        <w:instrText xml:space="preserve"> FORMCHECKBOX </w:instrText>
      </w:r>
      <w:r w:rsidR="004D77D3">
        <w:rPr>
          <w:rFonts w:eastAsia="Calibri" w:cs="Arial"/>
          <w:sz w:val="22"/>
          <w:szCs w:val="28"/>
        </w:rPr>
      </w:r>
      <w:r w:rsidR="004D77D3">
        <w:rPr>
          <w:rFonts w:eastAsia="Calibri" w:cs="Arial"/>
          <w:sz w:val="22"/>
          <w:szCs w:val="28"/>
        </w:rPr>
        <w:fldChar w:fldCharType="separate"/>
      </w:r>
      <w:r w:rsidRPr="00CB0EEA">
        <w:rPr>
          <w:rFonts w:eastAsia="Calibri" w:cs="Arial"/>
          <w:sz w:val="22"/>
          <w:szCs w:val="28"/>
        </w:rPr>
        <w:fldChar w:fldCharType="end"/>
      </w:r>
      <w:r w:rsidRPr="00CB0EEA">
        <w:rPr>
          <w:rFonts w:eastAsia="Calibri" w:cs="Arial"/>
          <w:sz w:val="22"/>
          <w:szCs w:val="28"/>
        </w:rPr>
        <w:t xml:space="preserve"> Individual</w:t>
      </w:r>
    </w:p>
    <w:p w14:paraId="6FA2B4D4" w14:textId="77777777" w:rsidR="00B65EBC" w:rsidRPr="00CB0EEA" w:rsidRDefault="00B65EBC" w:rsidP="00B65EBC">
      <w:pPr>
        <w:tabs>
          <w:tab w:val="right" w:pos="9907"/>
        </w:tabs>
        <w:spacing w:after="200" w:line="276" w:lineRule="auto"/>
        <w:rPr>
          <w:rFonts w:eastAsia="Calibri" w:cs="Arial"/>
          <w:sz w:val="22"/>
          <w:szCs w:val="28"/>
        </w:rPr>
      </w:pPr>
      <w:r>
        <w:rPr>
          <w:rFonts w:eastAsia="Calibri" w:cs="Arial"/>
          <w:sz w:val="22"/>
          <w:szCs w:val="28"/>
        </w:rPr>
        <w:fldChar w:fldCharType="begin">
          <w:ffData>
            <w:name w:val=""/>
            <w:enabled/>
            <w:calcOnExit w:val="0"/>
            <w:checkBox>
              <w:size w:val="22"/>
              <w:default w:val="1"/>
            </w:checkBox>
          </w:ffData>
        </w:fldChar>
      </w:r>
      <w:r>
        <w:rPr>
          <w:rFonts w:eastAsia="Calibri" w:cs="Arial"/>
          <w:sz w:val="22"/>
          <w:szCs w:val="28"/>
        </w:rPr>
        <w:instrText xml:space="preserve"> FORMCHECKBOX </w:instrText>
      </w:r>
      <w:r w:rsidR="004D77D3">
        <w:rPr>
          <w:rFonts w:eastAsia="Calibri" w:cs="Arial"/>
          <w:sz w:val="22"/>
          <w:szCs w:val="28"/>
        </w:rPr>
      </w:r>
      <w:r w:rsidR="004D77D3">
        <w:rPr>
          <w:rFonts w:eastAsia="Calibri" w:cs="Arial"/>
          <w:sz w:val="22"/>
          <w:szCs w:val="28"/>
        </w:rPr>
        <w:fldChar w:fldCharType="separate"/>
      </w:r>
      <w:r>
        <w:rPr>
          <w:rFonts w:eastAsia="Calibri" w:cs="Arial"/>
          <w:sz w:val="22"/>
          <w:szCs w:val="28"/>
        </w:rPr>
        <w:fldChar w:fldCharType="end"/>
      </w:r>
      <w:r w:rsidRPr="00CB0EEA">
        <w:rPr>
          <w:rFonts w:eastAsia="Calibri" w:cs="Arial"/>
          <w:sz w:val="22"/>
          <w:szCs w:val="28"/>
        </w:rPr>
        <w:t xml:space="preserve"> Organisation</w:t>
      </w:r>
    </w:p>
    <w:p w14:paraId="50002BB1" w14:textId="77777777" w:rsidR="00B65EBC" w:rsidRPr="00CB0EEA" w:rsidRDefault="00B65EBC" w:rsidP="00B65EBC">
      <w:pPr>
        <w:tabs>
          <w:tab w:val="right" w:pos="9907"/>
        </w:tabs>
        <w:spacing w:after="120" w:line="276" w:lineRule="auto"/>
        <w:rPr>
          <w:rFonts w:eastAsia="Calibri"/>
          <w:sz w:val="22"/>
        </w:rPr>
      </w:pPr>
      <w:r w:rsidRPr="00CB0EEA">
        <w:rPr>
          <w:noProof/>
          <w:lang w:val="en-US"/>
        </w:rPr>
        <mc:AlternateContent>
          <mc:Choice Requires="wps">
            <w:drawing>
              <wp:anchor distT="0" distB="0" distL="114300" distR="114300" simplePos="0" relativeHeight="251661312" behindDoc="0" locked="0" layoutInCell="1" allowOverlap="1" wp14:anchorId="0B629595" wp14:editId="601127B4">
                <wp:simplePos x="0" y="0"/>
                <wp:positionH relativeFrom="margin">
                  <wp:align>left</wp:align>
                </wp:positionH>
                <wp:positionV relativeFrom="paragraph">
                  <wp:posOffset>264160</wp:posOffset>
                </wp:positionV>
                <wp:extent cx="5943600" cy="409575"/>
                <wp:effectExtent l="0" t="0" r="19050" b="28575"/>
                <wp:wrapTight wrapText="bothSides">
                  <wp:wrapPolygon edited="0">
                    <wp:start x="0" y="0"/>
                    <wp:lineTo x="0" y="22102"/>
                    <wp:lineTo x="21600" y="22102"/>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575"/>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25C4ABE" w14:textId="77777777" w:rsidR="00B65EBC" w:rsidRPr="005B21B2" w:rsidRDefault="00B65EBC" w:rsidP="00B65EBC">
                            <w:pPr>
                              <w:rPr>
                                <w:szCs w:val="24"/>
                              </w:rPr>
                            </w:pPr>
                            <w:r>
                              <w:rPr>
                                <w:szCs w:val="24"/>
                              </w:rPr>
                              <w:t>Health and Social Care Alliance Scotland (the ALLIANCE)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29595" id="_x0000_t202" coordsize="21600,21600" o:spt="202" path="m,l,21600r21600,l21600,xe">
                <v:stroke joinstyle="miter"/>
                <v:path gradientshapeok="t" o:connecttype="rect"/>
              </v:shapetype>
              <v:shape id="Text Box 20" o:spid="_x0000_s1026" type="#_x0000_t202" style="position:absolute;margin-left:0;margin-top:20.8pt;width:468pt;height:3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" filled="f">
                <v:textbox inset=",7.2pt,,7.2pt">
                  <w:txbxContent>
                    <w:p w14:paraId="425C4ABE" w14:textId="77777777" w:rsidR="00B65EBC" w:rsidRPr="005B21B2" w:rsidRDefault="00B65EBC" w:rsidP="00B65EBC">
                      <w:pPr>
                        <w:rPr>
                          <w:szCs w:val="24"/>
                        </w:rPr>
                      </w:pPr>
                      <w:r>
                        <w:rPr>
                          <w:szCs w:val="24"/>
                        </w:rPr>
                        <w:t>Health and Social Care Alliance Scotland (the ALLIANCE)</w:t>
                      </w:r>
                    </w:p>
                  </w:txbxContent>
                </v:textbox>
                <w10:wrap type="tight" anchorx="margin"/>
              </v:shape>
            </w:pict>
          </mc:Fallback>
        </mc:AlternateContent>
      </w:r>
      <w:r w:rsidRPr="00CB0EEA">
        <w:rPr>
          <w:rFonts w:eastAsia="Calibri" w:cs="Arial"/>
          <w:sz w:val="22"/>
          <w:szCs w:val="28"/>
        </w:rPr>
        <w:t>Full name or organisation’s name</w:t>
      </w:r>
    </w:p>
    <w:p w14:paraId="3198F6C0" w14:textId="77777777" w:rsidR="00B65EBC" w:rsidRDefault="00B65EBC" w:rsidP="00B65EBC">
      <w:pPr>
        <w:rPr>
          <w:szCs w:val="24"/>
        </w:rPr>
      </w:pPr>
      <w:r w:rsidRPr="00CB0EEA">
        <w:rPr>
          <w:rFonts w:eastAsia="Calibri"/>
          <w:sz w:val="22"/>
        </w:rPr>
        <w:t>Phone number</w:t>
      </w:r>
      <w:r>
        <w:rPr>
          <w:rFonts w:eastAsia="Calibri"/>
          <w:sz w:val="22"/>
        </w:rPr>
        <w:t xml:space="preserve">: </w:t>
      </w:r>
      <w:r>
        <w:rPr>
          <w:szCs w:val="24"/>
        </w:rPr>
        <w:t>0141 404 0231</w:t>
      </w:r>
    </w:p>
    <w:p w14:paraId="543EE83C" w14:textId="77777777" w:rsidR="00B65EBC" w:rsidRDefault="00B65EBC" w:rsidP="00B65EBC">
      <w:pPr>
        <w:rPr>
          <w:szCs w:val="24"/>
        </w:rPr>
      </w:pPr>
    </w:p>
    <w:p w14:paraId="0C602063" w14:textId="77777777" w:rsidR="00B65EBC" w:rsidRPr="007127B0" w:rsidRDefault="00B65EBC" w:rsidP="00B65EBC">
      <w:pPr>
        <w:rPr>
          <w:szCs w:val="24"/>
        </w:rPr>
      </w:pPr>
      <w:r w:rsidRPr="00CB0EEA">
        <w:rPr>
          <w:noProof/>
          <w:lang w:val="en-US"/>
        </w:rPr>
        <mc:AlternateContent>
          <mc:Choice Requires="wps">
            <w:drawing>
              <wp:anchor distT="0" distB="0" distL="114300" distR="114300" simplePos="0" relativeHeight="251662336" behindDoc="0" locked="0" layoutInCell="1" allowOverlap="1" wp14:anchorId="0D2D1589" wp14:editId="159FE6E3">
                <wp:simplePos x="0" y="0"/>
                <wp:positionH relativeFrom="margin">
                  <wp:align>left</wp:align>
                </wp:positionH>
                <wp:positionV relativeFrom="paragraph">
                  <wp:posOffset>305435</wp:posOffset>
                </wp:positionV>
                <wp:extent cx="5943600" cy="4381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5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E41164A" w14:textId="77777777" w:rsidR="00B65EBC" w:rsidRPr="00215701" w:rsidRDefault="00B65EBC" w:rsidP="00B65EBC">
                            <w:pPr>
                              <w:rPr>
                                <w:noProof/>
                                <w:szCs w:val="24"/>
                              </w:rPr>
                            </w:pPr>
                            <w:r>
                              <w:rPr>
                                <w:noProof/>
                                <w:szCs w:val="24"/>
                              </w:rPr>
                              <w:t>Venlaw Building, 349 Bath Street, Glasgow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D1589" id="Text Box 21" o:spid="_x0000_s1027" type="#_x0000_t202" style="position:absolute;margin-left:0;margin-top:24.05pt;width:468pt;height:3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" filled="f">
                <v:textbox inset=",7.2pt,,7.2pt">
                  <w:txbxContent>
                    <w:p w14:paraId="0E41164A" w14:textId="77777777" w:rsidR="00B65EBC" w:rsidRPr="00215701" w:rsidRDefault="00B65EBC" w:rsidP="00B65EBC">
                      <w:pPr>
                        <w:rPr>
                          <w:noProof/>
                          <w:szCs w:val="24"/>
                        </w:rPr>
                      </w:pPr>
                      <w:r>
                        <w:rPr>
                          <w:noProof/>
                          <w:szCs w:val="24"/>
                        </w:rPr>
                        <w:t>Venlaw Building, 349 Bath Street, Glasgow</w:t>
                      </w:r>
                    </w:p>
                  </w:txbxContent>
                </v:textbox>
                <w10:wrap type="tight" anchorx="margin"/>
              </v:shape>
            </w:pict>
          </mc:Fallback>
        </mc:AlternateContent>
      </w:r>
      <w:r w:rsidRPr="00CB0EEA">
        <w:rPr>
          <w:rFonts w:eastAsia="Calibri"/>
          <w:sz w:val="22"/>
        </w:rPr>
        <w:t xml:space="preserve">Address </w:t>
      </w:r>
    </w:p>
    <w:p w14:paraId="5EC74098" w14:textId="77777777" w:rsidR="00B65EBC" w:rsidRPr="00CB0EEA" w:rsidRDefault="00B65EBC" w:rsidP="00B65EBC">
      <w:pPr>
        <w:tabs>
          <w:tab w:val="right" w:pos="9907"/>
        </w:tabs>
        <w:spacing w:after="120" w:line="276" w:lineRule="auto"/>
        <w:ind w:firstLine="720"/>
        <w:rPr>
          <w:rFonts w:eastAsia="Calibri"/>
          <w:sz w:val="22"/>
        </w:rPr>
      </w:pPr>
    </w:p>
    <w:p w14:paraId="1D05DDC3" w14:textId="77777777" w:rsidR="00B65EBC" w:rsidRPr="00CB0EEA" w:rsidRDefault="00B65EBC" w:rsidP="00B65EBC">
      <w:pPr>
        <w:tabs>
          <w:tab w:val="right" w:pos="9907"/>
        </w:tabs>
        <w:spacing w:line="276" w:lineRule="auto"/>
        <w:rPr>
          <w:rFonts w:eastAsia="Calibri"/>
          <w:sz w:val="22"/>
        </w:rPr>
      </w:pPr>
      <w:r w:rsidRPr="00CB0EEA">
        <w:rPr>
          <w:noProof/>
          <w:lang w:val="en-US"/>
        </w:rPr>
        <mc:AlternateContent>
          <mc:Choice Requires="wps">
            <w:drawing>
              <wp:anchor distT="0" distB="0" distL="114300" distR="114300" simplePos="0" relativeHeight="251663360" behindDoc="0" locked="0" layoutInCell="1" allowOverlap="1" wp14:anchorId="32695C32" wp14:editId="0F02B9D1">
                <wp:simplePos x="0" y="0"/>
                <wp:positionH relativeFrom="column">
                  <wp:posOffset>2514600</wp:posOffset>
                </wp:positionH>
                <wp:positionV relativeFrom="paragraph">
                  <wp:posOffset>-132080</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2A04845" w14:textId="77777777" w:rsidR="00B65EBC" w:rsidRPr="00215701" w:rsidRDefault="00B65EBC" w:rsidP="00B65EBC">
                            <w:pPr>
                              <w:rPr>
                                <w:noProof/>
                                <w:szCs w:val="24"/>
                              </w:rPr>
                            </w:pPr>
                            <w:r>
                              <w:rPr>
                                <w:noProof/>
                                <w:szCs w:val="24"/>
                              </w:rPr>
                              <w:t>G2 4AA</w:t>
                            </w:r>
                          </w:p>
                          <w:p w14:paraId="7A013DA1" w14:textId="77777777" w:rsidR="00B65EBC" w:rsidRDefault="00B65EBC" w:rsidP="00B65EB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95C32" id="Text Box 22" o:spid="_x0000_s1028" type="#_x0000_t202" style="position:absolute;margin-left:198pt;margin-top:-10.4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" filled="f">
                <v:textbox inset=",7.2pt,,7.2pt">
                  <w:txbxContent>
                    <w:p w14:paraId="22A04845" w14:textId="77777777" w:rsidR="00B65EBC" w:rsidRPr="00215701" w:rsidRDefault="00B65EBC" w:rsidP="00B65EBC">
                      <w:pPr>
                        <w:rPr>
                          <w:noProof/>
                          <w:szCs w:val="24"/>
                        </w:rPr>
                      </w:pPr>
                      <w:r>
                        <w:rPr>
                          <w:noProof/>
                          <w:szCs w:val="24"/>
                        </w:rPr>
                        <w:t>G2 4AA</w:t>
                      </w:r>
                    </w:p>
                    <w:p w14:paraId="7A013DA1" w14:textId="77777777" w:rsidR="00B65EBC" w:rsidRDefault="00B65EBC" w:rsidP="00B65EBC"/>
                  </w:txbxContent>
                </v:textbox>
                <w10:wrap type="tight"/>
              </v:shape>
            </w:pict>
          </mc:Fallback>
        </mc:AlternateContent>
      </w:r>
      <w:r w:rsidRPr="00CB0EEA">
        <w:rPr>
          <w:rFonts w:eastAsia="Calibri"/>
          <w:sz w:val="22"/>
        </w:rPr>
        <w:t xml:space="preserve">Postcode </w:t>
      </w:r>
    </w:p>
    <w:p w14:paraId="051953D1" w14:textId="77777777" w:rsidR="00B65EBC" w:rsidRPr="00CB0EEA" w:rsidRDefault="00B65EBC" w:rsidP="00B65EBC">
      <w:pPr>
        <w:tabs>
          <w:tab w:val="right" w:pos="9907"/>
        </w:tabs>
        <w:spacing w:line="276" w:lineRule="auto"/>
        <w:rPr>
          <w:rFonts w:ascii="Calibri" w:eastAsia="Calibri" w:hAnsi="Calibri"/>
          <w:sz w:val="22"/>
        </w:rPr>
      </w:pPr>
    </w:p>
    <w:p w14:paraId="37B12176" w14:textId="77777777" w:rsidR="00B65EBC" w:rsidRPr="00CB0EEA" w:rsidRDefault="00B65EBC" w:rsidP="00B65EBC">
      <w:pPr>
        <w:tabs>
          <w:tab w:val="right" w:pos="9907"/>
        </w:tabs>
        <w:spacing w:line="276" w:lineRule="auto"/>
        <w:rPr>
          <w:rFonts w:eastAsia="Calibri"/>
          <w:sz w:val="22"/>
        </w:rPr>
      </w:pPr>
      <w:r w:rsidRPr="00CB0EEA">
        <w:rPr>
          <w:noProof/>
          <w:lang w:val="en-US"/>
        </w:rPr>
        <mc:AlternateContent>
          <mc:Choice Requires="wps">
            <w:drawing>
              <wp:anchor distT="0" distB="0" distL="114300" distR="114300" simplePos="0" relativeHeight="251664384" behindDoc="0" locked="0" layoutInCell="1" allowOverlap="1" wp14:anchorId="769F3D9F" wp14:editId="560BED87">
                <wp:simplePos x="0" y="0"/>
                <wp:positionH relativeFrom="column">
                  <wp:posOffset>2519045</wp:posOffset>
                </wp:positionH>
                <wp:positionV relativeFrom="paragraph">
                  <wp:posOffset>84455</wp:posOffset>
                </wp:positionV>
                <wp:extent cx="3423920" cy="409575"/>
                <wp:effectExtent l="0" t="0" r="24130" b="28575"/>
                <wp:wrapTight wrapText="bothSides">
                  <wp:wrapPolygon edited="0">
                    <wp:start x="0" y="0"/>
                    <wp:lineTo x="0" y="22102"/>
                    <wp:lineTo x="21632" y="22102"/>
                    <wp:lineTo x="21632"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409575"/>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308012FB" w14:textId="77777777" w:rsidR="00B65EBC" w:rsidRPr="00215701" w:rsidRDefault="004D77D3" w:rsidP="00B65EBC">
                            <w:pPr>
                              <w:rPr>
                                <w:szCs w:val="24"/>
                              </w:rPr>
                            </w:pPr>
                            <w:hyperlink r:id="rId14" w:history="1">
                              <w:r w:rsidR="00B65EBC" w:rsidRPr="00DA28CC">
                                <w:rPr>
                                  <w:rStyle w:val="Hyperlink"/>
                                  <w:szCs w:val="24"/>
                                </w:rPr>
                                <w:t>gillian.mcelroy@alliance-scotland.org.uk</w:t>
                              </w:r>
                            </w:hyperlink>
                            <w:r w:rsidR="00B65EBC">
                              <w:rPr>
                                <w:szCs w:val="24"/>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3D9F" id="Text Box 9" o:spid="_x0000_s1029" type="#_x0000_t202" style="position:absolute;margin-left:198.35pt;margin-top:6.65pt;width:269.6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" filled="f">
                <v:textbox inset=",7.2pt,,7.2pt">
                  <w:txbxContent>
                    <w:p w14:paraId="308012FB" w14:textId="77777777" w:rsidR="00B65EBC" w:rsidRPr="00215701" w:rsidRDefault="00724CED" w:rsidP="00B65EBC">
                      <w:pPr>
                        <w:rPr>
                          <w:szCs w:val="24"/>
                        </w:rPr>
                      </w:pPr>
                      <w:hyperlink r:id="rId15" w:history="1">
                        <w:r w:rsidR="00B65EBC" w:rsidRPr="00DA28CC">
                          <w:rPr>
                            <w:rStyle w:val="Hyperlink"/>
                            <w:szCs w:val="24"/>
                          </w:rPr>
                          <w:t>gillian.mcelroy@alliance-scotland.org.uk</w:t>
                        </w:r>
                      </w:hyperlink>
                      <w:r w:rsidR="00B65EBC">
                        <w:rPr>
                          <w:szCs w:val="24"/>
                        </w:rPr>
                        <w:t xml:space="preserve"> </w:t>
                      </w:r>
                    </w:p>
                  </w:txbxContent>
                </v:textbox>
                <w10:wrap type="tight"/>
              </v:shape>
            </w:pict>
          </mc:Fallback>
        </mc:AlternateContent>
      </w:r>
    </w:p>
    <w:p w14:paraId="215D8FF9" w14:textId="77777777" w:rsidR="00B65EBC" w:rsidRPr="00CB0EEA" w:rsidRDefault="00B65EBC" w:rsidP="00B65EBC">
      <w:pPr>
        <w:tabs>
          <w:tab w:val="right" w:pos="9907"/>
        </w:tabs>
        <w:spacing w:after="200" w:line="276" w:lineRule="auto"/>
        <w:rPr>
          <w:rFonts w:eastAsia="Calibri"/>
          <w:sz w:val="22"/>
        </w:rPr>
      </w:pPr>
      <w:r w:rsidRPr="00CB0EEA">
        <w:rPr>
          <w:rFonts w:eastAsia="Calibri"/>
          <w:sz w:val="22"/>
        </w:rPr>
        <w:t>Email</w:t>
      </w:r>
    </w:p>
    <w:p w14:paraId="1D6910B6" w14:textId="77777777" w:rsidR="00B65EBC" w:rsidRPr="00CB0EEA" w:rsidRDefault="00B65EBC" w:rsidP="00B65EBC">
      <w:pPr>
        <w:tabs>
          <w:tab w:val="right" w:pos="9907"/>
        </w:tabs>
        <w:spacing w:line="276" w:lineRule="auto"/>
        <w:rPr>
          <w:rFonts w:eastAsia="Calibri"/>
          <w:sz w:val="22"/>
        </w:rPr>
      </w:pPr>
      <w:r w:rsidRPr="00CB0EEA">
        <w:rPr>
          <w:noProof/>
          <w:lang w:val="en-US"/>
        </w:rPr>
        <mc:AlternateContent>
          <mc:Choice Requires="wps">
            <w:drawing>
              <wp:anchor distT="0" distB="0" distL="114300" distR="114300" simplePos="0" relativeHeight="251666432" behindDoc="0" locked="0" layoutInCell="1" allowOverlap="1" wp14:anchorId="22A43C1F" wp14:editId="11A33034">
                <wp:simplePos x="0" y="0"/>
                <wp:positionH relativeFrom="column">
                  <wp:posOffset>2871470</wp:posOffset>
                </wp:positionH>
                <wp:positionV relativeFrom="paragraph">
                  <wp:posOffset>149226</wp:posOffset>
                </wp:positionV>
                <wp:extent cx="3071495" cy="1676400"/>
                <wp:effectExtent l="0" t="0" r="1460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676400"/>
                        </a:xfrm>
                        <a:prstGeom prst="rect">
                          <a:avLst/>
                        </a:prstGeom>
                        <a:solidFill>
                          <a:srgbClr val="FFFFFF"/>
                        </a:solidFill>
                        <a:ln w="9525">
                          <a:solidFill>
                            <a:srgbClr val="000000"/>
                          </a:solidFill>
                          <a:miter lim="800000"/>
                          <a:headEnd/>
                          <a:tailEnd/>
                        </a:ln>
                      </wps:spPr>
                      <wps:txbx>
                        <w:txbxContent>
                          <w:p w14:paraId="070DD593" w14:textId="77777777" w:rsidR="00B65EBC" w:rsidRPr="008A08C3" w:rsidRDefault="00B65EBC" w:rsidP="00B65EBC">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38C7223F" w14:textId="77777777" w:rsidR="00B65EBC" w:rsidRPr="008A08C3" w:rsidRDefault="00B65EBC" w:rsidP="00B65EBC">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4A79AD6B" w14:textId="77777777" w:rsidR="00B65EBC" w:rsidRPr="008A08C3" w:rsidRDefault="00B65EBC" w:rsidP="00B65EBC">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w:t>
                            </w:r>
                            <w:r>
                              <w:rPr>
                                <w:rFonts w:eastAsia="Calibri" w:cs="Arial"/>
                                <w:color w:val="000000"/>
                                <w:sz w:val="20"/>
                              </w:rPr>
                              <w:t>onded to the consultation in, fo</w:t>
                            </w:r>
                            <w:r w:rsidRPr="008A08C3">
                              <w:rPr>
                                <w:rFonts w:eastAsia="Calibri" w:cs="Arial"/>
                                <w:color w:val="000000"/>
                                <w:sz w:val="20"/>
                              </w:rPr>
                              <w:t>r example, the analysis report.</w:t>
                            </w:r>
                          </w:p>
                          <w:p w14:paraId="38FEB63E" w14:textId="77777777" w:rsidR="00B65EBC" w:rsidRPr="008A08C3" w:rsidRDefault="00B65EBC" w:rsidP="00B65EB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43C1F" id="Text Box 8" o:spid="_x0000_s1030" type="#_x0000_t202" style="position:absolute;margin-left:226.1pt;margin-top:11.75pt;width:241.85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">
                <v:textbox>
                  <w:txbxContent>
                    <w:p w14:paraId="070DD593" w14:textId="77777777" w:rsidR="00B65EBC" w:rsidRPr="008A08C3" w:rsidRDefault="00B65EBC" w:rsidP="00B65EBC">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38C7223F" w14:textId="77777777" w:rsidR="00B65EBC" w:rsidRPr="008A08C3" w:rsidRDefault="00B65EBC" w:rsidP="00B65EBC">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4A79AD6B" w14:textId="77777777" w:rsidR="00B65EBC" w:rsidRPr="008A08C3" w:rsidRDefault="00B65EBC" w:rsidP="00B65EBC">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w:t>
                      </w:r>
                      <w:r>
                        <w:rPr>
                          <w:rFonts w:eastAsia="Calibri" w:cs="Arial"/>
                          <w:color w:val="000000"/>
                          <w:sz w:val="20"/>
                        </w:rPr>
                        <w:t>onded to the consultation in, fo</w:t>
                      </w:r>
                      <w:r w:rsidRPr="008A08C3">
                        <w:rPr>
                          <w:rFonts w:eastAsia="Calibri" w:cs="Arial"/>
                          <w:color w:val="000000"/>
                          <w:sz w:val="20"/>
                        </w:rPr>
                        <w:t>r example, the analysis report.</w:t>
                      </w:r>
                    </w:p>
                    <w:p w14:paraId="38FEB63E" w14:textId="77777777" w:rsidR="00B65EBC" w:rsidRPr="008A08C3" w:rsidRDefault="00B65EBC" w:rsidP="00B65EBC">
                      <w:pPr>
                        <w:rPr>
                          <w:sz w:val="20"/>
                        </w:rPr>
                      </w:pPr>
                    </w:p>
                  </w:txbxContent>
                </v:textbox>
              </v:shape>
            </w:pict>
          </mc:Fallback>
        </mc:AlternateContent>
      </w:r>
    </w:p>
    <w:p w14:paraId="62B2D402" w14:textId="77777777" w:rsidR="00B65EBC" w:rsidRPr="00CB0EEA" w:rsidRDefault="00B65EBC" w:rsidP="00B65EBC">
      <w:pPr>
        <w:tabs>
          <w:tab w:val="right" w:pos="9907"/>
        </w:tabs>
        <w:spacing w:line="276" w:lineRule="auto"/>
        <w:rPr>
          <w:rFonts w:eastAsia="Calibri"/>
          <w:sz w:val="22"/>
        </w:rPr>
      </w:pPr>
      <w:r w:rsidRPr="00CB0EEA">
        <w:rPr>
          <w:rFonts w:eastAsia="Calibri"/>
          <w:sz w:val="22"/>
        </w:rPr>
        <w:t xml:space="preserve">The Scottish Government would like your </w:t>
      </w:r>
    </w:p>
    <w:p w14:paraId="017C2BEB" w14:textId="77777777" w:rsidR="00B65EBC" w:rsidRPr="00CB0EEA" w:rsidRDefault="00B65EBC" w:rsidP="00B65EBC">
      <w:pPr>
        <w:tabs>
          <w:tab w:val="right" w:pos="9907"/>
        </w:tabs>
        <w:spacing w:line="276" w:lineRule="auto"/>
        <w:rPr>
          <w:rFonts w:eastAsia="Calibri"/>
          <w:sz w:val="22"/>
        </w:rPr>
      </w:pPr>
      <w:r w:rsidRPr="00CB0EEA">
        <w:rPr>
          <w:rFonts w:eastAsia="Calibri"/>
          <w:sz w:val="22"/>
        </w:rPr>
        <w:t xml:space="preserve">permission to publish your consultation </w:t>
      </w:r>
    </w:p>
    <w:p w14:paraId="13AD8C06" w14:textId="77777777" w:rsidR="00B65EBC" w:rsidRPr="00CB0EEA" w:rsidRDefault="00B65EBC" w:rsidP="00B65EBC">
      <w:pPr>
        <w:tabs>
          <w:tab w:val="right" w:pos="9907"/>
        </w:tabs>
        <w:spacing w:line="276" w:lineRule="auto"/>
        <w:rPr>
          <w:rFonts w:eastAsia="Calibri"/>
          <w:sz w:val="22"/>
        </w:rPr>
      </w:pPr>
      <w:r w:rsidRPr="00CB0EEA">
        <w:rPr>
          <w:rFonts w:eastAsia="Calibri"/>
          <w:sz w:val="22"/>
        </w:rPr>
        <w:t xml:space="preserve">response. Please indicate your publishing </w:t>
      </w:r>
    </w:p>
    <w:p w14:paraId="03E177C2" w14:textId="77777777" w:rsidR="00B65EBC" w:rsidRPr="00CB0EEA" w:rsidRDefault="00B65EBC" w:rsidP="00B65EBC">
      <w:pPr>
        <w:tabs>
          <w:tab w:val="right" w:pos="9907"/>
        </w:tabs>
        <w:spacing w:line="276" w:lineRule="auto"/>
        <w:rPr>
          <w:rFonts w:eastAsia="Calibri"/>
          <w:sz w:val="22"/>
        </w:rPr>
      </w:pPr>
      <w:r w:rsidRPr="00CB0EEA">
        <w:rPr>
          <w:rFonts w:eastAsia="Calibri"/>
          <w:sz w:val="22"/>
        </w:rPr>
        <w:t>preference:</w:t>
      </w:r>
    </w:p>
    <w:p w14:paraId="7BBC0795" w14:textId="77777777" w:rsidR="00B65EBC" w:rsidRPr="00CB0EEA" w:rsidRDefault="00B65EBC" w:rsidP="00B65EBC">
      <w:pPr>
        <w:tabs>
          <w:tab w:val="right" w:pos="9907"/>
        </w:tabs>
        <w:spacing w:line="276" w:lineRule="auto"/>
        <w:rPr>
          <w:rFonts w:eastAsia="Calibri"/>
          <w:sz w:val="22"/>
        </w:rPr>
      </w:pPr>
    </w:p>
    <w:p w14:paraId="777BC6DD" w14:textId="77777777" w:rsidR="00B65EBC" w:rsidRPr="00CB0EEA" w:rsidRDefault="00B65EBC" w:rsidP="00B65EBC">
      <w:pPr>
        <w:tabs>
          <w:tab w:val="right" w:pos="9907"/>
        </w:tabs>
        <w:spacing w:after="120" w:line="276" w:lineRule="auto"/>
        <w:rPr>
          <w:rFonts w:eastAsia="Calibri" w:cs="Arial"/>
          <w:sz w:val="22"/>
          <w:szCs w:val="28"/>
        </w:rPr>
      </w:pPr>
      <w:r>
        <w:rPr>
          <w:rFonts w:eastAsia="Calibri" w:cs="Arial"/>
          <w:sz w:val="22"/>
          <w:szCs w:val="28"/>
        </w:rPr>
        <w:fldChar w:fldCharType="begin">
          <w:ffData>
            <w:name w:val=""/>
            <w:enabled/>
            <w:calcOnExit w:val="0"/>
            <w:checkBox>
              <w:size w:val="22"/>
              <w:default w:val="1"/>
            </w:checkBox>
          </w:ffData>
        </w:fldChar>
      </w:r>
      <w:r>
        <w:rPr>
          <w:rFonts w:eastAsia="Calibri" w:cs="Arial"/>
          <w:sz w:val="22"/>
          <w:szCs w:val="28"/>
        </w:rPr>
        <w:instrText xml:space="preserve"> FORMCHECKBOX </w:instrText>
      </w:r>
      <w:r w:rsidR="004D77D3">
        <w:rPr>
          <w:rFonts w:eastAsia="Calibri" w:cs="Arial"/>
          <w:sz w:val="22"/>
          <w:szCs w:val="28"/>
        </w:rPr>
      </w:r>
      <w:r w:rsidR="004D77D3">
        <w:rPr>
          <w:rFonts w:eastAsia="Calibri" w:cs="Arial"/>
          <w:sz w:val="22"/>
          <w:szCs w:val="28"/>
        </w:rPr>
        <w:fldChar w:fldCharType="separate"/>
      </w:r>
      <w:r>
        <w:rPr>
          <w:rFonts w:eastAsia="Calibri" w:cs="Arial"/>
          <w:sz w:val="22"/>
          <w:szCs w:val="28"/>
        </w:rPr>
        <w:fldChar w:fldCharType="end"/>
      </w:r>
      <w:r w:rsidRPr="00CB0EEA">
        <w:rPr>
          <w:rFonts w:eastAsia="Calibri" w:cs="Arial"/>
          <w:sz w:val="22"/>
          <w:szCs w:val="28"/>
        </w:rPr>
        <w:t xml:space="preserve"> Publish response with name</w:t>
      </w:r>
    </w:p>
    <w:p w14:paraId="62890BE3" w14:textId="77777777" w:rsidR="00B65EBC" w:rsidRPr="00CB0EEA" w:rsidRDefault="00B65EBC" w:rsidP="00B65EBC">
      <w:pPr>
        <w:tabs>
          <w:tab w:val="right" w:pos="9907"/>
        </w:tabs>
        <w:spacing w:after="120" w:line="276" w:lineRule="auto"/>
        <w:rPr>
          <w:rFonts w:eastAsia="Calibri" w:cs="Arial"/>
          <w:sz w:val="22"/>
          <w:szCs w:val="28"/>
        </w:rPr>
      </w:pPr>
      <w:r w:rsidRPr="00CB0EEA">
        <w:rPr>
          <w:rFonts w:eastAsia="Calibri" w:cs="Arial"/>
          <w:sz w:val="22"/>
          <w:szCs w:val="28"/>
        </w:rPr>
        <w:fldChar w:fldCharType="begin">
          <w:ffData>
            <w:name w:val=""/>
            <w:enabled/>
            <w:calcOnExit w:val="0"/>
            <w:checkBox>
              <w:size w:val="22"/>
              <w:default w:val="0"/>
              <w:checked w:val="0"/>
            </w:checkBox>
          </w:ffData>
        </w:fldChar>
      </w:r>
      <w:r w:rsidRPr="00CB0EEA">
        <w:rPr>
          <w:rFonts w:eastAsia="Calibri" w:cs="Arial"/>
          <w:sz w:val="22"/>
          <w:szCs w:val="28"/>
        </w:rPr>
        <w:instrText xml:space="preserve"> FORMCHECKBOX </w:instrText>
      </w:r>
      <w:r w:rsidR="004D77D3">
        <w:rPr>
          <w:rFonts w:eastAsia="Calibri" w:cs="Arial"/>
          <w:sz w:val="22"/>
          <w:szCs w:val="28"/>
        </w:rPr>
      </w:r>
      <w:r w:rsidR="004D77D3">
        <w:rPr>
          <w:rFonts w:eastAsia="Calibri" w:cs="Arial"/>
          <w:sz w:val="22"/>
          <w:szCs w:val="28"/>
        </w:rPr>
        <w:fldChar w:fldCharType="separate"/>
      </w:r>
      <w:r w:rsidRPr="00CB0EEA">
        <w:rPr>
          <w:rFonts w:eastAsia="Calibri" w:cs="Arial"/>
          <w:sz w:val="22"/>
          <w:szCs w:val="28"/>
        </w:rPr>
        <w:fldChar w:fldCharType="end"/>
      </w:r>
      <w:r w:rsidRPr="00CB0EEA">
        <w:rPr>
          <w:rFonts w:eastAsia="Calibri" w:cs="Arial"/>
          <w:sz w:val="22"/>
          <w:szCs w:val="28"/>
        </w:rPr>
        <w:t xml:space="preserve"> Publish response only (without name) </w:t>
      </w:r>
    </w:p>
    <w:p w14:paraId="3E99EA31" w14:textId="77777777" w:rsidR="00B65EBC" w:rsidRPr="00CB0EEA" w:rsidRDefault="00B65EBC" w:rsidP="00B65EBC">
      <w:pPr>
        <w:tabs>
          <w:tab w:val="right" w:pos="9907"/>
        </w:tabs>
        <w:spacing w:after="200" w:line="276" w:lineRule="auto"/>
        <w:rPr>
          <w:rFonts w:eastAsia="Calibri" w:cs="Arial"/>
          <w:sz w:val="22"/>
          <w:szCs w:val="28"/>
        </w:rPr>
      </w:pPr>
      <w:r w:rsidRPr="00CB0EEA">
        <w:rPr>
          <w:rFonts w:eastAsia="Calibri" w:cs="Arial"/>
          <w:sz w:val="22"/>
          <w:szCs w:val="28"/>
        </w:rPr>
        <w:fldChar w:fldCharType="begin">
          <w:ffData>
            <w:name w:val=""/>
            <w:enabled/>
            <w:calcOnExit w:val="0"/>
            <w:checkBox>
              <w:size w:val="22"/>
              <w:default w:val="0"/>
              <w:checked w:val="0"/>
            </w:checkBox>
          </w:ffData>
        </w:fldChar>
      </w:r>
      <w:r w:rsidRPr="00CB0EEA">
        <w:rPr>
          <w:rFonts w:eastAsia="Calibri" w:cs="Arial"/>
          <w:sz w:val="22"/>
          <w:szCs w:val="28"/>
        </w:rPr>
        <w:instrText xml:space="preserve"> FORMCHECKBOX </w:instrText>
      </w:r>
      <w:r w:rsidR="004D77D3">
        <w:rPr>
          <w:rFonts w:eastAsia="Calibri" w:cs="Arial"/>
          <w:sz w:val="22"/>
          <w:szCs w:val="28"/>
        </w:rPr>
      </w:r>
      <w:r w:rsidR="004D77D3">
        <w:rPr>
          <w:rFonts w:eastAsia="Calibri" w:cs="Arial"/>
          <w:sz w:val="22"/>
          <w:szCs w:val="28"/>
        </w:rPr>
        <w:fldChar w:fldCharType="separate"/>
      </w:r>
      <w:r w:rsidRPr="00CB0EEA">
        <w:rPr>
          <w:rFonts w:eastAsia="Calibri" w:cs="Arial"/>
          <w:sz w:val="22"/>
          <w:szCs w:val="28"/>
        </w:rPr>
        <w:fldChar w:fldCharType="end"/>
      </w:r>
      <w:r w:rsidRPr="00CB0EEA">
        <w:rPr>
          <w:rFonts w:eastAsia="Calibri" w:cs="Arial"/>
          <w:sz w:val="22"/>
          <w:szCs w:val="28"/>
        </w:rPr>
        <w:t xml:space="preserve"> Do not publish response</w:t>
      </w:r>
    </w:p>
    <w:p w14:paraId="31BA34C4" w14:textId="77777777" w:rsidR="00B65EBC" w:rsidRPr="00CB0EEA" w:rsidRDefault="00B65EBC" w:rsidP="00B65EBC">
      <w:pPr>
        <w:tabs>
          <w:tab w:val="right" w:pos="9907"/>
        </w:tabs>
        <w:spacing w:after="120" w:line="120" w:lineRule="atLeast"/>
        <w:rPr>
          <w:rFonts w:eastAsia="Calibri" w:cs="Arial"/>
          <w:sz w:val="22"/>
        </w:rPr>
      </w:pPr>
      <w:r w:rsidRPr="00CB0EEA">
        <w:rPr>
          <w:rFonts w:eastAsia="Calibri" w:cs="Arial"/>
          <w:sz w:val="22"/>
        </w:rPr>
        <w:t xml:space="preserve">We will share your response internally with other Scottish Government policy teams who may be addressing the issues you discuss. They may wish to contact you again in the future, </w:t>
      </w:r>
      <w:r w:rsidRPr="00CB0EEA">
        <w:rPr>
          <w:rFonts w:eastAsia="Calibri" w:cs="Arial"/>
          <w:sz w:val="22"/>
        </w:rPr>
        <w:lastRenderedPageBreak/>
        <w:t>but we require your permission to do so. Are you content for Scottish Government to contact you again in relation to this consultation exercise?</w:t>
      </w:r>
    </w:p>
    <w:p w14:paraId="4F870A4F" w14:textId="77777777" w:rsidR="00B65EBC" w:rsidRPr="00CB0EEA" w:rsidRDefault="00B65EBC" w:rsidP="00B65EBC">
      <w:pPr>
        <w:tabs>
          <w:tab w:val="right" w:pos="9907"/>
        </w:tabs>
        <w:spacing w:after="120" w:line="276" w:lineRule="auto"/>
        <w:rPr>
          <w:rFonts w:eastAsia="Calibri" w:cs="Arial"/>
          <w:sz w:val="22"/>
          <w:szCs w:val="28"/>
        </w:rPr>
      </w:pPr>
      <w:r>
        <w:rPr>
          <w:rFonts w:eastAsia="Calibri" w:cs="Arial"/>
          <w:sz w:val="22"/>
          <w:szCs w:val="28"/>
        </w:rPr>
        <w:fldChar w:fldCharType="begin">
          <w:ffData>
            <w:name w:val=""/>
            <w:enabled/>
            <w:calcOnExit w:val="0"/>
            <w:checkBox>
              <w:size w:val="22"/>
              <w:default w:val="1"/>
            </w:checkBox>
          </w:ffData>
        </w:fldChar>
      </w:r>
      <w:r>
        <w:rPr>
          <w:rFonts w:eastAsia="Calibri" w:cs="Arial"/>
          <w:sz w:val="22"/>
          <w:szCs w:val="28"/>
        </w:rPr>
        <w:instrText xml:space="preserve"> FORMCHECKBOX </w:instrText>
      </w:r>
      <w:r w:rsidR="004D77D3">
        <w:rPr>
          <w:rFonts w:eastAsia="Calibri" w:cs="Arial"/>
          <w:sz w:val="22"/>
          <w:szCs w:val="28"/>
        </w:rPr>
      </w:r>
      <w:r w:rsidR="004D77D3">
        <w:rPr>
          <w:rFonts w:eastAsia="Calibri" w:cs="Arial"/>
          <w:sz w:val="22"/>
          <w:szCs w:val="28"/>
        </w:rPr>
        <w:fldChar w:fldCharType="separate"/>
      </w:r>
      <w:r>
        <w:rPr>
          <w:rFonts w:eastAsia="Calibri" w:cs="Arial"/>
          <w:sz w:val="22"/>
          <w:szCs w:val="28"/>
        </w:rPr>
        <w:fldChar w:fldCharType="end"/>
      </w:r>
      <w:r w:rsidRPr="00CB0EEA">
        <w:rPr>
          <w:rFonts w:eastAsia="Calibri" w:cs="Arial"/>
          <w:sz w:val="22"/>
          <w:szCs w:val="28"/>
        </w:rPr>
        <w:t xml:space="preserve"> Yes</w:t>
      </w:r>
    </w:p>
    <w:p w14:paraId="0AA36101" w14:textId="77777777" w:rsidR="00B65EBC" w:rsidRPr="00CB0EEA" w:rsidRDefault="00B65EBC" w:rsidP="00B65EBC">
      <w:pPr>
        <w:tabs>
          <w:tab w:val="right" w:pos="9907"/>
        </w:tabs>
        <w:spacing w:after="200" w:line="276" w:lineRule="auto"/>
        <w:rPr>
          <w:rFonts w:eastAsia="Calibri" w:cs="Arial"/>
          <w:sz w:val="22"/>
          <w:szCs w:val="28"/>
        </w:rPr>
      </w:pPr>
      <w:r w:rsidRPr="00CB0EEA">
        <w:rPr>
          <w:rFonts w:eastAsia="Calibri" w:cs="Arial"/>
          <w:sz w:val="22"/>
          <w:szCs w:val="28"/>
        </w:rPr>
        <w:fldChar w:fldCharType="begin">
          <w:ffData>
            <w:name w:val=""/>
            <w:enabled/>
            <w:calcOnExit w:val="0"/>
            <w:checkBox>
              <w:size w:val="22"/>
              <w:default w:val="0"/>
              <w:checked w:val="0"/>
            </w:checkBox>
          </w:ffData>
        </w:fldChar>
      </w:r>
      <w:r w:rsidRPr="00CB0EEA">
        <w:rPr>
          <w:rFonts w:eastAsia="Calibri" w:cs="Arial"/>
          <w:sz w:val="22"/>
          <w:szCs w:val="28"/>
        </w:rPr>
        <w:instrText xml:space="preserve"> FORMCHECKBOX </w:instrText>
      </w:r>
      <w:r w:rsidR="004D77D3">
        <w:rPr>
          <w:rFonts w:eastAsia="Calibri" w:cs="Arial"/>
          <w:sz w:val="22"/>
          <w:szCs w:val="28"/>
        </w:rPr>
      </w:r>
      <w:r w:rsidR="004D77D3">
        <w:rPr>
          <w:rFonts w:eastAsia="Calibri" w:cs="Arial"/>
          <w:sz w:val="22"/>
          <w:szCs w:val="28"/>
        </w:rPr>
        <w:fldChar w:fldCharType="separate"/>
      </w:r>
      <w:r w:rsidRPr="00CB0EEA">
        <w:rPr>
          <w:rFonts w:eastAsia="Calibri" w:cs="Arial"/>
          <w:sz w:val="22"/>
          <w:szCs w:val="28"/>
        </w:rPr>
        <w:fldChar w:fldCharType="end"/>
      </w:r>
      <w:r w:rsidRPr="00CB0EEA">
        <w:rPr>
          <w:rFonts w:eastAsia="Calibri" w:cs="Arial"/>
          <w:sz w:val="22"/>
          <w:szCs w:val="28"/>
        </w:rPr>
        <w:t xml:space="preserve"> No</w:t>
      </w:r>
    </w:p>
    <w:p w14:paraId="38CD10D8" w14:textId="77777777" w:rsidR="00B65EBC" w:rsidRPr="00434B9B" w:rsidRDefault="00B65EBC" w:rsidP="00B65EBC">
      <w:pPr>
        <w:spacing w:line="276" w:lineRule="auto"/>
        <w:rPr>
          <w:lang w:val="de-DE"/>
        </w:rPr>
      </w:pPr>
    </w:p>
    <w:p w14:paraId="57041A34" w14:textId="77777777" w:rsidR="00B65EBC" w:rsidRDefault="00B65EBC" w:rsidP="00B65EBC">
      <w:pPr>
        <w:shd w:val="clear" w:color="auto" w:fill="FFFFFF"/>
        <w:suppressAutoHyphens/>
        <w:spacing w:line="276" w:lineRule="auto"/>
        <w:rPr>
          <w:rFonts w:cs="Arial"/>
          <w:b/>
          <w:color w:val="6C1F71"/>
          <w:szCs w:val="24"/>
        </w:rPr>
      </w:pPr>
    </w:p>
    <w:p w14:paraId="28BDF906" w14:textId="77777777" w:rsidR="0063265D" w:rsidRDefault="0063265D"/>
    <w:sectPr w:rsidR="0063265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2AB1" w14:textId="77777777" w:rsidR="00E234D9" w:rsidRDefault="00E234D9" w:rsidP="00B65EBC">
      <w:r>
        <w:separator/>
      </w:r>
    </w:p>
  </w:endnote>
  <w:endnote w:type="continuationSeparator" w:id="0">
    <w:p w14:paraId="7A2D3D3C" w14:textId="77777777" w:rsidR="00E234D9" w:rsidRDefault="00E234D9" w:rsidP="00B6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95807"/>
      <w:docPartObj>
        <w:docPartGallery w:val="Page Numbers (Bottom of Page)"/>
        <w:docPartUnique/>
      </w:docPartObj>
    </w:sdtPr>
    <w:sdtEndPr>
      <w:rPr>
        <w:noProof/>
      </w:rPr>
    </w:sdtEndPr>
    <w:sdtContent>
      <w:p w14:paraId="6A453BA5" w14:textId="1F64EF1F" w:rsidR="003A55C7" w:rsidRDefault="003A55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E559F0" w14:textId="77777777" w:rsidR="003A55C7" w:rsidRDefault="003A5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8F1E7" w14:textId="77777777" w:rsidR="00E234D9" w:rsidRDefault="00E234D9" w:rsidP="00B65EBC">
      <w:r>
        <w:separator/>
      </w:r>
    </w:p>
  </w:footnote>
  <w:footnote w:type="continuationSeparator" w:id="0">
    <w:p w14:paraId="5D6BD37E" w14:textId="77777777" w:rsidR="00E234D9" w:rsidRDefault="00E234D9" w:rsidP="00B65EBC">
      <w:r>
        <w:continuationSeparator/>
      </w:r>
    </w:p>
  </w:footnote>
  <w:footnote w:id="1">
    <w:p w14:paraId="0A53B030" w14:textId="0A07E157" w:rsidR="00F4275D" w:rsidRPr="00FD20D1" w:rsidRDefault="00F4275D" w:rsidP="00F4275D">
      <w:pPr>
        <w:rPr>
          <w:rFonts w:cs="Arial"/>
          <w:sz w:val="20"/>
          <w:szCs w:val="20"/>
        </w:rPr>
      </w:pPr>
      <w:r w:rsidRPr="00FD20D1">
        <w:rPr>
          <w:rStyle w:val="FootnoteReference"/>
          <w:rFonts w:cs="Arial"/>
          <w:sz w:val="20"/>
          <w:szCs w:val="20"/>
        </w:rPr>
        <w:footnoteRef/>
      </w:r>
      <w:r w:rsidRPr="00FD20D1">
        <w:rPr>
          <w:rFonts w:cs="Arial"/>
          <w:sz w:val="20"/>
          <w:szCs w:val="20"/>
        </w:rPr>
        <w:t xml:space="preserve"> </w:t>
      </w:r>
      <w:hyperlink r:id="rId1" w:history="1">
        <w:r w:rsidRPr="00FD20D1">
          <w:rPr>
            <w:rStyle w:val="Hyperlink"/>
            <w:rFonts w:cs="Arial"/>
            <w:sz w:val="20"/>
            <w:szCs w:val="20"/>
          </w:rPr>
          <w:t>https://www.hrw.org/news/2020/03/31/england-leads-way-uk-after-u-turn-covid-19-abortion-access</w:t>
        </w:r>
      </w:hyperlink>
    </w:p>
  </w:footnote>
  <w:footnote w:id="2">
    <w:p w14:paraId="6CEDFDFA" w14:textId="791573B6" w:rsidR="00B8013D" w:rsidRPr="00FD20D1" w:rsidRDefault="00B8013D">
      <w:pPr>
        <w:pStyle w:val="FootnoteText"/>
        <w:rPr>
          <w:rFonts w:ascii="Arial" w:hAnsi="Arial" w:cs="Arial"/>
        </w:rPr>
      </w:pPr>
      <w:r w:rsidRPr="00FD20D1">
        <w:rPr>
          <w:rStyle w:val="FootnoteReference"/>
          <w:rFonts w:ascii="Arial" w:hAnsi="Arial" w:cs="Arial"/>
        </w:rPr>
        <w:footnoteRef/>
      </w:r>
      <w:r w:rsidRPr="00FD20D1">
        <w:rPr>
          <w:rFonts w:ascii="Arial" w:hAnsi="Arial" w:cs="Arial"/>
        </w:rPr>
        <w:t xml:space="preserve"> </w:t>
      </w:r>
      <w:hyperlink r:id="rId2" w:history="1">
        <w:r w:rsidR="00E56F43" w:rsidRPr="00C172E8">
          <w:rPr>
            <w:rStyle w:val="Hyperlink"/>
            <w:rFonts w:ascii="Arial" w:hAnsi="Arial" w:cs="Arial"/>
          </w:rPr>
          <w:t>https://www.tandfonline.com/doi/pdf/10.1080/26410397.2020.1758394?needAccess=true</w:t>
        </w:r>
      </w:hyperlink>
      <w:r w:rsidR="00E56F43">
        <w:rPr>
          <w:rFonts w:ascii="Arial" w:hAnsi="Arial" w:cs="Arial"/>
        </w:rPr>
        <w:t xml:space="preserve"> </w:t>
      </w:r>
    </w:p>
  </w:footnote>
  <w:footnote w:id="3">
    <w:p w14:paraId="022419F4" w14:textId="33AC86F8" w:rsidR="00CD5B34" w:rsidRPr="00FD20D1" w:rsidRDefault="00CD5B34" w:rsidP="00CD5B34">
      <w:pPr>
        <w:rPr>
          <w:rFonts w:cs="Arial"/>
          <w:sz w:val="20"/>
          <w:szCs w:val="20"/>
        </w:rPr>
      </w:pPr>
      <w:r w:rsidRPr="00FD20D1">
        <w:rPr>
          <w:rStyle w:val="FootnoteReference"/>
          <w:rFonts w:cs="Arial"/>
          <w:sz w:val="20"/>
          <w:szCs w:val="20"/>
        </w:rPr>
        <w:footnoteRef/>
      </w:r>
      <w:r w:rsidRPr="00FD20D1">
        <w:rPr>
          <w:rFonts w:cs="Arial"/>
          <w:sz w:val="20"/>
          <w:szCs w:val="20"/>
        </w:rPr>
        <w:t xml:space="preserve"> </w:t>
      </w:r>
      <w:hyperlink r:id="rId3" w:history="1">
        <w:r w:rsidRPr="00FD20D1">
          <w:rPr>
            <w:rStyle w:val="Hyperlink"/>
            <w:rFonts w:cs="Arial"/>
            <w:sz w:val="20"/>
            <w:szCs w:val="20"/>
          </w:rPr>
          <w:t>https://www.bpas.org/get-involved/campaigns/briefings/home-use-of-abortion-drugs/</w:t>
        </w:r>
      </w:hyperlink>
    </w:p>
  </w:footnote>
  <w:footnote w:id="4">
    <w:p w14:paraId="479DAFDF" w14:textId="7657025F" w:rsidR="001F0182" w:rsidRPr="00FD20D1" w:rsidRDefault="001F0182" w:rsidP="001F0182">
      <w:pPr>
        <w:rPr>
          <w:rFonts w:cs="Arial"/>
          <w:sz w:val="20"/>
          <w:szCs w:val="20"/>
        </w:rPr>
      </w:pPr>
      <w:r w:rsidRPr="00FD20D1">
        <w:rPr>
          <w:rStyle w:val="FootnoteReference"/>
          <w:rFonts w:cs="Arial"/>
          <w:sz w:val="20"/>
          <w:szCs w:val="20"/>
        </w:rPr>
        <w:footnoteRef/>
      </w:r>
      <w:r w:rsidRPr="00FD20D1">
        <w:rPr>
          <w:rFonts w:cs="Arial"/>
          <w:sz w:val="20"/>
          <w:szCs w:val="20"/>
        </w:rPr>
        <w:t xml:space="preserve"> </w:t>
      </w:r>
      <w:hyperlink r:id="rId4" w:history="1">
        <w:r w:rsidRPr="00FD20D1">
          <w:rPr>
            <w:rStyle w:val="Hyperlink"/>
            <w:rFonts w:cs="Arial"/>
            <w:sz w:val="20"/>
            <w:szCs w:val="20"/>
          </w:rPr>
          <w:t>https://www.hrw.org/news/2020/03/31/england-leads-way-uk-after-u-turn-covid-19-abortion-access</w:t>
        </w:r>
      </w:hyperlink>
    </w:p>
  </w:footnote>
  <w:footnote w:id="5">
    <w:p w14:paraId="161908C6" w14:textId="41C6883E" w:rsidR="007C4122" w:rsidRPr="00FD20D1" w:rsidRDefault="007C4122" w:rsidP="007C4122">
      <w:pPr>
        <w:rPr>
          <w:rFonts w:cs="Arial"/>
          <w:sz w:val="20"/>
          <w:szCs w:val="20"/>
        </w:rPr>
      </w:pPr>
      <w:r w:rsidRPr="00FD20D1">
        <w:rPr>
          <w:rStyle w:val="FootnoteReference"/>
          <w:rFonts w:cs="Arial"/>
          <w:sz w:val="20"/>
          <w:szCs w:val="20"/>
        </w:rPr>
        <w:footnoteRef/>
      </w:r>
      <w:r w:rsidRPr="00FD20D1">
        <w:rPr>
          <w:rFonts w:cs="Arial"/>
          <w:sz w:val="20"/>
          <w:szCs w:val="20"/>
        </w:rPr>
        <w:t xml:space="preserve"> </w:t>
      </w:r>
      <w:hyperlink r:id="rId5" w:history="1">
        <w:r w:rsidRPr="00FD20D1">
          <w:rPr>
            <w:rStyle w:val="Hyperlink"/>
            <w:rFonts w:cs="Arial"/>
            <w:sz w:val="20"/>
            <w:szCs w:val="20"/>
          </w:rPr>
          <w:t>https://www.bpas.org/get-involved/campaigns/briefings/home-use-of-abortion-drugs/</w:t>
        </w:r>
      </w:hyperlink>
    </w:p>
  </w:footnote>
  <w:footnote w:id="6">
    <w:p w14:paraId="73539B5B" w14:textId="77777777" w:rsidR="0025469E" w:rsidRPr="00FD20D1" w:rsidRDefault="0025469E" w:rsidP="0025469E">
      <w:pPr>
        <w:rPr>
          <w:rFonts w:cs="Arial"/>
          <w:sz w:val="20"/>
          <w:szCs w:val="20"/>
        </w:rPr>
      </w:pPr>
      <w:r w:rsidRPr="00FD20D1">
        <w:rPr>
          <w:rStyle w:val="FootnoteReference"/>
          <w:rFonts w:cs="Arial"/>
          <w:sz w:val="20"/>
          <w:szCs w:val="20"/>
        </w:rPr>
        <w:footnoteRef/>
      </w:r>
      <w:r w:rsidRPr="00FD20D1">
        <w:rPr>
          <w:rFonts w:cs="Arial"/>
          <w:sz w:val="20"/>
          <w:szCs w:val="20"/>
        </w:rPr>
        <w:t xml:space="preserve"> </w:t>
      </w:r>
      <w:hyperlink r:id="rId6" w:anchor="making-it-easier-to-access-services" w:history="1">
        <w:r w:rsidRPr="00FD20D1">
          <w:rPr>
            <w:rStyle w:val="Hyperlink"/>
            <w:rFonts w:cs="Arial"/>
            <w:sz w:val="20"/>
            <w:szCs w:val="20"/>
          </w:rPr>
          <w:t>https://www.nice.org.uk/guidance/ng140/chapter/Recommendations#making-it-easier-to-access-services</w:t>
        </w:r>
      </w:hyperlink>
    </w:p>
  </w:footnote>
  <w:footnote w:id="7">
    <w:p w14:paraId="697BEDD7" w14:textId="77777777" w:rsidR="0025469E" w:rsidRPr="00FD20D1" w:rsidRDefault="0025469E" w:rsidP="0025469E">
      <w:pPr>
        <w:rPr>
          <w:rFonts w:cs="Arial"/>
          <w:sz w:val="20"/>
          <w:szCs w:val="20"/>
        </w:rPr>
      </w:pPr>
      <w:r w:rsidRPr="00FD20D1">
        <w:rPr>
          <w:rStyle w:val="FootnoteReference"/>
          <w:rFonts w:cs="Arial"/>
          <w:sz w:val="20"/>
          <w:szCs w:val="20"/>
        </w:rPr>
        <w:footnoteRef/>
      </w:r>
      <w:r w:rsidRPr="00FD20D1">
        <w:rPr>
          <w:rFonts w:cs="Arial"/>
          <w:sz w:val="20"/>
          <w:szCs w:val="20"/>
        </w:rPr>
        <w:t xml:space="preserve"> </w:t>
      </w:r>
      <w:hyperlink r:id="rId7" w:history="1">
        <w:r w:rsidRPr="00FD20D1">
          <w:rPr>
            <w:rStyle w:val="Hyperlink"/>
            <w:rFonts w:cs="Arial"/>
            <w:sz w:val="20"/>
            <w:szCs w:val="20"/>
          </w:rPr>
          <w:t>https://apps.who.int/iris/bitstream/handle/10665/181041/9789241549264_eng.pdf?sequence=1</w:t>
        </w:r>
      </w:hyperlink>
      <w:r w:rsidRPr="00FD20D1">
        <w:rPr>
          <w:rFonts w:cs="Arial"/>
          <w:sz w:val="20"/>
          <w:szCs w:val="20"/>
        </w:rPr>
        <w:t xml:space="preserve"> </w:t>
      </w:r>
    </w:p>
  </w:footnote>
  <w:footnote w:id="8">
    <w:p w14:paraId="74FB8991" w14:textId="77777777" w:rsidR="00745014" w:rsidRPr="00E90131" w:rsidRDefault="00745014" w:rsidP="00745014">
      <w:pPr>
        <w:rPr>
          <w:rFonts w:ascii="Times New Roman" w:hAnsi="Times New Roman"/>
        </w:rPr>
      </w:pPr>
      <w:r>
        <w:rPr>
          <w:rStyle w:val="FootnoteReference"/>
        </w:rPr>
        <w:footnoteRef/>
      </w:r>
      <w:r>
        <w:t xml:space="preserve"> </w:t>
      </w:r>
      <w:hyperlink r:id="rId8" w:history="1">
        <w:r>
          <w:rPr>
            <w:rStyle w:val="Hyperlink"/>
          </w:rPr>
          <w:t>https://www.engender.org.uk/files/our-bodies,-our-rights-identifying-and-removing-barriers-to-disabled-womens-reproductive-rights-in-scoltand.pdf</w:t>
        </w:r>
      </w:hyperlink>
    </w:p>
  </w:footnote>
  <w:footnote w:id="9">
    <w:p w14:paraId="18630F0F" w14:textId="1404183D" w:rsidR="004A0A54" w:rsidRDefault="004A0A54" w:rsidP="004A0A54">
      <w:pPr>
        <w:pStyle w:val="FootnoteText"/>
        <w:tabs>
          <w:tab w:val="left" w:pos="1655"/>
        </w:tabs>
      </w:pPr>
      <w:r>
        <w:rPr>
          <w:rStyle w:val="FootnoteReference"/>
        </w:rPr>
        <w:footnoteRef/>
      </w:r>
      <w:r>
        <w:t xml:space="preserve">  </w:t>
      </w:r>
      <w:r w:rsidRPr="0060095C">
        <w:rPr>
          <w:rStyle w:val="Hyperlink"/>
          <w:rFonts w:ascii="Arial" w:eastAsiaTheme="minorHAnsi" w:hAnsi="Arial" w:cstheme="minorBidi"/>
          <w:sz w:val="24"/>
          <w:szCs w:val="22"/>
        </w:rPr>
        <w:t>https://www.gov.scot/publications/equality-impact-assessment-health-protection-coronavirus-international-travel-scotland-regulations-2020/pages/8/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B9B"/>
    <w:multiLevelType w:val="hybridMultilevel"/>
    <w:tmpl w:val="B642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BE3025"/>
    <w:multiLevelType w:val="hybridMultilevel"/>
    <w:tmpl w:val="D2C6A3FE"/>
    <w:lvl w:ilvl="0" w:tplc="2610904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BC"/>
    <w:rsid w:val="0001211B"/>
    <w:rsid w:val="00012CED"/>
    <w:rsid w:val="000374CE"/>
    <w:rsid w:val="0004699B"/>
    <w:rsid w:val="00056304"/>
    <w:rsid w:val="00057C06"/>
    <w:rsid w:val="00062F98"/>
    <w:rsid w:val="0007197C"/>
    <w:rsid w:val="00091218"/>
    <w:rsid w:val="00092AE3"/>
    <w:rsid w:val="000949EA"/>
    <w:rsid w:val="00095360"/>
    <w:rsid w:val="000B2237"/>
    <w:rsid w:val="000B43BC"/>
    <w:rsid w:val="000C4183"/>
    <w:rsid w:val="000D7D67"/>
    <w:rsid w:val="00106383"/>
    <w:rsid w:val="00124DF0"/>
    <w:rsid w:val="00141F53"/>
    <w:rsid w:val="00154554"/>
    <w:rsid w:val="0016094D"/>
    <w:rsid w:val="00162291"/>
    <w:rsid w:val="00183551"/>
    <w:rsid w:val="00186063"/>
    <w:rsid w:val="001A5262"/>
    <w:rsid w:val="001A58BA"/>
    <w:rsid w:val="001C10C0"/>
    <w:rsid w:val="001D767D"/>
    <w:rsid w:val="001E3F38"/>
    <w:rsid w:val="001F0182"/>
    <w:rsid w:val="001F524B"/>
    <w:rsid w:val="00204CD0"/>
    <w:rsid w:val="002155E3"/>
    <w:rsid w:val="00220F67"/>
    <w:rsid w:val="0025469E"/>
    <w:rsid w:val="002604EE"/>
    <w:rsid w:val="00293E0E"/>
    <w:rsid w:val="002B1DCA"/>
    <w:rsid w:val="002C4E11"/>
    <w:rsid w:val="002C551A"/>
    <w:rsid w:val="002D1815"/>
    <w:rsid w:val="002F127A"/>
    <w:rsid w:val="002F52BA"/>
    <w:rsid w:val="00317F88"/>
    <w:rsid w:val="003305CF"/>
    <w:rsid w:val="0034021F"/>
    <w:rsid w:val="003A55C7"/>
    <w:rsid w:val="003C41C8"/>
    <w:rsid w:val="003D7067"/>
    <w:rsid w:val="00402193"/>
    <w:rsid w:val="00410F71"/>
    <w:rsid w:val="00440CC3"/>
    <w:rsid w:val="004431DC"/>
    <w:rsid w:val="004764C3"/>
    <w:rsid w:val="004952D7"/>
    <w:rsid w:val="004A0A54"/>
    <w:rsid w:val="004A2CF6"/>
    <w:rsid w:val="004A37E3"/>
    <w:rsid w:val="004C6A3D"/>
    <w:rsid w:val="004D77D3"/>
    <w:rsid w:val="004F6301"/>
    <w:rsid w:val="004F6698"/>
    <w:rsid w:val="0052384C"/>
    <w:rsid w:val="005346E4"/>
    <w:rsid w:val="00534E45"/>
    <w:rsid w:val="00541B7D"/>
    <w:rsid w:val="00543B24"/>
    <w:rsid w:val="00574D7A"/>
    <w:rsid w:val="0059307A"/>
    <w:rsid w:val="00595047"/>
    <w:rsid w:val="0059518B"/>
    <w:rsid w:val="005B4F24"/>
    <w:rsid w:val="005F4C05"/>
    <w:rsid w:val="0060095C"/>
    <w:rsid w:val="00622D8F"/>
    <w:rsid w:val="0063265D"/>
    <w:rsid w:val="00675626"/>
    <w:rsid w:val="00677948"/>
    <w:rsid w:val="006A3F52"/>
    <w:rsid w:val="006C164C"/>
    <w:rsid w:val="006D0323"/>
    <w:rsid w:val="006F2F89"/>
    <w:rsid w:val="00704986"/>
    <w:rsid w:val="00704A6F"/>
    <w:rsid w:val="00707B07"/>
    <w:rsid w:val="0071245A"/>
    <w:rsid w:val="00724CED"/>
    <w:rsid w:val="00727AD0"/>
    <w:rsid w:val="0074427A"/>
    <w:rsid w:val="00745014"/>
    <w:rsid w:val="00745280"/>
    <w:rsid w:val="00762D39"/>
    <w:rsid w:val="007A284A"/>
    <w:rsid w:val="007B1806"/>
    <w:rsid w:val="007B60EB"/>
    <w:rsid w:val="007B6F50"/>
    <w:rsid w:val="007C4122"/>
    <w:rsid w:val="00833837"/>
    <w:rsid w:val="008839A7"/>
    <w:rsid w:val="00891DFC"/>
    <w:rsid w:val="00897B14"/>
    <w:rsid w:val="008A41A2"/>
    <w:rsid w:val="008B2726"/>
    <w:rsid w:val="008B61CD"/>
    <w:rsid w:val="008C7618"/>
    <w:rsid w:val="008D7C7F"/>
    <w:rsid w:val="008E2BF8"/>
    <w:rsid w:val="008F0C9E"/>
    <w:rsid w:val="008F1833"/>
    <w:rsid w:val="00940320"/>
    <w:rsid w:val="009428E0"/>
    <w:rsid w:val="009444E6"/>
    <w:rsid w:val="00975A2E"/>
    <w:rsid w:val="00977A59"/>
    <w:rsid w:val="00977E5D"/>
    <w:rsid w:val="0099404D"/>
    <w:rsid w:val="009A1D73"/>
    <w:rsid w:val="009B06E4"/>
    <w:rsid w:val="009B1085"/>
    <w:rsid w:val="009B3D8A"/>
    <w:rsid w:val="009C3F34"/>
    <w:rsid w:val="009C444C"/>
    <w:rsid w:val="009C6A13"/>
    <w:rsid w:val="009C73E2"/>
    <w:rsid w:val="009F35EE"/>
    <w:rsid w:val="00A026BF"/>
    <w:rsid w:val="00A029BC"/>
    <w:rsid w:val="00A05F37"/>
    <w:rsid w:val="00A221C6"/>
    <w:rsid w:val="00A2368F"/>
    <w:rsid w:val="00A26A68"/>
    <w:rsid w:val="00A43BB5"/>
    <w:rsid w:val="00A478B8"/>
    <w:rsid w:val="00A67B30"/>
    <w:rsid w:val="00A67C55"/>
    <w:rsid w:val="00A80381"/>
    <w:rsid w:val="00A96D6D"/>
    <w:rsid w:val="00AA7825"/>
    <w:rsid w:val="00AC6A39"/>
    <w:rsid w:val="00AF6544"/>
    <w:rsid w:val="00B07868"/>
    <w:rsid w:val="00B20FE7"/>
    <w:rsid w:val="00B65563"/>
    <w:rsid w:val="00B65EBC"/>
    <w:rsid w:val="00B8013D"/>
    <w:rsid w:val="00B87D3D"/>
    <w:rsid w:val="00B9572A"/>
    <w:rsid w:val="00BA1B67"/>
    <w:rsid w:val="00BB2E20"/>
    <w:rsid w:val="00BB50EC"/>
    <w:rsid w:val="00BF698F"/>
    <w:rsid w:val="00BF7F74"/>
    <w:rsid w:val="00C503D2"/>
    <w:rsid w:val="00C90BE9"/>
    <w:rsid w:val="00C91339"/>
    <w:rsid w:val="00CB5C20"/>
    <w:rsid w:val="00CD5B34"/>
    <w:rsid w:val="00CE291B"/>
    <w:rsid w:val="00CE53AB"/>
    <w:rsid w:val="00CE596A"/>
    <w:rsid w:val="00D1392C"/>
    <w:rsid w:val="00D15E9C"/>
    <w:rsid w:val="00D3057F"/>
    <w:rsid w:val="00D55033"/>
    <w:rsid w:val="00D9425C"/>
    <w:rsid w:val="00DD5AA6"/>
    <w:rsid w:val="00DE0304"/>
    <w:rsid w:val="00DF1A46"/>
    <w:rsid w:val="00E122A0"/>
    <w:rsid w:val="00E234D9"/>
    <w:rsid w:val="00E2488D"/>
    <w:rsid w:val="00E5040D"/>
    <w:rsid w:val="00E56F43"/>
    <w:rsid w:val="00E90131"/>
    <w:rsid w:val="00EC1355"/>
    <w:rsid w:val="00EC6CEA"/>
    <w:rsid w:val="00ED2A1E"/>
    <w:rsid w:val="00ED6788"/>
    <w:rsid w:val="00ED686E"/>
    <w:rsid w:val="00EF2EC7"/>
    <w:rsid w:val="00F052C0"/>
    <w:rsid w:val="00F06F5F"/>
    <w:rsid w:val="00F40A1B"/>
    <w:rsid w:val="00F41A7D"/>
    <w:rsid w:val="00F4275D"/>
    <w:rsid w:val="00F445C1"/>
    <w:rsid w:val="00F47350"/>
    <w:rsid w:val="00F865AD"/>
    <w:rsid w:val="00F86ECC"/>
    <w:rsid w:val="00FC721C"/>
    <w:rsid w:val="00FD05A4"/>
    <w:rsid w:val="00FD2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89E5"/>
  <w15:chartTrackingRefBased/>
  <w15:docId w15:val="{3D7CCFFB-A17E-4789-BCCC-FD7B13F9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BC"/>
    <w:pPr>
      <w:spacing w:after="0" w:line="240" w:lineRule="auto"/>
    </w:pPr>
    <w:rPr>
      <w:rFonts w:ascii="Arial" w:hAnsi="Arial"/>
      <w:sz w:val="24"/>
    </w:rPr>
  </w:style>
  <w:style w:type="paragraph" w:styleId="Heading1">
    <w:name w:val="heading 1"/>
    <w:basedOn w:val="Normal"/>
    <w:next w:val="Normal"/>
    <w:link w:val="Heading1Char"/>
    <w:uiPriority w:val="9"/>
    <w:qFormat/>
    <w:rsid w:val="00B65EBC"/>
    <w:pPr>
      <w:keepNext/>
      <w:keepLines/>
      <w:spacing w:before="240"/>
      <w:outlineLvl w:val="0"/>
    </w:pPr>
    <w:rPr>
      <w:rFonts w:eastAsiaTheme="majorEastAsia" w:cstheme="majorBidi"/>
      <w:b/>
      <w:color w:val="6C1F71"/>
      <w:szCs w:val="32"/>
    </w:rPr>
  </w:style>
  <w:style w:type="paragraph" w:styleId="Heading2">
    <w:name w:val="heading 2"/>
    <w:basedOn w:val="Normal"/>
    <w:next w:val="Normal"/>
    <w:link w:val="Heading2Char"/>
    <w:uiPriority w:val="9"/>
    <w:semiHidden/>
    <w:unhideWhenUsed/>
    <w:qFormat/>
    <w:rsid w:val="00B65E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EBC"/>
    <w:rPr>
      <w:rFonts w:ascii="Segoe UI" w:hAnsi="Segoe UI" w:cs="Segoe UI"/>
      <w:sz w:val="18"/>
      <w:szCs w:val="18"/>
    </w:rPr>
  </w:style>
  <w:style w:type="character" w:customStyle="1" w:styleId="Heading1Char">
    <w:name w:val="Heading 1 Char"/>
    <w:basedOn w:val="DefaultParagraphFont"/>
    <w:link w:val="Heading1"/>
    <w:uiPriority w:val="9"/>
    <w:rsid w:val="00B65EBC"/>
    <w:rPr>
      <w:rFonts w:ascii="Arial" w:eastAsiaTheme="majorEastAsia" w:hAnsi="Arial" w:cstheme="majorBidi"/>
      <w:b/>
      <w:color w:val="6C1F71"/>
      <w:sz w:val="24"/>
      <w:szCs w:val="32"/>
    </w:rPr>
  </w:style>
  <w:style w:type="paragraph" w:styleId="FootnoteText">
    <w:name w:val="footnote text"/>
    <w:basedOn w:val="Normal"/>
    <w:link w:val="FootnoteTextChar"/>
    <w:uiPriority w:val="99"/>
    <w:rsid w:val="00B65EBC"/>
    <w:pPr>
      <w:suppressAutoHyphens/>
      <w:autoSpaceDN w:val="0"/>
      <w:spacing w:line="247"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65EBC"/>
    <w:rPr>
      <w:rFonts w:ascii="Calibri" w:eastAsia="Calibri" w:hAnsi="Calibri" w:cs="Times New Roman"/>
      <w:sz w:val="20"/>
      <w:szCs w:val="20"/>
    </w:rPr>
  </w:style>
  <w:style w:type="character" w:styleId="FootnoteReference">
    <w:name w:val="footnote reference"/>
    <w:uiPriority w:val="99"/>
    <w:rsid w:val="00B65EBC"/>
    <w:rPr>
      <w:position w:val="0"/>
      <w:vertAlign w:val="superscript"/>
    </w:rPr>
  </w:style>
  <w:style w:type="paragraph" w:styleId="NormalWeb">
    <w:name w:val="Normal (Web)"/>
    <w:basedOn w:val="Normal"/>
    <w:uiPriority w:val="99"/>
    <w:rsid w:val="00B65EBC"/>
    <w:pPr>
      <w:suppressAutoHyphens/>
      <w:autoSpaceDN w:val="0"/>
      <w:spacing w:before="100" w:after="100" w:line="247" w:lineRule="auto"/>
      <w:textAlignment w:val="baseline"/>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B65EBC"/>
    <w:rPr>
      <w:sz w:val="16"/>
      <w:szCs w:val="16"/>
    </w:rPr>
  </w:style>
  <w:style w:type="paragraph" w:styleId="CommentText">
    <w:name w:val="annotation text"/>
    <w:basedOn w:val="Normal"/>
    <w:link w:val="CommentTextChar"/>
    <w:uiPriority w:val="99"/>
    <w:semiHidden/>
    <w:unhideWhenUsed/>
    <w:rsid w:val="00B65EBC"/>
    <w:rPr>
      <w:sz w:val="20"/>
      <w:szCs w:val="20"/>
    </w:rPr>
  </w:style>
  <w:style w:type="character" w:customStyle="1" w:styleId="CommentTextChar">
    <w:name w:val="Comment Text Char"/>
    <w:basedOn w:val="DefaultParagraphFont"/>
    <w:link w:val="CommentText"/>
    <w:uiPriority w:val="99"/>
    <w:semiHidden/>
    <w:rsid w:val="00B65EBC"/>
    <w:rPr>
      <w:rFonts w:ascii="Arial" w:hAnsi="Arial"/>
      <w:sz w:val="20"/>
      <w:szCs w:val="20"/>
    </w:rPr>
  </w:style>
  <w:style w:type="table" w:styleId="TableGrid">
    <w:name w:val="Table Grid"/>
    <w:basedOn w:val="TableNormal"/>
    <w:uiPriority w:val="39"/>
    <w:rsid w:val="00B6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5EBC"/>
    <w:rPr>
      <w:color w:val="0563C1"/>
      <w:u w:val="single"/>
    </w:rPr>
  </w:style>
  <w:style w:type="character" w:customStyle="1" w:styleId="Heading2Char">
    <w:name w:val="Heading 2 Char"/>
    <w:basedOn w:val="DefaultParagraphFont"/>
    <w:link w:val="Heading2"/>
    <w:uiPriority w:val="9"/>
    <w:semiHidden/>
    <w:rsid w:val="00B65EB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A55C7"/>
    <w:pPr>
      <w:tabs>
        <w:tab w:val="center" w:pos="4513"/>
        <w:tab w:val="right" w:pos="9026"/>
      </w:tabs>
    </w:pPr>
  </w:style>
  <w:style w:type="character" w:customStyle="1" w:styleId="HeaderChar">
    <w:name w:val="Header Char"/>
    <w:basedOn w:val="DefaultParagraphFont"/>
    <w:link w:val="Header"/>
    <w:uiPriority w:val="99"/>
    <w:rsid w:val="003A55C7"/>
    <w:rPr>
      <w:rFonts w:ascii="Arial" w:hAnsi="Arial"/>
      <w:sz w:val="24"/>
    </w:rPr>
  </w:style>
  <w:style w:type="paragraph" w:styleId="Footer">
    <w:name w:val="footer"/>
    <w:basedOn w:val="Normal"/>
    <w:link w:val="FooterChar"/>
    <w:uiPriority w:val="99"/>
    <w:unhideWhenUsed/>
    <w:rsid w:val="003A55C7"/>
    <w:pPr>
      <w:tabs>
        <w:tab w:val="center" w:pos="4513"/>
        <w:tab w:val="right" w:pos="9026"/>
      </w:tabs>
    </w:pPr>
  </w:style>
  <w:style w:type="character" w:customStyle="1" w:styleId="FooterChar">
    <w:name w:val="Footer Char"/>
    <w:basedOn w:val="DefaultParagraphFont"/>
    <w:link w:val="Footer"/>
    <w:uiPriority w:val="99"/>
    <w:rsid w:val="003A55C7"/>
    <w:rPr>
      <w:rFonts w:ascii="Arial" w:hAnsi="Arial"/>
      <w:sz w:val="24"/>
    </w:rPr>
  </w:style>
  <w:style w:type="paragraph" w:styleId="ListParagraph">
    <w:name w:val="List Paragraph"/>
    <w:basedOn w:val="Normal"/>
    <w:uiPriority w:val="34"/>
    <w:qFormat/>
    <w:rsid w:val="00B87D3D"/>
    <w:pPr>
      <w:ind w:left="720"/>
      <w:contextualSpacing/>
    </w:pPr>
  </w:style>
  <w:style w:type="character" w:styleId="FollowedHyperlink">
    <w:name w:val="FollowedHyperlink"/>
    <w:basedOn w:val="DefaultParagraphFont"/>
    <w:uiPriority w:val="99"/>
    <w:semiHidden/>
    <w:unhideWhenUsed/>
    <w:rsid w:val="00FD20D1"/>
    <w:rPr>
      <w:color w:val="954F72" w:themeColor="followedHyperlink"/>
      <w:u w:val="single"/>
    </w:rPr>
  </w:style>
  <w:style w:type="character" w:styleId="UnresolvedMention">
    <w:name w:val="Unresolved Mention"/>
    <w:basedOn w:val="DefaultParagraphFont"/>
    <w:uiPriority w:val="99"/>
    <w:semiHidden/>
    <w:unhideWhenUsed/>
    <w:rsid w:val="00FD20D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E2BF8"/>
    <w:rPr>
      <w:b/>
      <w:bCs/>
    </w:rPr>
  </w:style>
  <w:style w:type="character" w:customStyle="1" w:styleId="CommentSubjectChar">
    <w:name w:val="Comment Subject Char"/>
    <w:basedOn w:val="CommentTextChar"/>
    <w:link w:val="CommentSubject"/>
    <w:uiPriority w:val="99"/>
    <w:semiHidden/>
    <w:rsid w:val="008E2BF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9863">
      <w:bodyDiv w:val="1"/>
      <w:marLeft w:val="0"/>
      <w:marRight w:val="0"/>
      <w:marTop w:val="0"/>
      <w:marBottom w:val="0"/>
      <w:divBdr>
        <w:top w:val="none" w:sz="0" w:space="0" w:color="auto"/>
        <w:left w:val="none" w:sz="0" w:space="0" w:color="auto"/>
        <w:bottom w:val="none" w:sz="0" w:space="0" w:color="auto"/>
        <w:right w:val="none" w:sz="0" w:space="0" w:color="auto"/>
      </w:divBdr>
    </w:div>
    <w:div w:id="139351504">
      <w:bodyDiv w:val="1"/>
      <w:marLeft w:val="0"/>
      <w:marRight w:val="0"/>
      <w:marTop w:val="0"/>
      <w:marBottom w:val="0"/>
      <w:divBdr>
        <w:top w:val="none" w:sz="0" w:space="0" w:color="auto"/>
        <w:left w:val="none" w:sz="0" w:space="0" w:color="auto"/>
        <w:bottom w:val="none" w:sz="0" w:space="0" w:color="auto"/>
        <w:right w:val="none" w:sz="0" w:space="0" w:color="auto"/>
      </w:divBdr>
    </w:div>
    <w:div w:id="249387833">
      <w:bodyDiv w:val="1"/>
      <w:marLeft w:val="0"/>
      <w:marRight w:val="0"/>
      <w:marTop w:val="0"/>
      <w:marBottom w:val="0"/>
      <w:divBdr>
        <w:top w:val="none" w:sz="0" w:space="0" w:color="auto"/>
        <w:left w:val="none" w:sz="0" w:space="0" w:color="auto"/>
        <w:bottom w:val="none" w:sz="0" w:space="0" w:color="auto"/>
        <w:right w:val="none" w:sz="0" w:space="0" w:color="auto"/>
      </w:divBdr>
    </w:div>
    <w:div w:id="298851821">
      <w:bodyDiv w:val="1"/>
      <w:marLeft w:val="0"/>
      <w:marRight w:val="0"/>
      <w:marTop w:val="0"/>
      <w:marBottom w:val="0"/>
      <w:divBdr>
        <w:top w:val="none" w:sz="0" w:space="0" w:color="auto"/>
        <w:left w:val="none" w:sz="0" w:space="0" w:color="auto"/>
        <w:bottom w:val="none" w:sz="0" w:space="0" w:color="auto"/>
        <w:right w:val="none" w:sz="0" w:space="0" w:color="auto"/>
      </w:divBdr>
    </w:div>
    <w:div w:id="554706272">
      <w:bodyDiv w:val="1"/>
      <w:marLeft w:val="0"/>
      <w:marRight w:val="0"/>
      <w:marTop w:val="0"/>
      <w:marBottom w:val="0"/>
      <w:divBdr>
        <w:top w:val="none" w:sz="0" w:space="0" w:color="auto"/>
        <w:left w:val="none" w:sz="0" w:space="0" w:color="auto"/>
        <w:bottom w:val="none" w:sz="0" w:space="0" w:color="auto"/>
        <w:right w:val="none" w:sz="0" w:space="0" w:color="auto"/>
      </w:divBdr>
    </w:div>
    <w:div w:id="746658578">
      <w:bodyDiv w:val="1"/>
      <w:marLeft w:val="0"/>
      <w:marRight w:val="0"/>
      <w:marTop w:val="0"/>
      <w:marBottom w:val="0"/>
      <w:divBdr>
        <w:top w:val="none" w:sz="0" w:space="0" w:color="auto"/>
        <w:left w:val="none" w:sz="0" w:space="0" w:color="auto"/>
        <w:bottom w:val="none" w:sz="0" w:space="0" w:color="auto"/>
        <w:right w:val="none" w:sz="0" w:space="0" w:color="auto"/>
      </w:divBdr>
    </w:div>
    <w:div w:id="957178586">
      <w:bodyDiv w:val="1"/>
      <w:marLeft w:val="0"/>
      <w:marRight w:val="0"/>
      <w:marTop w:val="0"/>
      <w:marBottom w:val="0"/>
      <w:divBdr>
        <w:top w:val="none" w:sz="0" w:space="0" w:color="auto"/>
        <w:left w:val="none" w:sz="0" w:space="0" w:color="auto"/>
        <w:bottom w:val="none" w:sz="0" w:space="0" w:color="auto"/>
        <w:right w:val="none" w:sz="0" w:space="0" w:color="auto"/>
      </w:divBdr>
    </w:div>
    <w:div w:id="965235521">
      <w:bodyDiv w:val="1"/>
      <w:marLeft w:val="0"/>
      <w:marRight w:val="0"/>
      <w:marTop w:val="0"/>
      <w:marBottom w:val="0"/>
      <w:divBdr>
        <w:top w:val="none" w:sz="0" w:space="0" w:color="auto"/>
        <w:left w:val="none" w:sz="0" w:space="0" w:color="auto"/>
        <w:bottom w:val="none" w:sz="0" w:space="0" w:color="auto"/>
        <w:right w:val="none" w:sz="0" w:space="0" w:color="auto"/>
      </w:divBdr>
    </w:div>
    <w:div w:id="1006592404">
      <w:bodyDiv w:val="1"/>
      <w:marLeft w:val="0"/>
      <w:marRight w:val="0"/>
      <w:marTop w:val="0"/>
      <w:marBottom w:val="0"/>
      <w:divBdr>
        <w:top w:val="none" w:sz="0" w:space="0" w:color="auto"/>
        <w:left w:val="none" w:sz="0" w:space="0" w:color="auto"/>
        <w:bottom w:val="none" w:sz="0" w:space="0" w:color="auto"/>
        <w:right w:val="none" w:sz="0" w:space="0" w:color="auto"/>
      </w:divBdr>
    </w:div>
    <w:div w:id="1122306364">
      <w:bodyDiv w:val="1"/>
      <w:marLeft w:val="0"/>
      <w:marRight w:val="0"/>
      <w:marTop w:val="0"/>
      <w:marBottom w:val="0"/>
      <w:divBdr>
        <w:top w:val="none" w:sz="0" w:space="0" w:color="auto"/>
        <w:left w:val="none" w:sz="0" w:space="0" w:color="auto"/>
        <w:bottom w:val="none" w:sz="0" w:space="0" w:color="auto"/>
        <w:right w:val="none" w:sz="0" w:space="0" w:color="auto"/>
      </w:divBdr>
    </w:div>
    <w:div w:id="1150444394">
      <w:bodyDiv w:val="1"/>
      <w:marLeft w:val="0"/>
      <w:marRight w:val="0"/>
      <w:marTop w:val="0"/>
      <w:marBottom w:val="0"/>
      <w:divBdr>
        <w:top w:val="none" w:sz="0" w:space="0" w:color="auto"/>
        <w:left w:val="none" w:sz="0" w:space="0" w:color="auto"/>
        <w:bottom w:val="none" w:sz="0" w:space="0" w:color="auto"/>
        <w:right w:val="none" w:sz="0" w:space="0" w:color="auto"/>
      </w:divBdr>
    </w:div>
    <w:div w:id="1479414544">
      <w:bodyDiv w:val="1"/>
      <w:marLeft w:val="0"/>
      <w:marRight w:val="0"/>
      <w:marTop w:val="0"/>
      <w:marBottom w:val="0"/>
      <w:divBdr>
        <w:top w:val="none" w:sz="0" w:space="0" w:color="auto"/>
        <w:left w:val="none" w:sz="0" w:space="0" w:color="auto"/>
        <w:bottom w:val="none" w:sz="0" w:space="0" w:color="auto"/>
        <w:right w:val="none" w:sz="0" w:space="0" w:color="auto"/>
      </w:divBdr>
    </w:div>
    <w:div w:id="2065982126">
      <w:bodyDiv w:val="1"/>
      <w:marLeft w:val="0"/>
      <w:marRight w:val="0"/>
      <w:marTop w:val="0"/>
      <w:marBottom w:val="0"/>
      <w:divBdr>
        <w:top w:val="none" w:sz="0" w:space="0" w:color="auto"/>
        <w:left w:val="none" w:sz="0" w:space="0" w:color="auto"/>
        <w:bottom w:val="none" w:sz="0" w:space="0" w:color="auto"/>
        <w:right w:val="none" w:sz="0" w:space="0" w:color="auto"/>
      </w:divBdr>
    </w:div>
    <w:div w:id="21175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eta.gov.scot/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iance-scotland.org.uk/" TargetMode="External"/><Relationship Id="rId5" Type="http://schemas.openxmlformats.org/officeDocument/2006/relationships/webSettings" Target="webSettings.xml"/><Relationship Id="rId15" Type="http://schemas.openxmlformats.org/officeDocument/2006/relationships/hyperlink" Target="mailto:gillian.mcelroy@alliance-scotland.org.uk" TargetMode="External"/><Relationship Id="rId10" Type="http://schemas.openxmlformats.org/officeDocument/2006/relationships/hyperlink" Target="mailto:rob.gowans@alliance-scotland.org.uk" TargetMode="External"/><Relationship Id="rId4" Type="http://schemas.openxmlformats.org/officeDocument/2006/relationships/settings" Target="settings.xml"/><Relationship Id="rId9" Type="http://schemas.openxmlformats.org/officeDocument/2006/relationships/hyperlink" Target="mailto:gillian.mcelroy@alliance-scotland.org.uk" TargetMode="External"/><Relationship Id="rId14" Type="http://schemas.openxmlformats.org/officeDocument/2006/relationships/hyperlink" Target="mailto:gillian.mcelroy@alliance-scotland.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ngender.org.uk/files/our-bodies,-our-rights-identifying-and-removing-barriers-to-disabled-womens-reproductive-rights-in-scoltand.pdf" TargetMode="External"/><Relationship Id="rId3" Type="http://schemas.openxmlformats.org/officeDocument/2006/relationships/hyperlink" Target="https://www.bpas.org/get-involved/campaigns/briefings/home-use-of-abortion-drugs/" TargetMode="External"/><Relationship Id="rId7" Type="http://schemas.openxmlformats.org/officeDocument/2006/relationships/hyperlink" Target="https://apps.who.int/iris/bitstream/handle/10665/181041/9789241549264_eng.pdf?sequence=1" TargetMode="External"/><Relationship Id="rId2" Type="http://schemas.openxmlformats.org/officeDocument/2006/relationships/hyperlink" Target="https://www.tandfonline.com/doi/pdf/10.1080/26410397.2020.1758394?needAccess=true" TargetMode="External"/><Relationship Id="rId1" Type="http://schemas.openxmlformats.org/officeDocument/2006/relationships/hyperlink" Target="https://www.hrw.org/news/2020/03/31/england-leads-way-uk-after-u-turn-covid-19-abortion-access" TargetMode="External"/><Relationship Id="rId6" Type="http://schemas.openxmlformats.org/officeDocument/2006/relationships/hyperlink" Target="https://www.nice.org.uk/guidance/ng140/chapter/Recommendations" TargetMode="External"/><Relationship Id="rId5" Type="http://schemas.openxmlformats.org/officeDocument/2006/relationships/hyperlink" Target="https://www.bpas.org/get-involved/campaigns/briefings/home-use-of-abortion-drugs/" TargetMode="External"/><Relationship Id="rId4" Type="http://schemas.openxmlformats.org/officeDocument/2006/relationships/hyperlink" Target="https://www.hrw.org/news/2020/03/31/england-leads-way-uk-after-u-turn-covid-19-abortion-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CED48-CD50-4733-A369-37E2A4EA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McElroy</dc:creator>
  <cp:keywords/>
  <dc:description/>
  <cp:lastModifiedBy>Gillian McElroy</cp:lastModifiedBy>
  <cp:revision>183</cp:revision>
  <dcterms:created xsi:type="dcterms:W3CDTF">2020-12-14T15:27:00Z</dcterms:created>
  <dcterms:modified xsi:type="dcterms:W3CDTF">2020-12-18T12:27:00Z</dcterms:modified>
</cp:coreProperties>
</file>