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9ADA6" w14:textId="78FA92B2" w:rsidR="00B65EBC" w:rsidRDefault="00B65EBC" w:rsidP="00646DC7">
      <w:pPr>
        <w:spacing w:line="276" w:lineRule="auto"/>
        <w:rPr>
          <w:rFonts w:eastAsia="Calibri" w:cs="Arial"/>
          <w:b/>
          <w:color w:val="6C1F71"/>
          <w:sz w:val="32"/>
          <w:szCs w:val="32"/>
        </w:rPr>
      </w:pPr>
      <w:r>
        <w:rPr>
          <w:noProof/>
        </w:rPr>
        <w:drawing>
          <wp:anchor distT="0" distB="0" distL="0" distR="0" simplePos="0" relativeHeight="251658240" behindDoc="0" locked="0" layoutInCell="1" allowOverlap="1" wp14:anchorId="488C47C2" wp14:editId="1D7051B0">
            <wp:simplePos x="0" y="0"/>
            <wp:positionH relativeFrom="margin">
              <wp:posOffset>4826000</wp:posOffset>
            </wp:positionH>
            <wp:positionV relativeFrom="paragraph">
              <wp:posOffset>4445</wp:posOffset>
            </wp:positionV>
            <wp:extent cx="935355" cy="990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5355" cy="990600"/>
                    </a:xfrm>
                    <a:prstGeom prst="rect">
                      <a:avLst/>
                    </a:prstGeom>
                    <a:noFill/>
                  </pic:spPr>
                </pic:pic>
              </a:graphicData>
            </a:graphic>
            <wp14:sizeRelH relativeFrom="margin">
              <wp14:pctWidth>0</wp14:pctWidth>
            </wp14:sizeRelH>
            <wp14:sizeRelV relativeFrom="margin">
              <wp14:pctHeight>0</wp14:pctHeight>
            </wp14:sizeRelV>
          </wp:anchor>
        </w:drawing>
      </w:r>
      <w:r w:rsidRPr="6DB455AE">
        <w:rPr>
          <w:rFonts w:eastAsia="Calibri" w:cs="Arial"/>
          <w:b/>
          <w:bCs/>
          <w:color w:val="6C1F71"/>
          <w:sz w:val="32"/>
          <w:szCs w:val="32"/>
        </w:rPr>
        <w:t>Health and Social Care Alliance Scotland (the ALLIANCE)</w:t>
      </w:r>
    </w:p>
    <w:p w14:paraId="3077A0C8" w14:textId="67AC198B" w:rsidR="00B65EBC" w:rsidRDefault="00EE4ED8" w:rsidP="00646DC7">
      <w:pPr>
        <w:spacing w:line="276" w:lineRule="auto"/>
        <w:rPr>
          <w:rFonts w:eastAsia="Calibri" w:cs="Arial"/>
          <w:color w:val="6C1F71"/>
          <w:sz w:val="32"/>
          <w:szCs w:val="32"/>
        </w:rPr>
      </w:pPr>
      <w:r>
        <w:rPr>
          <w:rFonts w:eastAsia="Calibri" w:cs="Arial"/>
          <w:color w:val="6C1F71"/>
          <w:sz w:val="32"/>
          <w:szCs w:val="32"/>
        </w:rPr>
        <w:t>Response to Scottish Commission on Social Security Call for Views</w:t>
      </w:r>
      <w:r w:rsidR="00646DC7" w:rsidRPr="00646DC7">
        <w:rPr>
          <w:rFonts w:eastAsia="Calibri" w:cs="Arial"/>
          <w:color w:val="6C1F71"/>
          <w:sz w:val="32"/>
          <w:szCs w:val="32"/>
        </w:rPr>
        <w:t xml:space="preserve">: </w:t>
      </w:r>
      <w:r w:rsidR="001B358C">
        <w:rPr>
          <w:rFonts w:eastAsia="Calibri" w:cs="Arial"/>
          <w:color w:val="6C1F71"/>
          <w:sz w:val="32"/>
          <w:szCs w:val="32"/>
        </w:rPr>
        <w:t>Draft Adult Disability Payment Regulations</w:t>
      </w:r>
    </w:p>
    <w:p w14:paraId="785FEC93" w14:textId="7D11C3A8" w:rsidR="00B65EBC" w:rsidRDefault="0020207E" w:rsidP="00646DC7">
      <w:pPr>
        <w:pBdr>
          <w:bottom w:val="single" w:sz="4" w:space="1" w:color="7030A0"/>
        </w:pBdr>
        <w:spacing w:line="276" w:lineRule="auto"/>
        <w:rPr>
          <w:rFonts w:eastAsia="Calibri" w:cs="Arial"/>
          <w:color w:val="6C1F71"/>
          <w:sz w:val="32"/>
          <w:szCs w:val="32"/>
        </w:rPr>
      </w:pPr>
      <w:r>
        <w:rPr>
          <w:rFonts w:eastAsia="Calibri" w:cs="Arial"/>
          <w:color w:val="6C1F71"/>
          <w:sz w:val="32"/>
          <w:szCs w:val="32"/>
        </w:rPr>
        <w:t xml:space="preserve">24 </w:t>
      </w:r>
      <w:r w:rsidR="00EE4ED8">
        <w:rPr>
          <w:rFonts w:eastAsia="Calibri" w:cs="Arial"/>
          <w:color w:val="6C1F71"/>
          <w:sz w:val="32"/>
          <w:szCs w:val="32"/>
        </w:rPr>
        <w:t>August</w:t>
      </w:r>
      <w:r w:rsidR="00B65EBC">
        <w:rPr>
          <w:rFonts w:eastAsia="Calibri" w:cs="Arial"/>
          <w:color w:val="6C1F71"/>
          <w:sz w:val="32"/>
          <w:szCs w:val="32"/>
        </w:rPr>
        <w:t xml:space="preserve"> 202</w:t>
      </w:r>
      <w:r w:rsidR="00E37252">
        <w:rPr>
          <w:rFonts w:eastAsia="Calibri" w:cs="Arial"/>
          <w:color w:val="6C1F71"/>
          <w:sz w:val="32"/>
          <w:szCs w:val="32"/>
        </w:rPr>
        <w:t>1</w:t>
      </w:r>
    </w:p>
    <w:p w14:paraId="1303AE07" w14:textId="77777777" w:rsidR="00B65EBC" w:rsidRDefault="00B65EBC" w:rsidP="00646DC7">
      <w:pPr>
        <w:spacing w:line="276" w:lineRule="auto"/>
        <w:rPr>
          <w:rFonts w:eastAsia="Calibri" w:cs="Arial"/>
          <w:color w:val="6C1F71"/>
          <w:szCs w:val="24"/>
        </w:rPr>
      </w:pPr>
    </w:p>
    <w:p w14:paraId="75DD8494" w14:textId="77777777" w:rsidR="00B65EBC" w:rsidRPr="008B4D88" w:rsidRDefault="00B65EBC" w:rsidP="00646DC7">
      <w:pPr>
        <w:pStyle w:val="NormalWeb"/>
        <w:spacing w:before="0" w:after="0" w:line="276" w:lineRule="auto"/>
        <w:rPr>
          <w:rFonts w:ascii="Arial" w:eastAsiaTheme="majorEastAsia" w:hAnsi="Arial" w:cstheme="majorBidi"/>
          <w:b/>
          <w:color w:val="6C1F71"/>
          <w:szCs w:val="32"/>
          <w:lang w:eastAsia="en-US"/>
        </w:rPr>
      </w:pPr>
      <w:r w:rsidRPr="008B4D88">
        <w:rPr>
          <w:rFonts w:ascii="Arial" w:eastAsiaTheme="majorEastAsia" w:hAnsi="Arial" w:cstheme="majorBidi"/>
          <w:b/>
          <w:color w:val="6C1F71"/>
          <w:szCs w:val="32"/>
          <w:lang w:eastAsia="en-US"/>
        </w:rPr>
        <w:t>Introduction</w:t>
      </w:r>
    </w:p>
    <w:p w14:paraId="4E34286A" w14:textId="77777777" w:rsidR="00B65EBC" w:rsidRDefault="00B65EBC" w:rsidP="00646DC7">
      <w:pPr>
        <w:pStyle w:val="NormalWeb"/>
        <w:spacing w:before="0" w:after="0" w:line="276" w:lineRule="auto"/>
        <w:rPr>
          <w:rFonts w:ascii="Arial" w:eastAsia="Calibri" w:hAnsi="Arial" w:cs="Arial"/>
          <w:color w:val="000000"/>
          <w:lang w:eastAsia="en-US"/>
        </w:rPr>
      </w:pPr>
    </w:p>
    <w:p w14:paraId="2A6737CE" w14:textId="2E504770" w:rsidR="002835D5" w:rsidRDefault="00646DC7" w:rsidP="002835D5">
      <w:pPr>
        <w:shd w:val="clear" w:color="auto" w:fill="FFFFFF"/>
        <w:suppressAutoHyphens/>
        <w:spacing w:line="276" w:lineRule="auto"/>
        <w:rPr>
          <w:rFonts w:cs="Arial"/>
          <w:color w:val="000000"/>
          <w:szCs w:val="24"/>
        </w:rPr>
      </w:pPr>
      <w:r w:rsidRPr="00740C56">
        <w:rPr>
          <w:rFonts w:cs="Arial"/>
          <w:color w:val="000000"/>
          <w:szCs w:val="24"/>
        </w:rPr>
        <w:t xml:space="preserve">The Health and Social Care Alliance Scotland (the ALLIANCE) </w:t>
      </w:r>
      <w:r>
        <w:rPr>
          <w:rFonts w:cs="Arial"/>
          <w:color w:val="000000"/>
          <w:szCs w:val="24"/>
        </w:rPr>
        <w:t xml:space="preserve">welcomes the opportunity to respond to this </w:t>
      </w:r>
      <w:r w:rsidR="00EE4ED8">
        <w:rPr>
          <w:rFonts w:cs="Arial"/>
          <w:color w:val="000000"/>
          <w:szCs w:val="24"/>
        </w:rPr>
        <w:t>call for views</w:t>
      </w:r>
      <w:r w:rsidR="00E01E40">
        <w:rPr>
          <w:rFonts w:cs="Arial"/>
          <w:color w:val="000000"/>
          <w:szCs w:val="24"/>
        </w:rPr>
        <w:t xml:space="preserve"> </w:t>
      </w:r>
      <w:r>
        <w:rPr>
          <w:rFonts w:cs="Arial"/>
          <w:color w:val="000000"/>
          <w:szCs w:val="24"/>
        </w:rPr>
        <w:t xml:space="preserve">on </w:t>
      </w:r>
      <w:r w:rsidR="001B358C">
        <w:rPr>
          <w:rFonts w:cs="Arial"/>
          <w:color w:val="000000"/>
          <w:szCs w:val="24"/>
        </w:rPr>
        <w:t>draft regulations for the forthcoming Adult Disability Payment (ADP)</w:t>
      </w:r>
      <w:r w:rsidR="008272F4">
        <w:rPr>
          <w:rFonts w:cs="Arial"/>
          <w:color w:val="000000"/>
          <w:szCs w:val="24"/>
        </w:rPr>
        <w:t>.</w:t>
      </w:r>
      <w:r w:rsidR="001B358C">
        <w:rPr>
          <w:rFonts w:cs="Arial"/>
          <w:color w:val="000000"/>
          <w:szCs w:val="24"/>
        </w:rPr>
        <w:t xml:space="preserve"> </w:t>
      </w:r>
      <w:r w:rsidR="00B0058E">
        <w:rPr>
          <w:rFonts w:cs="Arial"/>
          <w:color w:val="000000"/>
          <w:szCs w:val="24"/>
        </w:rPr>
        <w:t xml:space="preserve">The ALLIANCE is </w:t>
      </w:r>
      <w:r w:rsidR="00E37252">
        <w:rPr>
          <w:rFonts w:cs="Arial"/>
          <w:color w:val="000000"/>
          <w:szCs w:val="24"/>
        </w:rPr>
        <w:t xml:space="preserve">a </w:t>
      </w:r>
      <w:r w:rsidR="00B0058E">
        <w:rPr>
          <w:rFonts w:cs="Arial"/>
          <w:color w:val="000000"/>
          <w:szCs w:val="24"/>
        </w:rPr>
        <w:t>national third sector intermediary for a range of health and social care organisations, disabled people, people living with long term conditions and unpaid carers.</w:t>
      </w:r>
      <w:r w:rsidR="00EE4ED8">
        <w:rPr>
          <w:rFonts w:cs="Arial"/>
          <w:color w:val="000000"/>
          <w:szCs w:val="24"/>
        </w:rPr>
        <w:t xml:space="preserve"> </w:t>
      </w:r>
      <w:r w:rsidR="0045194E">
        <w:rPr>
          <w:rFonts w:cs="Arial"/>
          <w:color w:val="000000"/>
          <w:szCs w:val="24"/>
        </w:rPr>
        <w:t>We responded to the Scottish Government’s consultation on a previous iteration of the draft regulations in March 2021</w:t>
      </w:r>
      <w:r w:rsidR="00DE3924">
        <w:rPr>
          <w:rFonts w:cs="Arial"/>
          <w:color w:val="000000"/>
          <w:szCs w:val="24"/>
        </w:rPr>
        <w:t>,</w:t>
      </w:r>
      <w:r w:rsidR="0045194E">
        <w:rPr>
          <w:rStyle w:val="FootnoteReference"/>
          <w:rFonts w:cs="Arial"/>
          <w:color w:val="000000"/>
          <w:szCs w:val="24"/>
        </w:rPr>
        <w:footnoteReference w:id="2"/>
      </w:r>
      <w:r w:rsidR="0045194E">
        <w:rPr>
          <w:rFonts w:cs="Arial"/>
          <w:color w:val="000000"/>
          <w:szCs w:val="24"/>
        </w:rPr>
        <w:t xml:space="preserve"> </w:t>
      </w:r>
      <w:r w:rsidR="00626347">
        <w:rPr>
          <w:rFonts w:cs="Arial"/>
          <w:color w:val="000000"/>
          <w:szCs w:val="24"/>
        </w:rPr>
        <w:t xml:space="preserve">and whilst some of the changes the Scottish Government have </w:t>
      </w:r>
      <w:r w:rsidR="00DE3924">
        <w:rPr>
          <w:rFonts w:cs="Arial"/>
          <w:color w:val="000000"/>
          <w:szCs w:val="24"/>
        </w:rPr>
        <w:t xml:space="preserve">subsequently </w:t>
      </w:r>
      <w:r w:rsidR="00626347">
        <w:rPr>
          <w:rFonts w:cs="Arial"/>
          <w:color w:val="000000"/>
          <w:szCs w:val="24"/>
        </w:rPr>
        <w:t xml:space="preserve">made are welcome, we are disappointed that there are a number of important areas which have been left unchanged, as detailed in this response. </w:t>
      </w:r>
    </w:p>
    <w:p w14:paraId="6006E49E" w14:textId="037D6A61" w:rsidR="002858CE" w:rsidRDefault="002858CE" w:rsidP="002835D5">
      <w:pPr>
        <w:shd w:val="clear" w:color="auto" w:fill="FFFFFF"/>
        <w:suppressAutoHyphens/>
        <w:spacing w:line="276" w:lineRule="auto"/>
        <w:rPr>
          <w:rFonts w:cs="Arial"/>
          <w:color w:val="000000"/>
          <w:szCs w:val="24"/>
        </w:rPr>
      </w:pPr>
    </w:p>
    <w:p w14:paraId="7D66AAB4" w14:textId="75862429" w:rsidR="002858CE" w:rsidRDefault="002858CE" w:rsidP="002835D5">
      <w:pPr>
        <w:shd w:val="clear" w:color="auto" w:fill="FFFFFF"/>
        <w:suppressAutoHyphens/>
        <w:spacing w:line="276" w:lineRule="auto"/>
        <w:rPr>
          <w:rFonts w:cs="Arial"/>
          <w:color w:val="000000"/>
          <w:szCs w:val="24"/>
        </w:rPr>
      </w:pPr>
      <w:r>
        <w:rPr>
          <w:rFonts w:cs="Arial"/>
          <w:color w:val="000000"/>
          <w:szCs w:val="24"/>
        </w:rPr>
        <w:t xml:space="preserve">The ALLIANCE welcomes the Scottish Government’s proposed review of </w:t>
      </w:r>
      <w:r w:rsidR="004517BA">
        <w:rPr>
          <w:rFonts w:cs="Arial"/>
          <w:color w:val="000000"/>
          <w:szCs w:val="24"/>
        </w:rPr>
        <w:t>ADP</w:t>
      </w:r>
      <w:r>
        <w:rPr>
          <w:rFonts w:cs="Arial"/>
          <w:color w:val="000000"/>
          <w:szCs w:val="24"/>
        </w:rPr>
        <w:t xml:space="preserve"> rules following the transition of existing clients from </w:t>
      </w:r>
      <w:r w:rsidR="00351FD2">
        <w:rPr>
          <w:rFonts w:cs="Arial"/>
          <w:szCs w:val="24"/>
        </w:rPr>
        <w:t>Personal Independence Payment (</w:t>
      </w:r>
      <w:r>
        <w:rPr>
          <w:rFonts w:cs="Arial"/>
          <w:color w:val="000000"/>
          <w:szCs w:val="24"/>
        </w:rPr>
        <w:t>PIP</w:t>
      </w:r>
      <w:r w:rsidR="00351FD2">
        <w:rPr>
          <w:rFonts w:cs="Arial"/>
          <w:color w:val="000000"/>
          <w:szCs w:val="24"/>
        </w:rPr>
        <w:t>)</w:t>
      </w:r>
      <w:r>
        <w:rPr>
          <w:rFonts w:cs="Arial"/>
          <w:color w:val="000000"/>
          <w:szCs w:val="24"/>
        </w:rPr>
        <w:t xml:space="preserve">. As </w:t>
      </w:r>
      <w:r w:rsidR="00351FD2">
        <w:rPr>
          <w:rFonts w:cs="Arial"/>
          <w:color w:val="000000"/>
          <w:szCs w:val="24"/>
        </w:rPr>
        <w:t xml:space="preserve">a member </w:t>
      </w:r>
      <w:r>
        <w:rPr>
          <w:rFonts w:cs="Arial"/>
          <w:color w:val="000000"/>
          <w:szCs w:val="24"/>
        </w:rPr>
        <w:t>of the Scottish Campaign on Rights to Social Security</w:t>
      </w:r>
      <w:r w:rsidR="00351FD2">
        <w:rPr>
          <w:rFonts w:cs="Arial"/>
          <w:color w:val="000000"/>
          <w:szCs w:val="24"/>
        </w:rPr>
        <w:t xml:space="preserve"> (</w:t>
      </w:r>
      <w:proofErr w:type="spellStart"/>
      <w:r w:rsidR="00351FD2">
        <w:rPr>
          <w:rFonts w:cs="Arial"/>
          <w:color w:val="000000"/>
          <w:szCs w:val="24"/>
        </w:rPr>
        <w:t>SC</w:t>
      </w:r>
      <w:r w:rsidR="004517BA">
        <w:rPr>
          <w:rFonts w:cs="Arial"/>
          <w:color w:val="000000"/>
          <w:szCs w:val="24"/>
        </w:rPr>
        <w:t>oRSS</w:t>
      </w:r>
      <w:proofErr w:type="spellEnd"/>
      <w:r w:rsidR="004517BA">
        <w:rPr>
          <w:rFonts w:cs="Arial"/>
          <w:color w:val="000000"/>
          <w:szCs w:val="24"/>
        </w:rPr>
        <w:t>)</w:t>
      </w:r>
      <w:r>
        <w:rPr>
          <w:rFonts w:cs="Arial"/>
          <w:color w:val="000000"/>
          <w:szCs w:val="24"/>
        </w:rPr>
        <w:t>, the ALLIANCE recommends a comprehensive, independent and person centred review take place to create a world-leading rights based system of social security for disabled people in the longer term.</w:t>
      </w:r>
      <w:r>
        <w:rPr>
          <w:rStyle w:val="FootnoteReference"/>
          <w:rFonts w:cs="Arial"/>
          <w:color w:val="000000"/>
          <w:szCs w:val="24"/>
        </w:rPr>
        <w:footnoteReference w:id="3"/>
      </w:r>
    </w:p>
    <w:p w14:paraId="206A7B81" w14:textId="7EDAF663" w:rsidR="006834A4" w:rsidRPr="006834A4" w:rsidRDefault="002D6722" w:rsidP="006834A4">
      <w:pPr>
        <w:shd w:val="clear" w:color="auto" w:fill="FFFFFF"/>
        <w:suppressAutoHyphens/>
        <w:spacing w:line="276" w:lineRule="auto"/>
        <w:rPr>
          <w:rFonts w:eastAsiaTheme="majorEastAsia" w:cstheme="majorBidi"/>
          <w:b/>
          <w:color w:val="6C1F71"/>
          <w:szCs w:val="32"/>
        </w:rPr>
      </w:pPr>
      <w:r w:rsidRPr="009D42A0">
        <w:rPr>
          <w:rFonts w:cs="Arial"/>
          <w:bCs/>
          <w:szCs w:val="24"/>
        </w:rPr>
        <w:br/>
      </w:r>
      <w:bookmarkStart w:id="0" w:name="_Hlk66198174"/>
      <w:r w:rsidR="00626347">
        <w:rPr>
          <w:rFonts w:eastAsiaTheme="majorEastAsia" w:cstheme="majorBidi"/>
          <w:b/>
          <w:color w:val="6C1F71"/>
          <w:szCs w:val="32"/>
        </w:rPr>
        <w:t>Eligibility: Daily Living Component and Mobility Component</w:t>
      </w:r>
      <w:r w:rsidR="006834A4" w:rsidRPr="006834A4">
        <w:rPr>
          <w:rFonts w:eastAsiaTheme="majorEastAsia" w:cstheme="majorBidi"/>
          <w:b/>
          <w:color w:val="6C1F71"/>
          <w:szCs w:val="32"/>
        </w:rPr>
        <w:t xml:space="preserve"> (regulation</w:t>
      </w:r>
      <w:r w:rsidR="00626347">
        <w:rPr>
          <w:rFonts w:eastAsiaTheme="majorEastAsia" w:cstheme="majorBidi"/>
          <w:b/>
          <w:color w:val="6C1F71"/>
          <w:szCs w:val="32"/>
        </w:rPr>
        <w:t>s</w:t>
      </w:r>
      <w:r w:rsidR="006834A4" w:rsidRPr="006834A4">
        <w:rPr>
          <w:rFonts w:eastAsiaTheme="majorEastAsia" w:cstheme="majorBidi"/>
          <w:b/>
          <w:color w:val="6C1F71"/>
          <w:szCs w:val="32"/>
        </w:rPr>
        <w:t xml:space="preserve"> </w:t>
      </w:r>
      <w:r w:rsidR="00626347">
        <w:rPr>
          <w:rFonts w:eastAsiaTheme="majorEastAsia" w:cstheme="majorBidi"/>
          <w:b/>
          <w:color w:val="6C1F71"/>
          <w:szCs w:val="32"/>
        </w:rPr>
        <w:t>5 - 10</w:t>
      </w:r>
      <w:r w:rsidR="006834A4" w:rsidRPr="006834A4">
        <w:rPr>
          <w:rFonts w:eastAsiaTheme="majorEastAsia" w:cstheme="majorBidi"/>
          <w:b/>
          <w:color w:val="6C1F71"/>
          <w:szCs w:val="32"/>
        </w:rPr>
        <w:t xml:space="preserve">) </w:t>
      </w:r>
    </w:p>
    <w:p w14:paraId="3010BCA9" w14:textId="77777777" w:rsidR="006834A4" w:rsidRPr="006834A4" w:rsidRDefault="006834A4" w:rsidP="006834A4">
      <w:pPr>
        <w:shd w:val="clear" w:color="auto" w:fill="FFFFFF"/>
        <w:suppressAutoHyphens/>
        <w:spacing w:line="276" w:lineRule="auto"/>
        <w:rPr>
          <w:rFonts w:eastAsiaTheme="majorEastAsia" w:cstheme="majorBidi"/>
          <w:b/>
          <w:color w:val="6C1F71"/>
          <w:szCs w:val="32"/>
        </w:rPr>
      </w:pPr>
    </w:p>
    <w:p w14:paraId="00BC6167" w14:textId="71AE99BE" w:rsidR="003E3AE2" w:rsidRDefault="003E3AE2" w:rsidP="003E3AE2">
      <w:pPr>
        <w:spacing w:line="276" w:lineRule="auto"/>
        <w:rPr>
          <w:rFonts w:cs="Arial"/>
          <w:szCs w:val="24"/>
        </w:rPr>
      </w:pPr>
      <w:r>
        <w:rPr>
          <w:rFonts w:cs="Arial"/>
          <w:szCs w:val="24"/>
        </w:rPr>
        <w:t>Whilst there are areas of the regulations that largely replicate those for P</w:t>
      </w:r>
      <w:r w:rsidR="00351FD2">
        <w:rPr>
          <w:rFonts w:cs="Arial"/>
          <w:szCs w:val="24"/>
        </w:rPr>
        <w:t>IP</w:t>
      </w:r>
      <w:r>
        <w:rPr>
          <w:rFonts w:cs="Arial"/>
          <w:szCs w:val="24"/>
        </w:rPr>
        <w:t xml:space="preserve"> due to the </w:t>
      </w:r>
      <w:r w:rsidR="00E66807">
        <w:rPr>
          <w:rFonts w:cs="Arial"/>
          <w:szCs w:val="24"/>
        </w:rPr>
        <w:t xml:space="preserve">Scottish Government’s </w:t>
      </w:r>
      <w:r w:rsidR="004517BA">
        <w:rPr>
          <w:rFonts w:cs="Arial"/>
          <w:szCs w:val="24"/>
        </w:rPr>
        <w:t>‘</w:t>
      </w:r>
      <w:r>
        <w:rPr>
          <w:rFonts w:cs="Arial"/>
          <w:szCs w:val="24"/>
        </w:rPr>
        <w:t>safe and secure transition</w:t>
      </w:r>
      <w:r w:rsidR="004517BA">
        <w:rPr>
          <w:rFonts w:cs="Arial"/>
          <w:szCs w:val="24"/>
        </w:rPr>
        <w:t>’</w:t>
      </w:r>
      <w:r>
        <w:rPr>
          <w:rFonts w:cs="Arial"/>
          <w:szCs w:val="24"/>
        </w:rPr>
        <w:t xml:space="preserve"> approach, the ALLIANCE recommends that the current ’20 metre rule’ for mobility</w:t>
      </w:r>
      <w:r w:rsidR="00E25C22">
        <w:rPr>
          <w:rFonts w:cs="Arial"/>
          <w:szCs w:val="24"/>
        </w:rPr>
        <w:t>,</w:t>
      </w:r>
      <w:r>
        <w:rPr>
          <w:rFonts w:cs="Arial"/>
          <w:szCs w:val="24"/>
        </w:rPr>
        <w:t xml:space="preserve"> and ‘50% rule’ </w:t>
      </w:r>
      <w:r w:rsidR="00E25C22">
        <w:rPr>
          <w:rFonts w:cs="Arial"/>
          <w:szCs w:val="24"/>
        </w:rPr>
        <w:t>specifying for how long descriptors must be fulfilled,</w:t>
      </w:r>
      <w:r>
        <w:rPr>
          <w:rFonts w:cs="Arial"/>
          <w:szCs w:val="24"/>
        </w:rPr>
        <w:t xml:space="preserve"> should be revised from the outset of A</w:t>
      </w:r>
      <w:r w:rsidR="004517BA">
        <w:rPr>
          <w:rFonts w:cs="Arial"/>
          <w:szCs w:val="24"/>
        </w:rPr>
        <w:t>DP</w:t>
      </w:r>
      <w:r>
        <w:rPr>
          <w:rFonts w:cs="Arial"/>
          <w:szCs w:val="24"/>
        </w:rPr>
        <w:t>.</w:t>
      </w:r>
    </w:p>
    <w:p w14:paraId="55F167E9" w14:textId="77777777" w:rsidR="003E3AE2" w:rsidRDefault="003E3AE2" w:rsidP="003E3AE2">
      <w:pPr>
        <w:spacing w:line="276" w:lineRule="auto"/>
        <w:rPr>
          <w:rFonts w:cs="Arial"/>
          <w:szCs w:val="24"/>
        </w:rPr>
      </w:pPr>
    </w:p>
    <w:p w14:paraId="292C3807" w14:textId="57E0568C" w:rsidR="003E3AE2" w:rsidRDefault="003E3AE2" w:rsidP="003E3AE2">
      <w:pPr>
        <w:spacing w:line="276" w:lineRule="auto"/>
        <w:rPr>
          <w:rFonts w:cs="Arial"/>
          <w:szCs w:val="24"/>
        </w:rPr>
      </w:pPr>
      <w:r>
        <w:rPr>
          <w:rFonts w:cs="Arial"/>
          <w:szCs w:val="24"/>
        </w:rPr>
        <w:t xml:space="preserve">ALLIANCE members and other stakeholders have repeatedly raised concerns about the requirement for a person being unable to walk more than 20 metres to qualify for the enhanced mobility rate of PIP. As </w:t>
      </w:r>
      <w:r w:rsidR="005A4E29">
        <w:rPr>
          <w:rFonts w:cs="Arial"/>
          <w:szCs w:val="24"/>
        </w:rPr>
        <w:t xml:space="preserve">the </w:t>
      </w:r>
      <w:r>
        <w:rPr>
          <w:rFonts w:cs="Arial"/>
          <w:szCs w:val="24"/>
        </w:rPr>
        <w:t>MS Society have noted</w:t>
      </w:r>
      <w:r w:rsidR="00D96655" w:rsidRPr="00D96655">
        <w:rPr>
          <w:rFonts w:cs="Arial"/>
          <w:szCs w:val="24"/>
        </w:rPr>
        <w:t xml:space="preserve">, the reduction in support as a result of the introduction of the rules had a negative effect on </w:t>
      </w:r>
      <w:r w:rsidR="00AC1CFD">
        <w:rPr>
          <w:rFonts w:cs="Arial"/>
          <w:szCs w:val="24"/>
        </w:rPr>
        <w:t>people’s</w:t>
      </w:r>
      <w:r w:rsidR="00AC1CFD" w:rsidRPr="00D96655">
        <w:rPr>
          <w:rFonts w:cs="Arial"/>
          <w:szCs w:val="24"/>
        </w:rPr>
        <w:t xml:space="preserve"> </w:t>
      </w:r>
      <w:r w:rsidR="00D96655" w:rsidRPr="00D96655">
        <w:rPr>
          <w:rFonts w:cs="Arial"/>
          <w:szCs w:val="24"/>
        </w:rPr>
        <w:t xml:space="preserve">condition, required </w:t>
      </w:r>
      <w:r w:rsidR="00AC1CFD">
        <w:rPr>
          <w:rFonts w:cs="Arial"/>
          <w:szCs w:val="24"/>
        </w:rPr>
        <w:t xml:space="preserve">them </w:t>
      </w:r>
      <w:r w:rsidR="00D96655" w:rsidRPr="00D96655">
        <w:rPr>
          <w:rFonts w:cs="Arial"/>
          <w:szCs w:val="24"/>
        </w:rPr>
        <w:t xml:space="preserve">to increase their use of GP services, and reduce spending </w:t>
      </w:r>
      <w:r w:rsidR="00D96655" w:rsidRPr="00D96655">
        <w:rPr>
          <w:rFonts w:cs="Arial"/>
          <w:szCs w:val="24"/>
        </w:rPr>
        <w:lastRenderedPageBreak/>
        <w:t>on food and therapies. The</w:t>
      </w:r>
      <w:r w:rsidR="00AC1CFD">
        <w:rPr>
          <w:rFonts w:cs="Arial"/>
          <w:szCs w:val="24"/>
        </w:rPr>
        <w:t xml:space="preserve"> MS Society</w:t>
      </w:r>
      <w:r w:rsidR="00D96655" w:rsidRPr="00D96655">
        <w:rPr>
          <w:rFonts w:cs="Arial"/>
          <w:szCs w:val="24"/>
        </w:rPr>
        <w:t xml:space="preserve"> also calculated that the rule increased, rather than reduced, the cost to government due to additional costs to the NHS</w:t>
      </w:r>
      <w:r w:rsidR="00D96655" w:rsidRPr="00D96655">
        <w:rPr>
          <w:rStyle w:val="FootnoteReference"/>
          <w:rFonts w:cs="Arial"/>
          <w:szCs w:val="24"/>
        </w:rPr>
        <w:footnoteReference w:id="4"/>
      </w:r>
      <w:r w:rsidRPr="00D96655">
        <w:rPr>
          <w:rFonts w:cs="Arial"/>
          <w:szCs w:val="24"/>
        </w:rPr>
        <w:t xml:space="preserve">. </w:t>
      </w:r>
      <w:r>
        <w:rPr>
          <w:rFonts w:cs="Arial"/>
          <w:szCs w:val="24"/>
        </w:rPr>
        <w:t>There is no clear evidence-based rationale for making the criteria 20 metres in A</w:t>
      </w:r>
      <w:r w:rsidR="0009214F">
        <w:rPr>
          <w:rFonts w:cs="Arial"/>
          <w:szCs w:val="24"/>
        </w:rPr>
        <w:t>DP</w:t>
      </w:r>
      <w:r>
        <w:rPr>
          <w:rFonts w:cs="Arial"/>
          <w:szCs w:val="24"/>
        </w:rPr>
        <w:t xml:space="preserve">, and the ALLIANCE </w:t>
      </w:r>
      <w:r w:rsidR="0009214F">
        <w:rPr>
          <w:rFonts w:cs="Arial"/>
          <w:szCs w:val="24"/>
        </w:rPr>
        <w:t xml:space="preserve">strongly </w:t>
      </w:r>
      <w:r>
        <w:rPr>
          <w:rFonts w:cs="Arial"/>
          <w:szCs w:val="24"/>
        </w:rPr>
        <w:t>recommend</w:t>
      </w:r>
      <w:r w:rsidR="0009214F">
        <w:rPr>
          <w:rFonts w:cs="Arial"/>
          <w:szCs w:val="24"/>
        </w:rPr>
        <w:t>s</w:t>
      </w:r>
      <w:r>
        <w:rPr>
          <w:rFonts w:cs="Arial"/>
          <w:szCs w:val="24"/>
        </w:rPr>
        <w:t xml:space="preserve"> it is increased to 50 metres to qualify for the enhanced rate.</w:t>
      </w:r>
    </w:p>
    <w:p w14:paraId="206E3671" w14:textId="77777777" w:rsidR="003E3AE2" w:rsidRDefault="003E3AE2" w:rsidP="003E3AE2">
      <w:pPr>
        <w:spacing w:line="276" w:lineRule="auto"/>
        <w:rPr>
          <w:rFonts w:cs="Arial"/>
          <w:szCs w:val="24"/>
        </w:rPr>
      </w:pPr>
    </w:p>
    <w:p w14:paraId="7C680968" w14:textId="46B8D59C" w:rsidR="003E3AE2" w:rsidRDefault="003E3AE2" w:rsidP="003E3AE2">
      <w:pPr>
        <w:spacing w:line="276" w:lineRule="auto"/>
        <w:rPr>
          <w:rFonts w:cs="Arial"/>
          <w:szCs w:val="24"/>
        </w:rPr>
      </w:pPr>
      <w:r>
        <w:rPr>
          <w:rFonts w:cs="Arial"/>
          <w:szCs w:val="24"/>
        </w:rPr>
        <w:t xml:space="preserve">Similarly, the ALLIANCE believes that the ‘50% rule’ should be revised at this stage to address the problems it has created in the current system for people living with fluctuating conditions. Although people may not experience symptoms on at least 50% of days, the barriers they face – and consequent requirement for financial support </w:t>
      </w:r>
      <w:r w:rsidR="00420C9F">
        <w:rPr>
          <w:rFonts w:cs="Arial"/>
          <w:szCs w:val="24"/>
        </w:rPr>
        <w:t xml:space="preserve">– </w:t>
      </w:r>
      <w:r>
        <w:rPr>
          <w:rFonts w:cs="Arial"/>
          <w:szCs w:val="24"/>
        </w:rPr>
        <w:t xml:space="preserve">remain due to being unable to predict when ‘good days’ and ‘bad days’ will occur. The ALLIANCE </w:t>
      </w:r>
      <w:r w:rsidR="00420C9F">
        <w:rPr>
          <w:rFonts w:cs="Arial"/>
          <w:szCs w:val="24"/>
        </w:rPr>
        <w:t xml:space="preserve">strongly </w:t>
      </w:r>
      <w:r>
        <w:rPr>
          <w:rFonts w:cs="Arial"/>
          <w:szCs w:val="24"/>
        </w:rPr>
        <w:t>recommends the rule should be amended to avoid a reference to an arbitrary figure of 50%.</w:t>
      </w:r>
    </w:p>
    <w:p w14:paraId="3E3DCE05" w14:textId="31680D8D" w:rsidR="003E3AE2" w:rsidRDefault="003E3AE2" w:rsidP="003E3AE2">
      <w:pPr>
        <w:spacing w:line="276" w:lineRule="auto"/>
        <w:rPr>
          <w:rFonts w:cs="Arial"/>
          <w:szCs w:val="24"/>
        </w:rPr>
      </w:pPr>
    </w:p>
    <w:p w14:paraId="3F8DB422" w14:textId="43A3FA66" w:rsidR="00C96479" w:rsidRDefault="009445F9" w:rsidP="003E3AE2">
      <w:pPr>
        <w:spacing w:line="276" w:lineRule="auto"/>
        <w:rPr>
          <w:rFonts w:cs="Arial"/>
          <w:szCs w:val="24"/>
        </w:rPr>
      </w:pPr>
      <w:r>
        <w:rPr>
          <w:rFonts w:cs="Arial"/>
          <w:szCs w:val="24"/>
        </w:rPr>
        <w:t xml:space="preserve">In their response to the consultation, the Scottish Government suggests that </w:t>
      </w:r>
      <w:r w:rsidRPr="00C96479">
        <w:rPr>
          <w:rFonts w:cs="Arial"/>
          <w:i/>
          <w:iCs/>
          <w:szCs w:val="24"/>
        </w:rPr>
        <w:t>“any changes which widen eligibility risk the Department for Work and Pensions deciding that Adult Disability Payment is not a comparable benefit to Personal Independence Payment and withdrawing automatic entitlement to reserved payments from Scottish clients.”</w:t>
      </w:r>
      <w:r>
        <w:rPr>
          <w:rStyle w:val="FootnoteReference"/>
          <w:rFonts w:cs="Arial"/>
          <w:szCs w:val="24"/>
        </w:rPr>
        <w:footnoteReference w:id="5"/>
      </w:r>
      <w:r w:rsidR="00C96479">
        <w:rPr>
          <w:rFonts w:cs="Arial"/>
          <w:szCs w:val="24"/>
        </w:rPr>
        <w:t xml:space="preserve"> However, it is unclear to what extent specific proposals have been put to DWP for a response as to whether this is actually the case</w:t>
      </w:r>
      <w:r w:rsidR="00812D6E">
        <w:rPr>
          <w:rFonts w:cs="Arial"/>
          <w:szCs w:val="24"/>
        </w:rPr>
        <w:t xml:space="preserve"> in practice</w:t>
      </w:r>
      <w:r w:rsidR="00C96479">
        <w:rPr>
          <w:rFonts w:cs="Arial"/>
          <w:szCs w:val="24"/>
        </w:rPr>
        <w:t xml:space="preserve">. </w:t>
      </w:r>
    </w:p>
    <w:p w14:paraId="674D0E45" w14:textId="77777777" w:rsidR="00C96479" w:rsidRDefault="00C96479" w:rsidP="003E3AE2">
      <w:pPr>
        <w:spacing w:line="276" w:lineRule="auto"/>
        <w:rPr>
          <w:rFonts w:cs="Arial"/>
          <w:szCs w:val="24"/>
        </w:rPr>
      </w:pPr>
    </w:p>
    <w:p w14:paraId="7DED42C1" w14:textId="6A8D33D7" w:rsidR="002835D5" w:rsidRPr="002858CE" w:rsidRDefault="00C96479" w:rsidP="002858CE">
      <w:pPr>
        <w:spacing w:line="276" w:lineRule="auto"/>
        <w:rPr>
          <w:rFonts w:cs="Arial"/>
          <w:szCs w:val="24"/>
        </w:rPr>
      </w:pPr>
      <w:r>
        <w:rPr>
          <w:rFonts w:cs="Arial"/>
          <w:szCs w:val="24"/>
        </w:rPr>
        <w:t>This also has wider implications for the extent to which the devolved Scottish social security system can differ from the reserved UK system in practice, with consequential impacts on what changes to policy can be considered in future. The ALLIANCE recommends the Scottish Government clarify what specific discussions have taken place with the UK Government about this issue, and whether this imposes practical restrictions on the implementation of devolved social security powers.</w:t>
      </w:r>
      <w:bookmarkEnd w:id="0"/>
    </w:p>
    <w:p w14:paraId="10D1DB24" w14:textId="77777777" w:rsidR="004A738B" w:rsidRDefault="004A738B" w:rsidP="000C04EE">
      <w:pPr>
        <w:shd w:val="clear" w:color="auto" w:fill="FFFFFF"/>
        <w:suppressAutoHyphens/>
        <w:spacing w:line="276" w:lineRule="auto"/>
        <w:rPr>
          <w:rFonts w:cs="Arial"/>
          <w:bCs/>
          <w:szCs w:val="24"/>
        </w:rPr>
      </w:pPr>
    </w:p>
    <w:p w14:paraId="44983595" w14:textId="755C0F49" w:rsidR="006448DF" w:rsidRPr="006448DF" w:rsidRDefault="006448DF" w:rsidP="006448DF">
      <w:pPr>
        <w:shd w:val="clear" w:color="auto" w:fill="FFFFFF"/>
        <w:suppressAutoHyphens/>
        <w:spacing w:line="276" w:lineRule="auto"/>
        <w:rPr>
          <w:rFonts w:eastAsiaTheme="majorEastAsia" w:cstheme="majorBidi"/>
          <w:b/>
          <w:color w:val="6C1F71"/>
          <w:szCs w:val="32"/>
        </w:rPr>
      </w:pPr>
      <w:r w:rsidRPr="006448DF">
        <w:rPr>
          <w:rFonts w:eastAsiaTheme="majorEastAsia" w:cstheme="majorBidi"/>
          <w:b/>
          <w:color w:val="6C1F71"/>
          <w:szCs w:val="32"/>
        </w:rPr>
        <w:t>Residence and presence conditions (regulation 1</w:t>
      </w:r>
      <w:r w:rsidR="0012405F">
        <w:rPr>
          <w:rFonts w:eastAsiaTheme="majorEastAsia" w:cstheme="majorBidi"/>
          <w:b/>
          <w:color w:val="6C1F71"/>
          <w:szCs w:val="32"/>
        </w:rPr>
        <w:t>5</w:t>
      </w:r>
      <w:r w:rsidRPr="006448DF">
        <w:rPr>
          <w:rFonts w:eastAsiaTheme="majorEastAsia" w:cstheme="majorBidi"/>
          <w:b/>
          <w:color w:val="6C1F71"/>
          <w:szCs w:val="32"/>
        </w:rPr>
        <w:t>)</w:t>
      </w:r>
    </w:p>
    <w:p w14:paraId="484DF71E" w14:textId="77777777" w:rsidR="006448DF" w:rsidRPr="006448DF" w:rsidRDefault="006448DF" w:rsidP="006448DF">
      <w:pPr>
        <w:shd w:val="clear" w:color="auto" w:fill="FFFFFF"/>
        <w:suppressAutoHyphens/>
        <w:spacing w:line="276" w:lineRule="auto"/>
        <w:rPr>
          <w:rFonts w:eastAsiaTheme="majorEastAsia" w:cstheme="majorBidi"/>
          <w:b/>
          <w:color w:val="6C1F71"/>
          <w:szCs w:val="32"/>
        </w:rPr>
      </w:pPr>
    </w:p>
    <w:p w14:paraId="1D9BF62E" w14:textId="723DEF0A" w:rsidR="006448DF" w:rsidRPr="002858CE" w:rsidRDefault="0012405F" w:rsidP="002858CE">
      <w:pPr>
        <w:spacing w:line="276" w:lineRule="auto"/>
        <w:rPr>
          <w:rFonts w:cs="Arial"/>
          <w:szCs w:val="24"/>
        </w:rPr>
      </w:pPr>
      <w:r>
        <w:rPr>
          <w:rStyle w:val="Strong"/>
          <w:rFonts w:cs="Arial"/>
          <w:b w:val="0"/>
          <w:bCs w:val="0"/>
          <w:szCs w:val="24"/>
        </w:rPr>
        <w:t>Whilst the Scottish Government proposes to reduce t</w:t>
      </w:r>
      <w:r w:rsidR="001B6D82">
        <w:rPr>
          <w:rStyle w:val="Strong"/>
          <w:rFonts w:cs="Arial"/>
          <w:b w:val="0"/>
          <w:bCs w:val="0"/>
          <w:szCs w:val="24"/>
        </w:rPr>
        <w:t xml:space="preserve">he ‘past presence test’, which </w:t>
      </w:r>
      <w:r>
        <w:rPr>
          <w:rStyle w:val="Strong"/>
          <w:rFonts w:cs="Arial"/>
          <w:b w:val="0"/>
          <w:bCs w:val="0"/>
          <w:szCs w:val="24"/>
        </w:rPr>
        <w:t xml:space="preserve">currently </w:t>
      </w:r>
      <w:r w:rsidR="001B6D82">
        <w:rPr>
          <w:rStyle w:val="Strong"/>
          <w:rFonts w:cs="Arial"/>
          <w:b w:val="0"/>
          <w:bCs w:val="0"/>
          <w:szCs w:val="24"/>
        </w:rPr>
        <w:t xml:space="preserve">requires a person to have lived in the UK for at least two of the past three years to qualify for </w:t>
      </w:r>
      <w:r>
        <w:rPr>
          <w:rStyle w:val="Strong"/>
          <w:rFonts w:cs="Arial"/>
          <w:b w:val="0"/>
          <w:bCs w:val="0"/>
          <w:szCs w:val="24"/>
        </w:rPr>
        <w:t>P</w:t>
      </w:r>
      <w:r w:rsidR="00364149">
        <w:rPr>
          <w:rStyle w:val="Strong"/>
          <w:rFonts w:cs="Arial"/>
          <w:b w:val="0"/>
          <w:bCs w:val="0"/>
          <w:szCs w:val="24"/>
        </w:rPr>
        <w:t>IP</w:t>
      </w:r>
      <w:r>
        <w:rPr>
          <w:rStyle w:val="Strong"/>
          <w:rFonts w:cs="Arial"/>
          <w:b w:val="0"/>
          <w:bCs w:val="0"/>
          <w:szCs w:val="24"/>
        </w:rPr>
        <w:t xml:space="preserve">, to at least six months of the past year for </w:t>
      </w:r>
      <w:r w:rsidR="001B6D82">
        <w:rPr>
          <w:rStyle w:val="Strong"/>
          <w:rFonts w:cs="Arial"/>
          <w:b w:val="0"/>
          <w:bCs w:val="0"/>
          <w:szCs w:val="24"/>
        </w:rPr>
        <w:t>A</w:t>
      </w:r>
      <w:r w:rsidR="00364149">
        <w:rPr>
          <w:rStyle w:val="Strong"/>
          <w:rFonts w:cs="Arial"/>
          <w:b w:val="0"/>
          <w:bCs w:val="0"/>
          <w:szCs w:val="24"/>
        </w:rPr>
        <w:t>DP</w:t>
      </w:r>
      <w:r w:rsidR="001B6D82">
        <w:rPr>
          <w:rStyle w:val="Strong"/>
          <w:rFonts w:cs="Arial"/>
          <w:b w:val="0"/>
          <w:bCs w:val="0"/>
          <w:szCs w:val="24"/>
        </w:rPr>
        <w:t xml:space="preserve">, </w:t>
      </w:r>
      <w:r>
        <w:rPr>
          <w:rStyle w:val="Strong"/>
          <w:rFonts w:cs="Arial"/>
          <w:b w:val="0"/>
          <w:bCs w:val="0"/>
          <w:szCs w:val="24"/>
        </w:rPr>
        <w:t xml:space="preserve">the ALLIANCE believes the rule </w:t>
      </w:r>
      <w:r w:rsidR="001B6D82">
        <w:rPr>
          <w:rStyle w:val="Strong"/>
          <w:rFonts w:cs="Arial"/>
          <w:b w:val="0"/>
          <w:bCs w:val="0"/>
          <w:szCs w:val="24"/>
        </w:rPr>
        <w:t>should be removed</w:t>
      </w:r>
      <w:r>
        <w:rPr>
          <w:rStyle w:val="Strong"/>
          <w:rFonts w:cs="Arial"/>
          <w:b w:val="0"/>
          <w:bCs w:val="0"/>
          <w:szCs w:val="24"/>
        </w:rPr>
        <w:t xml:space="preserve"> entirely</w:t>
      </w:r>
      <w:r w:rsidR="001B6D82">
        <w:rPr>
          <w:rStyle w:val="Strong"/>
          <w:rFonts w:cs="Arial"/>
          <w:b w:val="0"/>
          <w:bCs w:val="0"/>
          <w:szCs w:val="24"/>
        </w:rPr>
        <w:t>. Th</w:t>
      </w:r>
      <w:r w:rsidR="000E679F">
        <w:rPr>
          <w:rStyle w:val="Strong"/>
          <w:rFonts w:cs="Arial"/>
          <w:b w:val="0"/>
          <w:bCs w:val="0"/>
          <w:szCs w:val="24"/>
        </w:rPr>
        <w:t>e rule</w:t>
      </w:r>
      <w:r w:rsidR="001B6D82">
        <w:rPr>
          <w:rStyle w:val="Strong"/>
          <w:rFonts w:cs="Arial"/>
          <w:b w:val="0"/>
          <w:bCs w:val="0"/>
          <w:szCs w:val="24"/>
        </w:rPr>
        <w:t xml:space="preserve"> unduly restricts people’s right to social security, and is inconsistent with other Scottish social security payments, which do not include this restriction. There does not appear to be any practical reason for this rule to be included</w:t>
      </w:r>
      <w:r w:rsidR="000E679F">
        <w:rPr>
          <w:rStyle w:val="Strong"/>
          <w:rFonts w:cs="Arial"/>
          <w:b w:val="0"/>
          <w:bCs w:val="0"/>
          <w:szCs w:val="24"/>
        </w:rPr>
        <w:t>, even in a reduced form</w:t>
      </w:r>
      <w:r w:rsidR="001B6D82">
        <w:rPr>
          <w:rStyle w:val="Strong"/>
          <w:rFonts w:cs="Arial"/>
          <w:b w:val="0"/>
          <w:bCs w:val="0"/>
          <w:szCs w:val="24"/>
        </w:rPr>
        <w:t>.</w:t>
      </w:r>
    </w:p>
    <w:p w14:paraId="4B156F99" w14:textId="2E0DEF27" w:rsidR="006D5751" w:rsidRDefault="006D5751">
      <w:pPr>
        <w:spacing w:after="160" w:line="259" w:lineRule="auto"/>
        <w:rPr>
          <w:rFonts w:cs="Arial"/>
          <w:color w:val="FF0000"/>
          <w:szCs w:val="24"/>
        </w:rPr>
      </w:pPr>
      <w:r>
        <w:rPr>
          <w:rFonts w:cs="Arial"/>
          <w:color w:val="FF0000"/>
          <w:szCs w:val="24"/>
        </w:rPr>
        <w:br w:type="page"/>
      </w:r>
    </w:p>
    <w:p w14:paraId="38CC0144" w14:textId="3DF0ECFD" w:rsidR="00646DC7" w:rsidRPr="00812D6E" w:rsidRDefault="00646DC7" w:rsidP="00812D6E">
      <w:pPr>
        <w:shd w:val="clear" w:color="auto" w:fill="FFFFFF"/>
        <w:suppressAutoHyphens/>
        <w:spacing w:line="276" w:lineRule="auto"/>
        <w:rPr>
          <w:rFonts w:eastAsiaTheme="majorEastAsia"/>
        </w:rPr>
      </w:pPr>
      <w:r w:rsidRPr="00812D6E">
        <w:rPr>
          <w:rFonts w:eastAsiaTheme="majorEastAsia" w:cstheme="majorBidi"/>
          <w:b/>
          <w:color w:val="6C1F71"/>
          <w:szCs w:val="32"/>
        </w:rPr>
        <w:lastRenderedPageBreak/>
        <w:t>About the ALLIANCE</w:t>
      </w:r>
    </w:p>
    <w:p w14:paraId="05595749" w14:textId="77777777" w:rsidR="00646DC7" w:rsidRDefault="00646DC7" w:rsidP="00646DC7">
      <w:pPr>
        <w:spacing w:line="276" w:lineRule="auto"/>
      </w:pPr>
    </w:p>
    <w:p w14:paraId="4F764D3B" w14:textId="77777777" w:rsidR="00646DC7" w:rsidRDefault="00646DC7" w:rsidP="00646DC7">
      <w:pPr>
        <w:spacing w:line="276" w:lineRule="auto"/>
        <w:rPr>
          <w:rFonts w:eastAsia="Calibri" w:cs="Arial"/>
          <w:b/>
          <w:bCs/>
          <w:color w:val="660066"/>
          <w:szCs w:val="24"/>
        </w:rPr>
      </w:pPr>
      <w:r>
        <w:rPr>
          <w:rFonts w:eastAsia="Calibri" w:cs="Arial"/>
          <w:szCs w:val="24"/>
        </w:rPr>
        <w:t xml:space="preserve">The Health and Social Care Alliance Scotland (the ALLIANCE) is the national third sector intermediary for a range of health and social care organisations.  We have a growing membership of nearly 3,000 national and local third sector organisations, associates in the statutory and private sectors, disabled people, people living with long term conditions and unpaid carers. Many NHS Boards, Health and Social Care Partnerships, Medical Practices, Third Sector Interfaces, Libraries and Access Panels are also members. </w:t>
      </w:r>
    </w:p>
    <w:p w14:paraId="087DB5BE" w14:textId="77777777" w:rsidR="00646DC7" w:rsidRDefault="00646DC7" w:rsidP="00646DC7">
      <w:pPr>
        <w:spacing w:line="276" w:lineRule="auto"/>
        <w:rPr>
          <w:rFonts w:eastAsia="Calibri" w:cs="Arial"/>
          <w:szCs w:val="24"/>
        </w:rPr>
      </w:pPr>
      <w:r>
        <w:rPr>
          <w:rFonts w:eastAsia="Calibri" w:cs="Arial"/>
          <w:szCs w:val="24"/>
        </w:rPr>
        <w:t xml:space="preserve"> </w:t>
      </w:r>
    </w:p>
    <w:p w14:paraId="59B1DD50" w14:textId="77777777" w:rsidR="00646DC7" w:rsidRDefault="00646DC7" w:rsidP="00646DC7">
      <w:pPr>
        <w:spacing w:line="276" w:lineRule="auto"/>
        <w:rPr>
          <w:rFonts w:eastAsia="Calibri" w:cs="Arial"/>
          <w:szCs w:val="24"/>
        </w:rPr>
      </w:pPr>
      <w:r>
        <w:rPr>
          <w:rFonts w:eastAsia="Calibri" w:cs="Arial"/>
          <w:szCs w:val="24"/>
        </w:rPr>
        <w:t xml:space="preserve">The ALLIANCE is a strategic partner of the Scottish Government and has close working relationships, several of which are underpinned by Memorandum of Understanding, with many national NHS Boards, academic institutions and key organisations spanning health, social care, housing and digital technology. </w:t>
      </w:r>
    </w:p>
    <w:p w14:paraId="1784351C" w14:textId="77777777" w:rsidR="00646DC7" w:rsidRDefault="00646DC7" w:rsidP="00646DC7">
      <w:pPr>
        <w:spacing w:line="276" w:lineRule="auto"/>
        <w:rPr>
          <w:rFonts w:eastAsia="Calibri" w:cs="Arial"/>
          <w:szCs w:val="24"/>
        </w:rPr>
      </w:pPr>
      <w:r>
        <w:rPr>
          <w:rFonts w:eastAsia="Calibri" w:cs="Arial"/>
          <w:szCs w:val="24"/>
        </w:rPr>
        <w:t xml:space="preserve"> </w:t>
      </w:r>
    </w:p>
    <w:p w14:paraId="45F62DFE" w14:textId="77777777" w:rsidR="00646DC7" w:rsidRDefault="00646DC7" w:rsidP="00646DC7">
      <w:pPr>
        <w:spacing w:line="276" w:lineRule="auto"/>
        <w:rPr>
          <w:rFonts w:eastAsia="Calibri" w:cs="Arial"/>
          <w:szCs w:val="24"/>
        </w:rPr>
      </w:pPr>
      <w:r>
        <w:rPr>
          <w:rFonts w:eastAsia="Calibri" w:cs="Arial"/>
          <w:szCs w:val="24"/>
        </w:rPr>
        <w:t>Our vision is for a Scotland where people of all ages who are disabled or living with long term conditions, and unpaid carers, have a strong voice and enjoy their right to live well, as equal and active citizens, free from discrimination, with support and services that put them at the centre.</w:t>
      </w:r>
    </w:p>
    <w:p w14:paraId="104F334E" w14:textId="77777777" w:rsidR="00646DC7" w:rsidRDefault="00646DC7" w:rsidP="00646DC7">
      <w:pPr>
        <w:spacing w:line="276" w:lineRule="auto"/>
        <w:rPr>
          <w:rFonts w:eastAsia="Calibri" w:cs="Arial"/>
          <w:szCs w:val="24"/>
        </w:rPr>
      </w:pPr>
      <w:r>
        <w:rPr>
          <w:rFonts w:eastAsia="Calibri" w:cs="Arial"/>
          <w:szCs w:val="24"/>
        </w:rPr>
        <w:t xml:space="preserve"> </w:t>
      </w:r>
    </w:p>
    <w:p w14:paraId="496FFC7F" w14:textId="77777777" w:rsidR="00646DC7" w:rsidRDefault="00646DC7" w:rsidP="00646DC7">
      <w:pPr>
        <w:spacing w:line="276" w:lineRule="auto"/>
        <w:rPr>
          <w:rFonts w:eastAsia="Calibri" w:cs="Arial"/>
          <w:szCs w:val="24"/>
        </w:rPr>
      </w:pPr>
      <w:r>
        <w:rPr>
          <w:rFonts w:eastAsia="Calibri" w:cs="Arial"/>
          <w:szCs w:val="24"/>
        </w:rPr>
        <w:t>The ALLIANCE has three core aims; we seek to:</w:t>
      </w:r>
    </w:p>
    <w:p w14:paraId="683660B6" w14:textId="77777777" w:rsidR="00646DC7" w:rsidRDefault="00646DC7" w:rsidP="00646DC7">
      <w:pPr>
        <w:spacing w:line="276" w:lineRule="auto"/>
        <w:rPr>
          <w:rFonts w:eastAsia="Calibri" w:cs="Arial"/>
          <w:szCs w:val="24"/>
        </w:rPr>
      </w:pPr>
      <w:r>
        <w:rPr>
          <w:rFonts w:eastAsia="Calibri" w:cs="Arial"/>
          <w:szCs w:val="24"/>
        </w:rPr>
        <w:t xml:space="preserve"> </w:t>
      </w:r>
    </w:p>
    <w:p w14:paraId="09291863" w14:textId="77777777" w:rsidR="00646DC7" w:rsidRDefault="00646DC7" w:rsidP="00646DC7">
      <w:pPr>
        <w:numPr>
          <w:ilvl w:val="0"/>
          <w:numId w:val="1"/>
        </w:numPr>
        <w:spacing w:line="276" w:lineRule="auto"/>
        <w:rPr>
          <w:rFonts w:eastAsia="Calibri" w:cs="Arial"/>
          <w:b/>
          <w:bCs/>
          <w:szCs w:val="24"/>
          <w:shd w:val="clear" w:color="auto" w:fill="FFFFFF"/>
        </w:rPr>
      </w:pPr>
      <w:r>
        <w:rPr>
          <w:rFonts w:eastAsia="Calibri" w:cs="Arial"/>
          <w:szCs w:val="24"/>
        </w:rPr>
        <w:t>Ensure people are at the centre, that their voices, expertise and rights drive policy and sit at the heart of design, delivery and improvement of support and services.</w:t>
      </w:r>
    </w:p>
    <w:p w14:paraId="08994185" w14:textId="77777777" w:rsidR="00646DC7" w:rsidRDefault="00646DC7" w:rsidP="00646DC7">
      <w:pPr>
        <w:numPr>
          <w:ilvl w:val="0"/>
          <w:numId w:val="1"/>
        </w:numPr>
        <w:spacing w:line="276" w:lineRule="auto"/>
        <w:rPr>
          <w:rFonts w:eastAsia="Calibri" w:cs="Arial"/>
          <w:b/>
          <w:bCs/>
          <w:szCs w:val="24"/>
          <w:shd w:val="clear" w:color="auto" w:fill="FFFFFF"/>
        </w:rPr>
      </w:pPr>
      <w:r>
        <w:rPr>
          <w:rFonts w:eastAsia="Calibri" w:cs="Arial"/>
          <w:szCs w:val="24"/>
        </w:rPr>
        <w:t xml:space="preserve">Support transformational change, towards approaches that work with individual and community assets, helping people to stay well, supporting human rights, </w:t>
      </w:r>
      <w:proofErr w:type="spellStart"/>
      <w:r>
        <w:rPr>
          <w:rFonts w:eastAsia="Calibri" w:cs="Arial"/>
          <w:szCs w:val="24"/>
        </w:rPr>
        <w:t>self management</w:t>
      </w:r>
      <w:proofErr w:type="spellEnd"/>
      <w:r>
        <w:rPr>
          <w:rFonts w:eastAsia="Calibri" w:cs="Arial"/>
          <w:szCs w:val="24"/>
        </w:rPr>
        <w:t>, co-production and independent living.</w:t>
      </w:r>
    </w:p>
    <w:p w14:paraId="7A733D97" w14:textId="77777777" w:rsidR="00646DC7" w:rsidRDefault="00646DC7" w:rsidP="00646DC7">
      <w:pPr>
        <w:numPr>
          <w:ilvl w:val="0"/>
          <w:numId w:val="1"/>
        </w:numPr>
        <w:spacing w:line="276" w:lineRule="auto"/>
        <w:rPr>
          <w:rFonts w:eastAsia="Calibri" w:cs="Arial"/>
          <w:b/>
          <w:bCs/>
          <w:szCs w:val="24"/>
          <w:shd w:val="clear" w:color="auto" w:fill="FFFFFF"/>
        </w:rPr>
      </w:pPr>
      <w:r>
        <w:rPr>
          <w:rFonts w:eastAsia="Calibri" w:cs="Arial"/>
          <w:szCs w:val="24"/>
        </w:rPr>
        <w:t>Champion and support the third sector as a vital strategic and delivery partner and foster better cross-sector understanding and partnership.</w:t>
      </w:r>
    </w:p>
    <w:p w14:paraId="320EC57D" w14:textId="77777777" w:rsidR="00646DC7" w:rsidRDefault="00646DC7" w:rsidP="00646DC7">
      <w:pPr>
        <w:spacing w:line="276" w:lineRule="auto"/>
      </w:pPr>
    </w:p>
    <w:p w14:paraId="7BBB1B28" w14:textId="77777777" w:rsidR="00646DC7" w:rsidRPr="00E03A95" w:rsidRDefault="00646DC7" w:rsidP="00646DC7">
      <w:pPr>
        <w:autoSpaceDE w:val="0"/>
        <w:autoSpaceDN w:val="0"/>
        <w:adjustRightInd w:val="0"/>
        <w:spacing w:line="276" w:lineRule="auto"/>
        <w:rPr>
          <w:rFonts w:cs="Arial"/>
          <w:b/>
          <w:color w:val="6C1F71"/>
          <w:szCs w:val="24"/>
        </w:rPr>
      </w:pPr>
      <w:r w:rsidRPr="00E03A95">
        <w:rPr>
          <w:rFonts w:cs="Arial"/>
          <w:b/>
          <w:color w:val="6C1F71"/>
          <w:szCs w:val="24"/>
        </w:rPr>
        <w:t>Contact</w:t>
      </w:r>
    </w:p>
    <w:p w14:paraId="540DCA10" w14:textId="77777777" w:rsidR="00646DC7" w:rsidRDefault="00646DC7" w:rsidP="00646DC7">
      <w:pPr>
        <w:spacing w:line="276" w:lineRule="auto"/>
      </w:pPr>
    </w:p>
    <w:p w14:paraId="0364F085" w14:textId="77777777" w:rsidR="00E03BFC" w:rsidRPr="00434B9B" w:rsidRDefault="00E03BFC" w:rsidP="00E03BFC">
      <w:pPr>
        <w:spacing w:line="276" w:lineRule="auto"/>
        <w:rPr>
          <w:b/>
          <w:bCs/>
        </w:rPr>
      </w:pPr>
      <w:r>
        <w:rPr>
          <w:b/>
          <w:bCs/>
        </w:rPr>
        <w:t>Rob Gowans, Policy and Public Affairs Manager</w:t>
      </w:r>
    </w:p>
    <w:p w14:paraId="526BCA60" w14:textId="77777777" w:rsidR="00E03BFC" w:rsidRPr="00434B9B" w:rsidRDefault="00E03BFC" w:rsidP="00E03BFC">
      <w:pPr>
        <w:spacing w:line="276" w:lineRule="auto"/>
        <w:rPr>
          <w:lang w:val="it-IT"/>
        </w:rPr>
      </w:pPr>
      <w:r w:rsidRPr="00434B9B">
        <w:rPr>
          <w:lang w:val="it-IT"/>
        </w:rPr>
        <w:t xml:space="preserve">E: </w:t>
      </w:r>
      <w:hyperlink r:id="rId12" w:history="1">
        <w:r w:rsidRPr="00946A24">
          <w:rPr>
            <w:rStyle w:val="Hyperlink"/>
            <w:lang w:val="it-IT"/>
          </w:rPr>
          <w:t>rob.gowans@alliance-scotland.org.uk</w:t>
        </w:r>
      </w:hyperlink>
    </w:p>
    <w:p w14:paraId="60129A1E" w14:textId="77777777" w:rsidR="00646DC7" w:rsidRPr="00434B9B" w:rsidRDefault="00646DC7" w:rsidP="00646DC7">
      <w:pPr>
        <w:spacing w:line="276" w:lineRule="auto"/>
        <w:rPr>
          <w:lang w:val="it-IT"/>
        </w:rPr>
      </w:pPr>
    </w:p>
    <w:p w14:paraId="44AF5082" w14:textId="5E2206A9" w:rsidR="00646DC7" w:rsidRPr="00434B9B" w:rsidRDefault="00285B2F" w:rsidP="00646DC7">
      <w:pPr>
        <w:spacing w:line="276" w:lineRule="auto"/>
        <w:rPr>
          <w:b/>
          <w:bCs/>
        </w:rPr>
      </w:pPr>
      <w:r>
        <w:rPr>
          <w:b/>
          <w:bCs/>
        </w:rPr>
        <w:t>Lucy Mulvagh, Director of Policy and Communications</w:t>
      </w:r>
    </w:p>
    <w:p w14:paraId="14B05C60" w14:textId="2089AA79" w:rsidR="00646DC7" w:rsidRPr="00434B9B" w:rsidRDefault="00646DC7" w:rsidP="00646DC7">
      <w:pPr>
        <w:spacing w:line="276" w:lineRule="auto"/>
        <w:rPr>
          <w:lang w:val="it-IT"/>
        </w:rPr>
      </w:pPr>
      <w:r w:rsidRPr="00434B9B">
        <w:rPr>
          <w:lang w:val="it-IT"/>
        </w:rPr>
        <w:t xml:space="preserve">E: </w:t>
      </w:r>
      <w:hyperlink r:id="rId13" w:history="1">
        <w:r w:rsidR="00285B2F" w:rsidRPr="00C14E99">
          <w:rPr>
            <w:rStyle w:val="Hyperlink"/>
            <w:lang w:val="it-IT"/>
          </w:rPr>
          <w:t>lucy.mulvagh@alliance-scotland.org.uk</w:t>
        </w:r>
      </w:hyperlink>
    </w:p>
    <w:p w14:paraId="7ABFE054" w14:textId="77777777" w:rsidR="006D5751" w:rsidRDefault="006D5751" w:rsidP="00646DC7">
      <w:pPr>
        <w:spacing w:line="276" w:lineRule="auto"/>
        <w:rPr>
          <w:lang w:val="de-DE"/>
        </w:rPr>
      </w:pPr>
    </w:p>
    <w:p w14:paraId="760C253D" w14:textId="4D083D08" w:rsidR="006D5751" w:rsidRDefault="00646DC7" w:rsidP="00646DC7">
      <w:pPr>
        <w:spacing w:line="276" w:lineRule="auto"/>
        <w:rPr>
          <w:lang w:val="de-DE"/>
        </w:rPr>
      </w:pPr>
      <w:r w:rsidRPr="00434B9B">
        <w:rPr>
          <w:lang w:val="de-DE"/>
        </w:rPr>
        <w:t>T: 0141 404 0231</w:t>
      </w:r>
    </w:p>
    <w:p w14:paraId="2703256A" w14:textId="62F542AF" w:rsidR="00646DC7" w:rsidRPr="00434B9B" w:rsidRDefault="00646DC7" w:rsidP="00646DC7">
      <w:pPr>
        <w:spacing w:line="276" w:lineRule="auto"/>
        <w:rPr>
          <w:lang w:val="de-DE"/>
        </w:rPr>
      </w:pPr>
      <w:r w:rsidRPr="00434B9B">
        <w:rPr>
          <w:lang w:val="de-DE"/>
        </w:rPr>
        <w:t xml:space="preserve">W: </w:t>
      </w:r>
      <w:hyperlink r:id="rId14" w:history="1">
        <w:r w:rsidRPr="00434B9B">
          <w:rPr>
            <w:rStyle w:val="Hyperlink"/>
            <w:lang w:val="de-DE"/>
          </w:rPr>
          <w:t>http://www.alliance-scotland.org.uk/</w:t>
        </w:r>
      </w:hyperlink>
    </w:p>
    <w:p w14:paraId="5EC73696" w14:textId="2F41626E" w:rsidR="00646DC7" w:rsidRPr="00434B9B" w:rsidRDefault="00646DC7" w:rsidP="005D26EB">
      <w:pPr>
        <w:spacing w:after="160" w:line="276" w:lineRule="auto"/>
        <w:rPr>
          <w:lang w:val="de-DE"/>
        </w:rPr>
      </w:pPr>
    </w:p>
    <w:p w14:paraId="6E4A253E" w14:textId="77777777" w:rsidR="00646DC7" w:rsidRDefault="00646DC7" w:rsidP="00646DC7">
      <w:pPr>
        <w:shd w:val="clear" w:color="auto" w:fill="FFFFFF"/>
        <w:suppressAutoHyphens/>
        <w:spacing w:line="276" w:lineRule="auto"/>
        <w:rPr>
          <w:rFonts w:cs="Arial"/>
          <w:color w:val="000000"/>
          <w:szCs w:val="24"/>
        </w:rPr>
      </w:pPr>
    </w:p>
    <w:sectPr w:rsidR="00646DC7" w:rsidSect="00812D6E">
      <w:footerReference w:type="default" r:id="rId15"/>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A2656" w14:textId="77777777" w:rsidR="00CE10AB" w:rsidRDefault="00CE10AB" w:rsidP="00B65EBC">
      <w:r>
        <w:separator/>
      </w:r>
    </w:p>
  </w:endnote>
  <w:endnote w:type="continuationSeparator" w:id="0">
    <w:p w14:paraId="79D41E3E" w14:textId="77777777" w:rsidR="00CE10AB" w:rsidRDefault="00CE10AB" w:rsidP="00B65EBC">
      <w:r>
        <w:continuationSeparator/>
      </w:r>
    </w:p>
  </w:endnote>
  <w:endnote w:type="continuationNotice" w:id="1">
    <w:p w14:paraId="64FAA0CC" w14:textId="77777777" w:rsidR="00CE10AB" w:rsidRDefault="00CE1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095807"/>
      <w:docPartObj>
        <w:docPartGallery w:val="Page Numbers (Bottom of Page)"/>
        <w:docPartUnique/>
      </w:docPartObj>
    </w:sdtPr>
    <w:sdtEndPr>
      <w:rPr>
        <w:noProof/>
      </w:rPr>
    </w:sdtEndPr>
    <w:sdtContent>
      <w:p w14:paraId="6A453BA5" w14:textId="1F64EF1F" w:rsidR="00505441" w:rsidRDefault="005054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E559F0" w14:textId="77777777" w:rsidR="00505441" w:rsidRDefault="00505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C8143" w14:textId="77777777" w:rsidR="00CE10AB" w:rsidRDefault="00CE10AB" w:rsidP="00B65EBC">
      <w:r>
        <w:separator/>
      </w:r>
    </w:p>
  </w:footnote>
  <w:footnote w:type="continuationSeparator" w:id="0">
    <w:p w14:paraId="04FF1DFE" w14:textId="77777777" w:rsidR="00CE10AB" w:rsidRDefault="00CE10AB" w:rsidP="00B65EBC">
      <w:r>
        <w:continuationSeparator/>
      </w:r>
    </w:p>
  </w:footnote>
  <w:footnote w:type="continuationNotice" w:id="1">
    <w:p w14:paraId="6C1840DF" w14:textId="77777777" w:rsidR="00CE10AB" w:rsidRDefault="00CE10AB"/>
  </w:footnote>
  <w:footnote w:id="2">
    <w:p w14:paraId="0B797D3D" w14:textId="7BD7A9B5" w:rsidR="0045194E" w:rsidRDefault="0045194E">
      <w:pPr>
        <w:pStyle w:val="FootnoteText"/>
      </w:pPr>
      <w:r>
        <w:rPr>
          <w:rStyle w:val="FootnoteReference"/>
        </w:rPr>
        <w:footnoteRef/>
      </w:r>
      <w:r>
        <w:t xml:space="preserve"> </w:t>
      </w:r>
      <w:hyperlink r:id="rId1" w:history="1">
        <w:r w:rsidRPr="00626347">
          <w:rPr>
            <w:rStyle w:val="Hyperlink"/>
            <w:rFonts w:ascii="Arial" w:hAnsi="Arial" w:cs="Arial"/>
          </w:rPr>
          <w:t xml:space="preserve">ALLIANCE response </w:t>
        </w:r>
        <w:r w:rsidR="00626347" w:rsidRPr="00626347">
          <w:rPr>
            <w:rStyle w:val="Hyperlink"/>
            <w:rFonts w:ascii="Arial" w:hAnsi="Arial" w:cs="Arial"/>
          </w:rPr>
          <w:t>–</w:t>
        </w:r>
        <w:r w:rsidRPr="00626347">
          <w:rPr>
            <w:rStyle w:val="Hyperlink"/>
            <w:rFonts w:ascii="Arial" w:hAnsi="Arial" w:cs="Arial"/>
          </w:rPr>
          <w:t xml:space="preserve"> </w:t>
        </w:r>
        <w:r w:rsidR="00626347" w:rsidRPr="00626347">
          <w:rPr>
            <w:rStyle w:val="Hyperlink"/>
            <w:rFonts w:ascii="Arial" w:hAnsi="Arial" w:cs="Arial"/>
          </w:rPr>
          <w:t>Draft Adult Disability Payment regulations</w:t>
        </w:r>
      </w:hyperlink>
      <w:r w:rsidR="00626347" w:rsidRPr="00626347">
        <w:rPr>
          <w:rFonts w:ascii="Arial" w:hAnsi="Arial" w:cs="Arial"/>
        </w:rPr>
        <w:t>, March 2021</w:t>
      </w:r>
    </w:p>
  </w:footnote>
  <w:footnote w:id="3">
    <w:p w14:paraId="3F1FCC45" w14:textId="518DAE43" w:rsidR="002858CE" w:rsidRDefault="002858CE">
      <w:pPr>
        <w:pStyle w:val="FootnoteText"/>
      </w:pPr>
      <w:r>
        <w:rPr>
          <w:rStyle w:val="FootnoteReference"/>
        </w:rPr>
        <w:footnoteRef/>
      </w:r>
      <w:r>
        <w:t xml:space="preserve"> </w:t>
      </w:r>
      <w:hyperlink r:id="rId2" w:history="1">
        <w:r w:rsidRPr="00C44C32">
          <w:rPr>
            <w:rStyle w:val="Hyperlink"/>
            <w:rFonts w:ascii="Arial" w:hAnsi="Arial" w:cs="Arial"/>
          </w:rPr>
          <w:t>Beyond a Safe and Secure Transition: A Long Term Vision for Disability Assistance in Scotland</w:t>
        </w:r>
      </w:hyperlink>
      <w:r w:rsidRPr="00C44C32">
        <w:rPr>
          <w:rFonts w:ascii="Arial" w:hAnsi="Arial" w:cs="Arial"/>
        </w:rPr>
        <w:t xml:space="preserve"> – Scottish Campaign on Rights to Social Security, August 2020.</w:t>
      </w:r>
    </w:p>
  </w:footnote>
  <w:footnote w:id="4">
    <w:p w14:paraId="5202569B" w14:textId="303D75EC" w:rsidR="00D96655" w:rsidRPr="00C44C32" w:rsidRDefault="00D96655">
      <w:pPr>
        <w:pStyle w:val="FootnoteText"/>
        <w:rPr>
          <w:rFonts w:ascii="Arial" w:hAnsi="Arial" w:cs="Arial"/>
        </w:rPr>
      </w:pPr>
      <w:r w:rsidRPr="00C44C32">
        <w:rPr>
          <w:rStyle w:val="FootnoteReference"/>
          <w:rFonts w:ascii="Arial" w:hAnsi="Arial" w:cs="Arial"/>
        </w:rPr>
        <w:footnoteRef/>
      </w:r>
      <w:r w:rsidRPr="00C44C32">
        <w:rPr>
          <w:rFonts w:ascii="Arial" w:hAnsi="Arial" w:cs="Arial"/>
        </w:rPr>
        <w:t xml:space="preserve"> </w:t>
      </w:r>
      <w:hyperlink r:id="rId3" w:history="1">
        <w:r w:rsidRPr="00C44C32">
          <w:rPr>
            <w:rStyle w:val="Hyperlink"/>
            <w:rFonts w:ascii="Arial" w:hAnsi="Arial" w:cs="Arial"/>
          </w:rPr>
          <w:t>PIP: A Step Too Far – MS Society, June 2018</w:t>
        </w:r>
      </w:hyperlink>
    </w:p>
  </w:footnote>
  <w:footnote w:id="5">
    <w:p w14:paraId="7D8D5DF0" w14:textId="05D9FF8F" w:rsidR="009445F9" w:rsidRPr="009445F9" w:rsidRDefault="009445F9">
      <w:pPr>
        <w:pStyle w:val="FootnoteText"/>
        <w:rPr>
          <w:rFonts w:ascii="Arial" w:hAnsi="Arial" w:cs="Arial"/>
        </w:rPr>
      </w:pPr>
      <w:r w:rsidRPr="009445F9">
        <w:rPr>
          <w:rStyle w:val="FootnoteReference"/>
          <w:rFonts w:ascii="Arial" w:hAnsi="Arial" w:cs="Arial"/>
        </w:rPr>
        <w:footnoteRef/>
      </w:r>
      <w:r w:rsidRPr="009445F9">
        <w:rPr>
          <w:rFonts w:ascii="Arial" w:hAnsi="Arial" w:cs="Arial"/>
        </w:rPr>
        <w:t xml:space="preserve"> </w:t>
      </w:r>
      <w:hyperlink r:id="rId4" w:history="1">
        <w:r w:rsidRPr="009445F9">
          <w:rPr>
            <w:rStyle w:val="Hyperlink"/>
            <w:rFonts w:ascii="Arial" w:hAnsi="Arial" w:cs="Arial"/>
          </w:rPr>
          <w:t>Adult Disability Payment: consultation response</w:t>
        </w:r>
      </w:hyperlink>
      <w:r w:rsidRPr="009445F9">
        <w:rPr>
          <w:rFonts w:ascii="Arial" w:hAnsi="Arial" w:cs="Arial"/>
        </w:rPr>
        <w:t xml:space="preserve"> – Scottish Government, June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30B9B"/>
    <w:multiLevelType w:val="hybridMultilevel"/>
    <w:tmpl w:val="B6427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B32E2E"/>
    <w:multiLevelType w:val="multilevel"/>
    <w:tmpl w:val="96B62F80"/>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42B55BE2"/>
    <w:multiLevelType w:val="hybridMultilevel"/>
    <w:tmpl w:val="785865D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42C012EB"/>
    <w:multiLevelType w:val="multilevel"/>
    <w:tmpl w:val="E9F2A4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43083AAE"/>
    <w:multiLevelType w:val="multilevel"/>
    <w:tmpl w:val="CDEC9210"/>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45A34733"/>
    <w:multiLevelType w:val="hybridMultilevel"/>
    <w:tmpl w:val="F4A4DED2"/>
    <w:lvl w:ilvl="0" w:tplc="B1FEEB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865296"/>
    <w:multiLevelType w:val="multilevel"/>
    <w:tmpl w:val="16DE89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5D61054"/>
    <w:multiLevelType w:val="hybridMultilevel"/>
    <w:tmpl w:val="0DA86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707EC4"/>
    <w:multiLevelType w:val="multilevel"/>
    <w:tmpl w:val="171C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2"/>
  </w:num>
  <w:num w:numId="5">
    <w:abstractNumId w:val="5"/>
  </w:num>
  <w:num w:numId="6">
    <w:abstractNumId w:val="6"/>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EBC"/>
    <w:rsid w:val="00002175"/>
    <w:rsid w:val="00005A18"/>
    <w:rsid w:val="00016A7B"/>
    <w:rsid w:val="00027DD6"/>
    <w:rsid w:val="0003301B"/>
    <w:rsid w:val="00044FA9"/>
    <w:rsid w:val="000568DE"/>
    <w:rsid w:val="00060D96"/>
    <w:rsid w:val="000736D7"/>
    <w:rsid w:val="0009214F"/>
    <w:rsid w:val="000A306F"/>
    <w:rsid w:val="000B43BC"/>
    <w:rsid w:val="000C04EE"/>
    <w:rsid w:val="000C4183"/>
    <w:rsid w:val="000D5727"/>
    <w:rsid w:val="000E5FAE"/>
    <w:rsid w:val="000E679F"/>
    <w:rsid w:val="00110999"/>
    <w:rsid w:val="00123D02"/>
    <w:rsid w:val="0012405F"/>
    <w:rsid w:val="0013603A"/>
    <w:rsid w:val="00136F8A"/>
    <w:rsid w:val="00147660"/>
    <w:rsid w:val="00152F3B"/>
    <w:rsid w:val="00162BDD"/>
    <w:rsid w:val="0016541E"/>
    <w:rsid w:val="00167077"/>
    <w:rsid w:val="00172A31"/>
    <w:rsid w:val="001751F8"/>
    <w:rsid w:val="00177793"/>
    <w:rsid w:val="0018215A"/>
    <w:rsid w:val="00183E7A"/>
    <w:rsid w:val="001902F1"/>
    <w:rsid w:val="001A02E1"/>
    <w:rsid w:val="001A75AC"/>
    <w:rsid w:val="001B00E2"/>
    <w:rsid w:val="001B0C85"/>
    <w:rsid w:val="001B358C"/>
    <w:rsid w:val="001B6D82"/>
    <w:rsid w:val="001C5FBE"/>
    <w:rsid w:val="001E1F35"/>
    <w:rsid w:val="001E589F"/>
    <w:rsid w:val="001F03E2"/>
    <w:rsid w:val="001F54F0"/>
    <w:rsid w:val="0020207E"/>
    <w:rsid w:val="002032F6"/>
    <w:rsid w:val="0020662C"/>
    <w:rsid w:val="00223219"/>
    <w:rsid w:val="0023355C"/>
    <w:rsid w:val="00243E34"/>
    <w:rsid w:val="00252C48"/>
    <w:rsid w:val="00263199"/>
    <w:rsid w:val="00263E18"/>
    <w:rsid w:val="00271D4D"/>
    <w:rsid w:val="00277DDF"/>
    <w:rsid w:val="002835D5"/>
    <w:rsid w:val="002843A1"/>
    <w:rsid w:val="002858CE"/>
    <w:rsid w:val="00285B2F"/>
    <w:rsid w:val="00291704"/>
    <w:rsid w:val="00292F6D"/>
    <w:rsid w:val="002962FB"/>
    <w:rsid w:val="002978D8"/>
    <w:rsid w:val="002D4BB6"/>
    <w:rsid w:val="002D6722"/>
    <w:rsid w:val="002F35AA"/>
    <w:rsid w:val="00321D81"/>
    <w:rsid w:val="00322C0B"/>
    <w:rsid w:val="00325512"/>
    <w:rsid w:val="00330E8F"/>
    <w:rsid w:val="00351FD2"/>
    <w:rsid w:val="0035332B"/>
    <w:rsid w:val="00354FA4"/>
    <w:rsid w:val="00356409"/>
    <w:rsid w:val="00362C89"/>
    <w:rsid w:val="00362E94"/>
    <w:rsid w:val="00364149"/>
    <w:rsid w:val="00366FF8"/>
    <w:rsid w:val="00375B38"/>
    <w:rsid w:val="00376A3B"/>
    <w:rsid w:val="003811E6"/>
    <w:rsid w:val="00383A02"/>
    <w:rsid w:val="0038549B"/>
    <w:rsid w:val="00395C65"/>
    <w:rsid w:val="003A063A"/>
    <w:rsid w:val="003A55C7"/>
    <w:rsid w:val="003C071D"/>
    <w:rsid w:val="003C3426"/>
    <w:rsid w:val="003C426C"/>
    <w:rsid w:val="003E3AE2"/>
    <w:rsid w:val="003E4CA1"/>
    <w:rsid w:val="00420C9F"/>
    <w:rsid w:val="00422D17"/>
    <w:rsid w:val="00436672"/>
    <w:rsid w:val="004517BA"/>
    <w:rsid w:val="0045194E"/>
    <w:rsid w:val="00451DCF"/>
    <w:rsid w:val="004618B9"/>
    <w:rsid w:val="00471CF5"/>
    <w:rsid w:val="004A37F2"/>
    <w:rsid w:val="004A738B"/>
    <w:rsid w:val="004C3EF2"/>
    <w:rsid w:val="004C4C94"/>
    <w:rsid w:val="004C62E4"/>
    <w:rsid w:val="004E54C0"/>
    <w:rsid w:val="004E61C0"/>
    <w:rsid w:val="004F52B2"/>
    <w:rsid w:val="004F6F00"/>
    <w:rsid w:val="00505441"/>
    <w:rsid w:val="00507D2D"/>
    <w:rsid w:val="005139C7"/>
    <w:rsid w:val="00522130"/>
    <w:rsid w:val="00526E73"/>
    <w:rsid w:val="00531EAE"/>
    <w:rsid w:val="00532777"/>
    <w:rsid w:val="00532AEC"/>
    <w:rsid w:val="00565B97"/>
    <w:rsid w:val="00575F17"/>
    <w:rsid w:val="00576131"/>
    <w:rsid w:val="005818F9"/>
    <w:rsid w:val="00582D0F"/>
    <w:rsid w:val="00590FF1"/>
    <w:rsid w:val="00594BB8"/>
    <w:rsid w:val="00594E81"/>
    <w:rsid w:val="005A2180"/>
    <w:rsid w:val="005A4E29"/>
    <w:rsid w:val="005A562F"/>
    <w:rsid w:val="005B5FEE"/>
    <w:rsid w:val="005C2083"/>
    <w:rsid w:val="005C59F0"/>
    <w:rsid w:val="005D26EB"/>
    <w:rsid w:val="005D2D36"/>
    <w:rsid w:val="005E29A3"/>
    <w:rsid w:val="005E4B0A"/>
    <w:rsid w:val="005F312A"/>
    <w:rsid w:val="005F7F46"/>
    <w:rsid w:val="00601998"/>
    <w:rsid w:val="00606797"/>
    <w:rsid w:val="0060779E"/>
    <w:rsid w:val="0061665A"/>
    <w:rsid w:val="00624DE9"/>
    <w:rsid w:val="00626347"/>
    <w:rsid w:val="0063265D"/>
    <w:rsid w:val="00644337"/>
    <w:rsid w:val="006448DF"/>
    <w:rsid w:val="00646DC7"/>
    <w:rsid w:val="0065099D"/>
    <w:rsid w:val="00673DF7"/>
    <w:rsid w:val="00675CBA"/>
    <w:rsid w:val="006834A4"/>
    <w:rsid w:val="006866C1"/>
    <w:rsid w:val="00686FBC"/>
    <w:rsid w:val="00694E6F"/>
    <w:rsid w:val="00697840"/>
    <w:rsid w:val="006A2123"/>
    <w:rsid w:val="006B6FA7"/>
    <w:rsid w:val="006D5751"/>
    <w:rsid w:val="006E4F48"/>
    <w:rsid w:val="00700177"/>
    <w:rsid w:val="007004B0"/>
    <w:rsid w:val="00704986"/>
    <w:rsid w:val="00707173"/>
    <w:rsid w:val="00721128"/>
    <w:rsid w:val="00724B1E"/>
    <w:rsid w:val="0073366F"/>
    <w:rsid w:val="00765BCA"/>
    <w:rsid w:val="00776BC3"/>
    <w:rsid w:val="00783AEE"/>
    <w:rsid w:val="007860D4"/>
    <w:rsid w:val="007A11A0"/>
    <w:rsid w:val="007A7D55"/>
    <w:rsid w:val="007E16FD"/>
    <w:rsid w:val="007E40FD"/>
    <w:rsid w:val="007E6B10"/>
    <w:rsid w:val="007F41F6"/>
    <w:rsid w:val="00812D6E"/>
    <w:rsid w:val="008272F4"/>
    <w:rsid w:val="00831234"/>
    <w:rsid w:val="00833421"/>
    <w:rsid w:val="00835CD8"/>
    <w:rsid w:val="0089238F"/>
    <w:rsid w:val="00893126"/>
    <w:rsid w:val="0089738E"/>
    <w:rsid w:val="008A15C2"/>
    <w:rsid w:val="008B2BED"/>
    <w:rsid w:val="008B3001"/>
    <w:rsid w:val="00914734"/>
    <w:rsid w:val="00926E15"/>
    <w:rsid w:val="00933AAF"/>
    <w:rsid w:val="00935DE1"/>
    <w:rsid w:val="00937B00"/>
    <w:rsid w:val="00937FC0"/>
    <w:rsid w:val="009445F9"/>
    <w:rsid w:val="00953507"/>
    <w:rsid w:val="009845A2"/>
    <w:rsid w:val="00985475"/>
    <w:rsid w:val="00995E98"/>
    <w:rsid w:val="009A7BC8"/>
    <w:rsid w:val="009B1986"/>
    <w:rsid w:val="009C0DE4"/>
    <w:rsid w:val="009C170D"/>
    <w:rsid w:val="009C5736"/>
    <w:rsid w:val="009D020F"/>
    <w:rsid w:val="009D42A0"/>
    <w:rsid w:val="009D6649"/>
    <w:rsid w:val="009D786E"/>
    <w:rsid w:val="009F2C81"/>
    <w:rsid w:val="009F703B"/>
    <w:rsid w:val="00A00FA2"/>
    <w:rsid w:val="00A01888"/>
    <w:rsid w:val="00A352F8"/>
    <w:rsid w:val="00A55366"/>
    <w:rsid w:val="00A57971"/>
    <w:rsid w:val="00A67161"/>
    <w:rsid w:val="00A725D3"/>
    <w:rsid w:val="00A851D3"/>
    <w:rsid w:val="00AA5D5A"/>
    <w:rsid w:val="00AB3D48"/>
    <w:rsid w:val="00AB43D4"/>
    <w:rsid w:val="00AB59B5"/>
    <w:rsid w:val="00AB70A8"/>
    <w:rsid w:val="00AC1CFD"/>
    <w:rsid w:val="00AC2EDF"/>
    <w:rsid w:val="00AC4F38"/>
    <w:rsid w:val="00AD223F"/>
    <w:rsid w:val="00AD4260"/>
    <w:rsid w:val="00AE34F4"/>
    <w:rsid w:val="00AE4DD8"/>
    <w:rsid w:val="00AE75DD"/>
    <w:rsid w:val="00AF068F"/>
    <w:rsid w:val="00AF0EE9"/>
    <w:rsid w:val="00AF1AF0"/>
    <w:rsid w:val="00B002A9"/>
    <w:rsid w:val="00B0058E"/>
    <w:rsid w:val="00B05D4D"/>
    <w:rsid w:val="00B22FBC"/>
    <w:rsid w:val="00B42CC2"/>
    <w:rsid w:val="00B44630"/>
    <w:rsid w:val="00B617DE"/>
    <w:rsid w:val="00B65EBC"/>
    <w:rsid w:val="00B67257"/>
    <w:rsid w:val="00B76AF9"/>
    <w:rsid w:val="00B9147B"/>
    <w:rsid w:val="00B92DE2"/>
    <w:rsid w:val="00BA157C"/>
    <w:rsid w:val="00BA33B1"/>
    <w:rsid w:val="00BC1C13"/>
    <w:rsid w:val="00BC232E"/>
    <w:rsid w:val="00BD6DF5"/>
    <w:rsid w:val="00BD70DD"/>
    <w:rsid w:val="00BE7161"/>
    <w:rsid w:val="00BF13E1"/>
    <w:rsid w:val="00C057E8"/>
    <w:rsid w:val="00C21589"/>
    <w:rsid w:val="00C21DF6"/>
    <w:rsid w:val="00C234C5"/>
    <w:rsid w:val="00C24FA7"/>
    <w:rsid w:val="00C25D27"/>
    <w:rsid w:val="00C33622"/>
    <w:rsid w:val="00C44C32"/>
    <w:rsid w:val="00C51173"/>
    <w:rsid w:val="00C52989"/>
    <w:rsid w:val="00C71E7E"/>
    <w:rsid w:val="00C7713B"/>
    <w:rsid w:val="00C77C43"/>
    <w:rsid w:val="00C91ACB"/>
    <w:rsid w:val="00C92FB4"/>
    <w:rsid w:val="00C96479"/>
    <w:rsid w:val="00CA34D9"/>
    <w:rsid w:val="00CB18B1"/>
    <w:rsid w:val="00CB3C40"/>
    <w:rsid w:val="00CC2E04"/>
    <w:rsid w:val="00CE06AF"/>
    <w:rsid w:val="00CE10AB"/>
    <w:rsid w:val="00D0026B"/>
    <w:rsid w:val="00D011DF"/>
    <w:rsid w:val="00D05270"/>
    <w:rsid w:val="00D12F60"/>
    <w:rsid w:val="00D15E9C"/>
    <w:rsid w:val="00D218E5"/>
    <w:rsid w:val="00D30B74"/>
    <w:rsid w:val="00D33358"/>
    <w:rsid w:val="00D470B9"/>
    <w:rsid w:val="00D5386A"/>
    <w:rsid w:val="00D62134"/>
    <w:rsid w:val="00D65A92"/>
    <w:rsid w:val="00D662DF"/>
    <w:rsid w:val="00D67375"/>
    <w:rsid w:val="00D87ABA"/>
    <w:rsid w:val="00D90DA6"/>
    <w:rsid w:val="00D96655"/>
    <w:rsid w:val="00DC7477"/>
    <w:rsid w:val="00DD461A"/>
    <w:rsid w:val="00DE0BE2"/>
    <w:rsid w:val="00DE3215"/>
    <w:rsid w:val="00DE3924"/>
    <w:rsid w:val="00DF2903"/>
    <w:rsid w:val="00E01E40"/>
    <w:rsid w:val="00E03BFC"/>
    <w:rsid w:val="00E0405B"/>
    <w:rsid w:val="00E0783A"/>
    <w:rsid w:val="00E104CF"/>
    <w:rsid w:val="00E12871"/>
    <w:rsid w:val="00E157DD"/>
    <w:rsid w:val="00E21C58"/>
    <w:rsid w:val="00E22145"/>
    <w:rsid w:val="00E25C22"/>
    <w:rsid w:val="00E37252"/>
    <w:rsid w:val="00E4611C"/>
    <w:rsid w:val="00E5382B"/>
    <w:rsid w:val="00E54311"/>
    <w:rsid w:val="00E66807"/>
    <w:rsid w:val="00E974D5"/>
    <w:rsid w:val="00EC2E9D"/>
    <w:rsid w:val="00EE4ED8"/>
    <w:rsid w:val="00EF12DD"/>
    <w:rsid w:val="00F060A4"/>
    <w:rsid w:val="00F20C9D"/>
    <w:rsid w:val="00F218AC"/>
    <w:rsid w:val="00F2337C"/>
    <w:rsid w:val="00F31C1E"/>
    <w:rsid w:val="00F34A71"/>
    <w:rsid w:val="00F45222"/>
    <w:rsid w:val="00F46A24"/>
    <w:rsid w:val="00F73386"/>
    <w:rsid w:val="00F75035"/>
    <w:rsid w:val="00F927C3"/>
    <w:rsid w:val="00FC3155"/>
    <w:rsid w:val="00FC609F"/>
    <w:rsid w:val="00FD43E4"/>
    <w:rsid w:val="00FD7C55"/>
    <w:rsid w:val="00FF654E"/>
    <w:rsid w:val="02BA4123"/>
    <w:rsid w:val="6DB455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89E5"/>
  <w15:chartTrackingRefBased/>
  <w15:docId w15:val="{F6BFA35E-E9F0-4EA1-BC39-FCDB058D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EBC"/>
    <w:pPr>
      <w:spacing w:after="0" w:line="240" w:lineRule="auto"/>
    </w:pPr>
    <w:rPr>
      <w:rFonts w:ascii="Arial" w:hAnsi="Arial"/>
      <w:sz w:val="24"/>
    </w:rPr>
  </w:style>
  <w:style w:type="paragraph" w:styleId="Heading1">
    <w:name w:val="heading 1"/>
    <w:basedOn w:val="Normal"/>
    <w:next w:val="Normal"/>
    <w:link w:val="Heading1Char"/>
    <w:uiPriority w:val="9"/>
    <w:qFormat/>
    <w:rsid w:val="00B65EBC"/>
    <w:pPr>
      <w:keepNext/>
      <w:keepLines/>
      <w:spacing w:before="240"/>
      <w:outlineLvl w:val="0"/>
    </w:pPr>
    <w:rPr>
      <w:rFonts w:eastAsiaTheme="majorEastAsia" w:cstheme="majorBidi"/>
      <w:b/>
      <w:color w:val="6C1F71"/>
      <w:szCs w:val="32"/>
    </w:rPr>
  </w:style>
  <w:style w:type="paragraph" w:styleId="Heading2">
    <w:name w:val="heading 2"/>
    <w:basedOn w:val="Normal"/>
    <w:next w:val="Normal"/>
    <w:link w:val="Heading2Char"/>
    <w:uiPriority w:val="9"/>
    <w:semiHidden/>
    <w:unhideWhenUsed/>
    <w:qFormat/>
    <w:rsid w:val="00B65EB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EBC"/>
    <w:rPr>
      <w:rFonts w:ascii="Segoe UI" w:hAnsi="Segoe UI" w:cs="Segoe UI"/>
      <w:sz w:val="18"/>
      <w:szCs w:val="18"/>
    </w:rPr>
  </w:style>
  <w:style w:type="character" w:customStyle="1" w:styleId="Heading1Char">
    <w:name w:val="Heading 1 Char"/>
    <w:basedOn w:val="DefaultParagraphFont"/>
    <w:link w:val="Heading1"/>
    <w:uiPriority w:val="9"/>
    <w:rsid w:val="00B65EBC"/>
    <w:rPr>
      <w:rFonts w:ascii="Arial" w:eastAsiaTheme="majorEastAsia" w:hAnsi="Arial" w:cstheme="majorBidi"/>
      <w:b/>
      <w:color w:val="6C1F71"/>
      <w:sz w:val="24"/>
      <w:szCs w:val="32"/>
    </w:rPr>
  </w:style>
  <w:style w:type="paragraph" w:styleId="FootnoteText">
    <w:name w:val="footnote text"/>
    <w:basedOn w:val="Normal"/>
    <w:link w:val="FootnoteTextChar"/>
    <w:uiPriority w:val="99"/>
    <w:rsid w:val="00B65EBC"/>
    <w:pPr>
      <w:suppressAutoHyphens/>
      <w:autoSpaceDN w:val="0"/>
      <w:spacing w:line="247" w:lineRule="auto"/>
      <w:textAlignment w:val="baseline"/>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B65EBC"/>
    <w:rPr>
      <w:rFonts w:ascii="Calibri" w:eastAsia="Calibri" w:hAnsi="Calibri" w:cs="Times New Roman"/>
      <w:sz w:val="20"/>
      <w:szCs w:val="20"/>
    </w:rPr>
  </w:style>
  <w:style w:type="character" w:styleId="FootnoteReference">
    <w:name w:val="footnote reference"/>
    <w:uiPriority w:val="99"/>
    <w:rsid w:val="00B65EBC"/>
    <w:rPr>
      <w:position w:val="0"/>
      <w:vertAlign w:val="superscript"/>
    </w:rPr>
  </w:style>
  <w:style w:type="paragraph" w:styleId="NormalWeb">
    <w:name w:val="Normal (Web)"/>
    <w:basedOn w:val="Normal"/>
    <w:uiPriority w:val="99"/>
    <w:rsid w:val="00B65EBC"/>
    <w:pPr>
      <w:suppressAutoHyphens/>
      <w:autoSpaceDN w:val="0"/>
      <w:spacing w:before="100" w:after="100" w:line="247" w:lineRule="auto"/>
      <w:textAlignment w:val="baseline"/>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B65EBC"/>
    <w:rPr>
      <w:sz w:val="16"/>
      <w:szCs w:val="16"/>
    </w:rPr>
  </w:style>
  <w:style w:type="paragraph" w:styleId="CommentText">
    <w:name w:val="annotation text"/>
    <w:basedOn w:val="Normal"/>
    <w:link w:val="CommentTextChar"/>
    <w:uiPriority w:val="99"/>
    <w:semiHidden/>
    <w:unhideWhenUsed/>
    <w:rsid w:val="00B65EBC"/>
    <w:rPr>
      <w:sz w:val="20"/>
      <w:szCs w:val="20"/>
    </w:rPr>
  </w:style>
  <w:style w:type="character" w:customStyle="1" w:styleId="CommentTextChar">
    <w:name w:val="Comment Text Char"/>
    <w:basedOn w:val="DefaultParagraphFont"/>
    <w:link w:val="CommentText"/>
    <w:uiPriority w:val="99"/>
    <w:semiHidden/>
    <w:rsid w:val="00B65EBC"/>
    <w:rPr>
      <w:rFonts w:ascii="Arial" w:hAnsi="Arial"/>
      <w:sz w:val="20"/>
      <w:szCs w:val="20"/>
    </w:rPr>
  </w:style>
  <w:style w:type="table" w:styleId="TableGrid">
    <w:name w:val="Table Grid"/>
    <w:basedOn w:val="TableNormal"/>
    <w:uiPriority w:val="39"/>
    <w:rsid w:val="00B65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5EBC"/>
    <w:rPr>
      <w:color w:val="0563C1"/>
      <w:u w:val="single"/>
    </w:rPr>
  </w:style>
  <w:style w:type="character" w:customStyle="1" w:styleId="Heading2Char">
    <w:name w:val="Heading 2 Char"/>
    <w:basedOn w:val="DefaultParagraphFont"/>
    <w:link w:val="Heading2"/>
    <w:uiPriority w:val="9"/>
    <w:semiHidden/>
    <w:rsid w:val="00B65EB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A55C7"/>
    <w:pPr>
      <w:tabs>
        <w:tab w:val="center" w:pos="4513"/>
        <w:tab w:val="right" w:pos="9026"/>
      </w:tabs>
    </w:pPr>
  </w:style>
  <w:style w:type="character" w:customStyle="1" w:styleId="HeaderChar">
    <w:name w:val="Header Char"/>
    <w:basedOn w:val="DefaultParagraphFont"/>
    <w:link w:val="Header"/>
    <w:uiPriority w:val="99"/>
    <w:rsid w:val="003A55C7"/>
    <w:rPr>
      <w:rFonts w:ascii="Arial" w:hAnsi="Arial"/>
      <w:sz w:val="24"/>
    </w:rPr>
  </w:style>
  <w:style w:type="paragraph" w:styleId="Footer">
    <w:name w:val="footer"/>
    <w:basedOn w:val="Normal"/>
    <w:link w:val="FooterChar"/>
    <w:uiPriority w:val="99"/>
    <w:unhideWhenUsed/>
    <w:rsid w:val="003A55C7"/>
    <w:pPr>
      <w:tabs>
        <w:tab w:val="center" w:pos="4513"/>
        <w:tab w:val="right" w:pos="9026"/>
      </w:tabs>
    </w:pPr>
  </w:style>
  <w:style w:type="character" w:customStyle="1" w:styleId="FooterChar">
    <w:name w:val="Footer Char"/>
    <w:basedOn w:val="DefaultParagraphFont"/>
    <w:link w:val="Footer"/>
    <w:uiPriority w:val="99"/>
    <w:rsid w:val="003A55C7"/>
    <w:rPr>
      <w:rFonts w:ascii="Arial" w:hAnsi="Arial"/>
      <w:sz w:val="24"/>
    </w:rPr>
  </w:style>
  <w:style w:type="paragraph" w:customStyle="1" w:styleId="Default">
    <w:name w:val="Default"/>
    <w:rsid w:val="00646DC7"/>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646DC7"/>
    <w:rPr>
      <w:color w:val="605E5C"/>
      <w:shd w:val="clear" w:color="auto" w:fill="E1DFDD"/>
    </w:rPr>
  </w:style>
  <w:style w:type="character" w:styleId="FollowedHyperlink">
    <w:name w:val="FollowedHyperlink"/>
    <w:basedOn w:val="DefaultParagraphFont"/>
    <w:uiPriority w:val="99"/>
    <w:semiHidden/>
    <w:unhideWhenUsed/>
    <w:rsid w:val="00646DC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21589"/>
    <w:rPr>
      <w:b/>
      <w:bCs/>
    </w:rPr>
  </w:style>
  <w:style w:type="character" w:customStyle="1" w:styleId="CommentSubjectChar">
    <w:name w:val="Comment Subject Char"/>
    <w:basedOn w:val="CommentTextChar"/>
    <w:link w:val="CommentSubject"/>
    <w:uiPriority w:val="99"/>
    <w:semiHidden/>
    <w:rsid w:val="00C21589"/>
    <w:rPr>
      <w:rFonts w:ascii="Arial" w:hAnsi="Arial"/>
      <w:b/>
      <w:bCs/>
      <w:sz w:val="20"/>
      <w:szCs w:val="20"/>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03301B"/>
    <w:pPr>
      <w:ind w:left="720"/>
      <w:contextualSpacing/>
    </w:pPr>
  </w:style>
  <w:style w:type="character" w:styleId="Strong">
    <w:name w:val="Strong"/>
    <w:basedOn w:val="DefaultParagraphFont"/>
    <w:uiPriority w:val="22"/>
    <w:qFormat/>
    <w:rsid w:val="000736D7"/>
    <w:rPr>
      <w:b/>
      <w:bC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1F03E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3844">
      <w:bodyDiv w:val="1"/>
      <w:marLeft w:val="0"/>
      <w:marRight w:val="0"/>
      <w:marTop w:val="0"/>
      <w:marBottom w:val="0"/>
      <w:divBdr>
        <w:top w:val="none" w:sz="0" w:space="0" w:color="auto"/>
        <w:left w:val="none" w:sz="0" w:space="0" w:color="auto"/>
        <w:bottom w:val="none" w:sz="0" w:space="0" w:color="auto"/>
        <w:right w:val="none" w:sz="0" w:space="0" w:color="auto"/>
      </w:divBdr>
    </w:div>
    <w:div w:id="18512260">
      <w:bodyDiv w:val="1"/>
      <w:marLeft w:val="0"/>
      <w:marRight w:val="0"/>
      <w:marTop w:val="0"/>
      <w:marBottom w:val="0"/>
      <w:divBdr>
        <w:top w:val="none" w:sz="0" w:space="0" w:color="auto"/>
        <w:left w:val="none" w:sz="0" w:space="0" w:color="auto"/>
        <w:bottom w:val="none" w:sz="0" w:space="0" w:color="auto"/>
        <w:right w:val="none" w:sz="0" w:space="0" w:color="auto"/>
      </w:divBdr>
    </w:div>
    <w:div w:id="54669921">
      <w:bodyDiv w:val="1"/>
      <w:marLeft w:val="0"/>
      <w:marRight w:val="0"/>
      <w:marTop w:val="0"/>
      <w:marBottom w:val="0"/>
      <w:divBdr>
        <w:top w:val="none" w:sz="0" w:space="0" w:color="auto"/>
        <w:left w:val="none" w:sz="0" w:space="0" w:color="auto"/>
        <w:bottom w:val="none" w:sz="0" w:space="0" w:color="auto"/>
        <w:right w:val="none" w:sz="0" w:space="0" w:color="auto"/>
      </w:divBdr>
    </w:div>
    <w:div w:id="139351504">
      <w:bodyDiv w:val="1"/>
      <w:marLeft w:val="0"/>
      <w:marRight w:val="0"/>
      <w:marTop w:val="0"/>
      <w:marBottom w:val="0"/>
      <w:divBdr>
        <w:top w:val="none" w:sz="0" w:space="0" w:color="auto"/>
        <w:left w:val="none" w:sz="0" w:space="0" w:color="auto"/>
        <w:bottom w:val="none" w:sz="0" w:space="0" w:color="auto"/>
        <w:right w:val="none" w:sz="0" w:space="0" w:color="auto"/>
      </w:divBdr>
    </w:div>
    <w:div w:id="287013295">
      <w:bodyDiv w:val="1"/>
      <w:marLeft w:val="0"/>
      <w:marRight w:val="0"/>
      <w:marTop w:val="0"/>
      <w:marBottom w:val="0"/>
      <w:divBdr>
        <w:top w:val="none" w:sz="0" w:space="0" w:color="auto"/>
        <w:left w:val="none" w:sz="0" w:space="0" w:color="auto"/>
        <w:bottom w:val="none" w:sz="0" w:space="0" w:color="auto"/>
        <w:right w:val="none" w:sz="0" w:space="0" w:color="auto"/>
      </w:divBdr>
    </w:div>
    <w:div w:id="390662964">
      <w:bodyDiv w:val="1"/>
      <w:marLeft w:val="0"/>
      <w:marRight w:val="0"/>
      <w:marTop w:val="0"/>
      <w:marBottom w:val="0"/>
      <w:divBdr>
        <w:top w:val="none" w:sz="0" w:space="0" w:color="auto"/>
        <w:left w:val="none" w:sz="0" w:space="0" w:color="auto"/>
        <w:bottom w:val="none" w:sz="0" w:space="0" w:color="auto"/>
        <w:right w:val="none" w:sz="0" w:space="0" w:color="auto"/>
      </w:divBdr>
    </w:div>
    <w:div w:id="611589639">
      <w:bodyDiv w:val="1"/>
      <w:marLeft w:val="0"/>
      <w:marRight w:val="0"/>
      <w:marTop w:val="0"/>
      <w:marBottom w:val="0"/>
      <w:divBdr>
        <w:top w:val="none" w:sz="0" w:space="0" w:color="auto"/>
        <w:left w:val="none" w:sz="0" w:space="0" w:color="auto"/>
        <w:bottom w:val="none" w:sz="0" w:space="0" w:color="auto"/>
        <w:right w:val="none" w:sz="0" w:space="0" w:color="auto"/>
      </w:divBdr>
    </w:div>
    <w:div w:id="855267351">
      <w:bodyDiv w:val="1"/>
      <w:marLeft w:val="0"/>
      <w:marRight w:val="0"/>
      <w:marTop w:val="0"/>
      <w:marBottom w:val="0"/>
      <w:divBdr>
        <w:top w:val="none" w:sz="0" w:space="0" w:color="auto"/>
        <w:left w:val="none" w:sz="0" w:space="0" w:color="auto"/>
        <w:bottom w:val="none" w:sz="0" w:space="0" w:color="auto"/>
        <w:right w:val="none" w:sz="0" w:space="0" w:color="auto"/>
      </w:divBdr>
    </w:div>
    <w:div w:id="942028787">
      <w:bodyDiv w:val="1"/>
      <w:marLeft w:val="0"/>
      <w:marRight w:val="0"/>
      <w:marTop w:val="0"/>
      <w:marBottom w:val="0"/>
      <w:divBdr>
        <w:top w:val="none" w:sz="0" w:space="0" w:color="auto"/>
        <w:left w:val="none" w:sz="0" w:space="0" w:color="auto"/>
        <w:bottom w:val="none" w:sz="0" w:space="0" w:color="auto"/>
        <w:right w:val="none" w:sz="0" w:space="0" w:color="auto"/>
      </w:divBdr>
    </w:div>
    <w:div w:id="1216164593">
      <w:bodyDiv w:val="1"/>
      <w:marLeft w:val="0"/>
      <w:marRight w:val="0"/>
      <w:marTop w:val="0"/>
      <w:marBottom w:val="0"/>
      <w:divBdr>
        <w:top w:val="none" w:sz="0" w:space="0" w:color="auto"/>
        <w:left w:val="none" w:sz="0" w:space="0" w:color="auto"/>
        <w:bottom w:val="none" w:sz="0" w:space="0" w:color="auto"/>
        <w:right w:val="none" w:sz="0" w:space="0" w:color="auto"/>
      </w:divBdr>
    </w:div>
    <w:div w:id="1301154597">
      <w:bodyDiv w:val="1"/>
      <w:marLeft w:val="0"/>
      <w:marRight w:val="0"/>
      <w:marTop w:val="0"/>
      <w:marBottom w:val="0"/>
      <w:divBdr>
        <w:top w:val="none" w:sz="0" w:space="0" w:color="auto"/>
        <w:left w:val="none" w:sz="0" w:space="0" w:color="auto"/>
        <w:bottom w:val="none" w:sz="0" w:space="0" w:color="auto"/>
        <w:right w:val="none" w:sz="0" w:space="0" w:color="auto"/>
      </w:divBdr>
    </w:div>
    <w:div w:id="1768698510">
      <w:bodyDiv w:val="1"/>
      <w:marLeft w:val="0"/>
      <w:marRight w:val="0"/>
      <w:marTop w:val="0"/>
      <w:marBottom w:val="0"/>
      <w:divBdr>
        <w:top w:val="none" w:sz="0" w:space="0" w:color="auto"/>
        <w:left w:val="none" w:sz="0" w:space="0" w:color="auto"/>
        <w:bottom w:val="none" w:sz="0" w:space="0" w:color="auto"/>
        <w:right w:val="none" w:sz="0" w:space="0" w:color="auto"/>
      </w:divBdr>
    </w:div>
    <w:div w:id="200890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cy.mulvagh@alliance-scotland.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gowans@alliance-scotland.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liance-scotland.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ssociety.org.uk/what-we-do/news/scrap-the-pip-20-metre-rule" TargetMode="External"/><Relationship Id="rId2" Type="http://schemas.openxmlformats.org/officeDocument/2006/relationships/hyperlink" Target="https://www.alliance-scotland.org.uk/blog/news/beyond-a-safe-and-secure-transition-a-long-term-vision-for-disability-assistance-in-scotland/" TargetMode="External"/><Relationship Id="rId1" Type="http://schemas.openxmlformats.org/officeDocument/2006/relationships/hyperlink" Target="https://www.alliance-scotland.org.uk/blog/news/alliance-respond-to-adult-disability-payment-regulations-consultation/" TargetMode="External"/><Relationship Id="rId4" Type="http://schemas.openxmlformats.org/officeDocument/2006/relationships/hyperlink" Target="https://www.gov.scot/publications/adult-disability-payment-response-consultation/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A98DAA0CF22429C11E12EFB1BE00A" ma:contentTypeVersion="12" ma:contentTypeDescription="Create a new document." ma:contentTypeScope="" ma:versionID="b296ab0d9323f42a9c8f7aedaef7ec67">
  <xsd:schema xmlns:xsd="http://www.w3.org/2001/XMLSchema" xmlns:xs="http://www.w3.org/2001/XMLSchema" xmlns:p="http://schemas.microsoft.com/office/2006/metadata/properties" xmlns:ns2="a3c12765-d07a-434e-ae58-5f3db62f9136" xmlns:ns3="e7dfd1f0-6048-41a0-b9dc-e79a7f42d226" targetNamespace="http://schemas.microsoft.com/office/2006/metadata/properties" ma:root="true" ma:fieldsID="3bb2d27b6d2a36fc8302f9c800a39173" ns2:_="" ns3:_="">
    <xsd:import namespace="a3c12765-d07a-434e-ae58-5f3db62f9136"/>
    <xsd:import namespace="e7dfd1f0-6048-41a0-b9dc-e79a7f42d2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12765-d07a-434e-ae58-5f3db62f9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fd1f0-6048-41a0-b9dc-e79a7f42d2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7D2AE8-1A14-45DB-B331-121851F1C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12765-d07a-434e-ae58-5f3db62f9136"/>
    <ds:schemaRef ds:uri="e7dfd1f0-6048-41a0-b9dc-e79a7f42d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A7E7D-5266-42F0-97C0-3C10327BC4E9}">
  <ds:schemaRefs>
    <ds:schemaRef ds:uri="http://schemas.microsoft.com/sharepoint/v3/contenttype/forms"/>
  </ds:schemaRefs>
</ds:datastoreItem>
</file>

<file path=customXml/itemProps3.xml><?xml version="1.0" encoding="utf-8"?>
<ds:datastoreItem xmlns:ds="http://schemas.openxmlformats.org/officeDocument/2006/customXml" ds:itemID="{6A247B18-594C-40AA-B73E-78DFD7AF2628}">
  <ds:schemaRefs>
    <ds:schemaRef ds:uri="http://schemas.openxmlformats.org/officeDocument/2006/bibliography"/>
  </ds:schemaRefs>
</ds:datastoreItem>
</file>

<file path=customXml/itemProps4.xml><?xml version="1.0" encoding="utf-8"?>
<ds:datastoreItem xmlns:ds="http://schemas.openxmlformats.org/officeDocument/2006/customXml" ds:itemID="{35E084DF-F1C2-4743-BEA9-7223D6A84E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1012</Words>
  <Characters>5771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McElroy</dc:creator>
  <cp:keywords/>
  <dc:description/>
  <cp:lastModifiedBy>Rob Gowans</cp:lastModifiedBy>
  <cp:revision>2</cp:revision>
  <dcterms:created xsi:type="dcterms:W3CDTF">2021-08-24T09:05:00Z</dcterms:created>
  <dcterms:modified xsi:type="dcterms:W3CDTF">2021-08-24T09:05:00Z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0x010100B98A98DAA0CF22429C11E12EFB1BE00A</vt:lpwstr>
  </property>
</Properties>
</file>