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3D58" w14:textId="4E765196" w:rsidR="007110A2" w:rsidRDefault="007110A2" w:rsidP="007110A2">
      <w:pPr>
        <w:spacing w:after="160" w:line="259" w:lineRule="auto"/>
        <w:jc w:val="center"/>
        <w:rPr>
          <w:rFonts w:ascii="Arial" w:eastAsiaTheme="minorHAnsi" w:hAnsi="Arial" w:cs="Arial"/>
          <w:b/>
          <w:bCs/>
          <w:sz w:val="32"/>
          <w:szCs w:val="32"/>
        </w:rPr>
      </w:pPr>
      <w:r>
        <w:rPr>
          <w:noProof/>
        </w:rPr>
        <w:drawing>
          <wp:inline distT="0" distB="0" distL="0" distR="0" wp14:anchorId="76458DA3" wp14:editId="7D58095A">
            <wp:extent cx="3009900" cy="3200400"/>
            <wp:effectExtent l="0" t="0" r="0" b="0"/>
            <wp:docPr id="987636374" name="Picture 1" descr="Deafblind Scotland logo which is an outline of a person with their hands in their ai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36374" name="Picture 1" descr="Deafblind Scotland logo which is an outline of a person with their hands in their air.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9900" cy="3200400"/>
                    </a:xfrm>
                    <a:prstGeom prst="rect">
                      <a:avLst/>
                    </a:prstGeom>
                    <a:noFill/>
                    <a:ln>
                      <a:noFill/>
                    </a:ln>
                  </pic:spPr>
                </pic:pic>
              </a:graphicData>
            </a:graphic>
          </wp:inline>
        </w:drawing>
      </w:r>
    </w:p>
    <w:p w14:paraId="787DADB6" w14:textId="77777777" w:rsidR="007110A2" w:rsidRDefault="007110A2" w:rsidP="005B48C2">
      <w:pPr>
        <w:pStyle w:val="NoSpacing"/>
        <w:jc w:val="center"/>
        <w:rPr>
          <w:rFonts w:ascii="Arial" w:hAnsi="Arial" w:cs="Arial"/>
          <w:b/>
          <w:bCs/>
          <w:sz w:val="48"/>
          <w:szCs w:val="48"/>
        </w:rPr>
      </w:pPr>
    </w:p>
    <w:p w14:paraId="6AF44DFB" w14:textId="77777777" w:rsidR="007110A2" w:rsidRDefault="007110A2" w:rsidP="005B48C2">
      <w:pPr>
        <w:pStyle w:val="NoSpacing"/>
        <w:jc w:val="center"/>
        <w:rPr>
          <w:rFonts w:ascii="Arial" w:hAnsi="Arial" w:cs="Arial"/>
          <w:b/>
          <w:bCs/>
          <w:sz w:val="48"/>
          <w:szCs w:val="48"/>
        </w:rPr>
      </w:pPr>
    </w:p>
    <w:p w14:paraId="50EDC022" w14:textId="087E28EA" w:rsidR="00497650" w:rsidRPr="007110A2" w:rsidRDefault="004D74C7" w:rsidP="005B48C2">
      <w:pPr>
        <w:pStyle w:val="NoSpacing"/>
        <w:jc w:val="center"/>
        <w:rPr>
          <w:rFonts w:ascii="Arial" w:hAnsi="Arial" w:cs="Arial"/>
          <w:b/>
          <w:bCs/>
          <w:sz w:val="48"/>
          <w:szCs w:val="48"/>
        </w:rPr>
      </w:pPr>
      <w:r w:rsidRPr="007110A2">
        <w:rPr>
          <w:rFonts w:ascii="Arial" w:hAnsi="Arial" w:cs="Arial"/>
          <w:b/>
          <w:bCs/>
          <w:sz w:val="48"/>
          <w:szCs w:val="48"/>
        </w:rPr>
        <w:t>DIGITAL DISCOVERY – TELECARE SAVVY PROJECT</w:t>
      </w:r>
      <w:r w:rsidR="007110A2" w:rsidRPr="007110A2">
        <w:rPr>
          <w:rFonts w:ascii="Arial" w:hAnsi="Arial" w:cs="Arial"/>
          <w:b/>
          <w:bCs/>
          <w:sz w:val="48"/>
          <w:szCs w:val="48"/>
        </w:rPr>
        <w:t xml:space="preserve"> REPORT 2023</w:t>
      </w:r>
    </w:p>
    <w:p w14:paraId="0AD0FE97" w14:textId="77777777" w:rsidR="005B48C2" w:rsidRPr="007236BD" w:rsidRDefault="005B48C2" w:rsidP="005B48C2">
      <w:pPr>
        <w:pStyle w:val="NoSpacing"/>
        <w:jc w:val="center"/>
        <w:rPr>
          <w:rFonts w:ascii="Arial" w:hAnsi="Arial" w:cs="Arial"/>
          <w:sz w:val="24"/>
          <w:szCs w:val="24"/>
        </w:rPr>
      </w:pPr>
    </w:p>
    <w:p w14:paraId="0F125C94" w14:textId="77777777" w:rsidR="007110A2" w:rsidRDefault="007110A2">
      <w:pPr>
        <w:spacing w:after="160" w:line="259" w:lineRule="auto"/>
        <w:rPr>
          <w:rFonts w:ascii="Arial" w:hAnsi="Arial" w:cs="Arial"/>
          <w:b/>
          <w:bCs/>
          <w:iCs/>
        </w:rPr>
      </w:pPr>
      <w:r>
        <w:rPr>
          <w:rFonts w:ascii="Arial" w:hAnsi="Arial" w:cs="Arial"/>
          <w:b/>
          <w:bCs/>
          <w:iCs/>
        </w:rPr>
        <w:br w:type="page"/>
      </w:r>
    </w:p>
    <w:p w14:paraId="08D27DA0" w14:textId="16BA95D2" w:rsidR="00BE612E" w:rsidRPr="006E57CE" w:rsidRDefault="004A4242" w:rsidP="006E57CE">
      <w:pPr>
        <w:rPr>
          <w:rFonts w:ascii="Arial" w:hAnsi="Arial" w:cs="Arial"/>
          <w:b/>
          <w:bCs/>
          <w:iCs/>
        </w:rPr>
      </w:pPr>
      <w:r w:rsidRPr="006E57CE">
        <w:rPr>
          <w:rFonts w:ascii="Arial" w:hAnsi="Arial" w:cs="Arial"/>
          <w:b/>
          <w:bCs/>
          <w:iCs/>
        </w:rPr>
        <w:lastRenderedPageBreak/>
        <w:t>PROJECT SUMMARY</w:t>
      </w:r>
    </w:p>
    <w:p w14:paraId="757AEB5A" w14:textId="77777777" w:rsidR="006B4239" w:rsidRDefault="006B4239" w:rsidP="006E57CE">
      <w:pPr>
        <w:rPr>
          <w:rFonts w:ascii="Arial" w:hAnsi="Arial" w:cs="Arial"/>
          <w:iCs/>
        </w:rPr>
      </w:pPr>
    </w:p>
    <w:p w14:paraId="717E2AC3" w14:textId="3787F2D0" w:rsidR="00F00E5A" w:rsidRDefault="00BE612E" w:rsidP="006E57CE">
      <w:pPr>
        <w:rPr>
          <w:rFonts w:ascii="Arial" w:hAnsi="Arial" w:cs="Arial"/>
        </w:rPr>
      </w:pPr>
      <w:r>
        <w:rPr>
          <w:rFonts w:ascii="Arial" w:hAnsi="Arial" w:cs="Arial"/>
          <w:iCs/>
        </w:rPr>
        <w:t>T</w:t>
      </w:r>
      <w:r w:rsidR="00F00E5A" w:rsidRPr="00F00E5A">
        <w:rPr>
          <w:rFonts w:ascii="Arial" w:hAnsi="Arial" w:cs="Arial"/>
        </w:rPr>
        <w:t xml:space="preserve">he move to telecare and other online approaches to accessing health and social care are causing DbS’ member’s real concern. We wish to improve the accessibility to telecare and remove barriers for deafblind people. </w:t>
      </w:r>
    </w:p>
    <w:p w14:paraId="5117F2EB" w14:textId="77777777" w:rsidR="00F00E5A" w:rsidRDefault="00F00E5A" w:rsidP="006E57CE">
      <w:pPr>
        <w:rPr>
          <w:rFonts w:ascii="Arial" w:hAnsi="Arial" w:cs="Arial"/>
        </w:rPr>
      </w:pPr>
      <w:r w:rsidRPr="00F00E5A">
        <w:rPr>
          <w:rFonts w:ascii="Arial" w:hAnsi="Arial" w:cs="Arial"/>
        </w:rPr>
        <w:t xml:space="preserve">To support our members to access telecare/online health/social care approaches confidently, through the </w:t>
      </w:r>
      <w:r w:rsidRPr="00F00E5A">
        <w:rPr>
          <w:rFonts w:ascii="Arial" w:hAnsi="Arial" w:cs="Arial"/>
          <w:i/>
          <w:iCs/>
        </w:rPr>
        <w:t>Telecare Savvy Project</w:t>
      </w:r>
      <w:r w:rsidRPr="00F00E5A">
        <w:rPr>
          <w:rFonts w:ascii="Arial" w:hAnsi="Arial" w:cs="Arial"/>
        </w:rPr>
        <w:t xml:space="preserve"> we </w:t>
      </w:r>
      <w:proofErr w:type="gramStart"/>
      <w:r w:rsidRPr="00F00E5A">
        <w:rPr>
          <w:rFonts w:ascii="Arial" w:hAnsi="Arial" w:cs="Arial"/>
        </w:rPr>
        <w:t>will</w:t>
      </w:r>
      <w:proofErr w:type="gramEnd"/>
      <w:r w:rsidRPr="00F00E5A">
        <w:rPr>
          <w:rFonts w:ascii="Arial" w:hAnsi="Arial" w:cs="Arial"/>
        </w:rPr>
        <w:t xml:space="preserve"> </w:t>
      </w:r>
    </w:p>
    <w:p w14:paraId="056E3975" w14:textId="77777777" w:rsidR="00F00E5A" w:rsidRDefault="00F00E5A" w:rsidP="006E57CE">
      <w:pPr>
        <w:rPr>
          <w:rFonts w:ascii="Arial" w:hAnsi="Arial" w:cs="Arial"/>
        </w:rPr>
      </w:pPr>
      <w:r w:rsidRPr="00F00E5A">
        <w:rPr>
          <w:rFonts w:ascii="Arial" w:hAnsi="Arial" w:cs="Arial"/>
        </w:rPr>
        <w:t xml:space="preserve">1) facilitate round table discussions exploring with our members the barriers to using Contact Scotland, online medical appointments, telecare etc </w:t>
      </w:r>
    </w:p>
    <w:p w14:paraId="1C4D81D5" w14:textId="77777777" w:rsidR="00F00E5A" w:rsidRDefault="00F00E5A" w:rsidP="006E57CE">
      <w:pPr>
        <w:rPr>
          <w:rFonts w:ascii="Arial" w:hAnsi="Arial" w:cs="Arial"/>
        </w:rPr>
      </w:pPr>
      <w:r w:rsidRPr="00F00E5A">
        <w:rPr>
          <w:rFonts w:ascii="Arial" w:hAnsi="Arial" w:cs="Arial"/>
        </w:rPr>
        <w:t xml:space="preserve">2) Train staff who understand the guiding/navigational/communicating challenges of deafblind people on telecare training </w:t>
      </w:r>
      <w:hyperlink r:id="rId7" w:history="1">
        <w:r w:rsidRPr="00F00E5A">
          <w:rPr>
            <w:rStyle w:val="Hyperlink"/>
            <w:rFonts w:ascii="Arial" w:hAnsi="Arial" w:cs="Arial"/>
          </w:rPr>
          <w:t>New Telecare eLearning Module - Health and Social Care Alliance Scotland (alliance-scotland.org.uk)</w:t>
        </w:r>
      </w:hyperlink>
      <w:r w:rsidRPr="00F00E5A">
        <w:rPr>
          <w:rFonts w:ascii="Arial" w:hAnsi="Arial" w:cs="Arial"/>
        </w:rPr>
        <w:t xml:space="preserve">. </w:t>
      </w:r>
    </w:p>
    <w:p w14:paraId="7AAD1436" w14:textId="709EEF41" w:rsidR="00F00E5A" w:rsidRPr="00F00E5A" w:rsidRDefault="00F00E5A" w:rsidP="006E57CE">
      <w:pPr>
        <w:rPr>
          <w:rFonts w:ascii="Arial" w:hAnsi="Arial" w:cs="Arial"/>
        </w:rPr>
      </w:pPr>
      <w:r w:rsidRPr="00F00E5A">
        <w:rPr>
          <w:rFonts w:ascii="Arial" w:hAnsi="Arial" w:cs="Arial"/>
        </w:rPr>
        <w:t xml:space="preserve">3. Provide access to telecare support sessions for our members. </w:t>
      </w:r>
    </w:p>
    <w:p w14:paraId="23C179B4" w14:textId="5CED48F0" w:rsidR="00F00E5A" w:rsidRDefault="00F00E5A" w:rsidP="006E57CE">
      <w:pPr>
        <w:pStyle w:val="NoSpacing"/>
        <w:rPr>
          <w:rFonts w:ascii="Arial" w:hAnsi="Arial" w:cs="Arial"/>
          <w:iCs/>
          <w:sz w:val="24"/>
          <w:szCs w:val="24"/>
        </w:rPr>
      </w:pPr>
    </w:p>
    <w:p w14:paraId="03045DB5" w14:textId="150993D9" w:rsidR="00984FCE" w:rsidRPr="006E57CE" w:rsidRDefault="004A4242" w:rsidP="006E57CE">
      <w:pPr>
        <w:pStyle w:val="NoSpacing"/>
        <w:rPr>
          <w:rFonts w:ascii="Arial" w:hAnsi="Arial" w:cs="Arial"/>
          <w:b/>
          <w:bCs/>
          <w:sz w:val="24"/>
          <w:szCs w:val="24"/>
        </w:rPr>
      </w:pPr>
      <w:r w:rsidRPr="006E57CE">
        <w:rPr>
          <w:rFonts w:ascii="Arial" w:hAnsi="Arial" w:cs="Arial"/>
          <w:b/>
          <w:bCs/>
          <w:sz w:val="24"/>
          <w:szCs w:val="24"/>
        </w:rPr>
        <w:t>SUMMARY OF ACTIVITIES</w:t>
      </w:r>
    </w:p>
    <w:p w14:paraId="6A281605" w14:textId="77777777" w:rsidR="00134EB4" w:rsidRDefault="00134EB4" w:rsidP="006E57CE">
      <w:pPr>
        <w:pStyle w:val="NoSpacing"/>
        <w:rPr>
          <w:rFonts w:ascii="Arial" w:hAnsi="Arial" w:cs="Arial"/>
          <w:sz w:val="24"/>
          <w:szCs w:val="24"/>
        </w:rPr>
      </w:pPr>
    </w:p>
    <w:p w14:paraId="03356C0E" w14:textId="2B1D43D6" w:rsidR="00134EB4" w:rsidRPr="00134EB4" w:rsidRDefault="00987302" w:rsidP="006E57CE">
      <w:pPr>
        <w:pStyle w:val="NoSpacing"/>
        <w:rPr>
          <w:rFonts w:ascii="Arial" w:hAnsi="Arial" w:cs="Arial"/>
          <w:color w:val="212529"/>
          <w:sz w:val="24"/>
          <w:szCs w:val="24"/>
        </w:rPr>
      </w:pPr>
      <w:r w:rsidRPr="00134EB4">
        <w:rPr>
          <w:rFonts w:ascii="Arial" w:hAnsi="Arial" w:cs="Arial"/>
          <w:sz w:val="24"/>
          <w:szCs w:val="24"/>
        </w:rPr>
        <w:t xml:space="preserve">We encouraged staff who </w:t>
      </w:r>
      <w:r w:rsidR="000D6308" w:rsidRPr="00134EB4">
        <w:rPr>
          <w:rFonts w:ascii="Arial" w:hAnsi="Arial" w:cs="Arial"/>
          <w:sz w:val="24"/>
          <w:szCs w:val="24"/>
        </w:rPr>
        <w:t xml:space="preserve">regularly </w:t>
      </w:r>
      <w:r w:rsidRPr="00134EB4">
        <w:rPr>
          <w:rFonts w:ascii="Arial" w:hAnsi="Arial" w:cs="Arial"/>
          <w:sz w:val="24"/>
          <w:szCs w:val="24"/>
        </w:rPr>
        <w:t xml:space="preserve">interact with our service users to complete the </w:t>
      </w:r>
      <w:r w:rsidR="00134EB4" w:rsidRPr="00134EB4">
        <w:rPr>
          <w:rFonts w:ascii="Arial" w:hAnsi="Arial" w:cs="Arial"/>
          <w:iCs/>
          <w:sz w:val="24"/>
          <w:szCs w:val="24"/>
        </w:rPr>
        <w:t>n</w:t>
      </w:r>
      <w:r w:rsidRPr="00134EB4">
        <w:rPr>
          <w:rFonts w:ascii="Arial" w:hAnsi="Arial" w:cs="Arial"/>
          <w:iCs/>
          <w:sz w:val="24"/>
          <w:szCs w:val="24"/>
        </w:rPr>
        <w:t xml:space="preserve">ew Telecare eLearning module. </w:t>
      </w:r>
      <w:r w:rsidR="00134EB4" w:rsidRPr="00134EB4">
        <w:rPr>
          <w:rFonts w:ascii="Arial" w:hAnsi="Arial" w:cs="Arial"/>
          <w:color w:val="161C2D"/>
          <w:sz w:val="24"/>
          <w:szCs w:val="24"/>
          <w:shd w:val="clear" w:color="auto" w:fill="FFFFFF"/>
        </w:rPr>
        <w:t>This e-learning module has been created to increase the awareness, knowledge, and confidence of the health and social care workforce to better understand the role of telecare in assessment and support planning.</w:t>
      </w:r>
      <w:r w:rsidR="00134EB4" w:rsidRPr="00134EB4">
        <w:rPr>
          <w:rFonts w:ascii="Arial" w:hAnsi="Arial" w:cs="Arial"/>
          <w:iCs/>
          <w:sz w:val="24"/>
          <w:szCs w:val="24"/>
        </w:rPr>
        <w:t xml:space="preserve"> </w:t>
      </w:r>
      <w:r w:rsidRPr="00134EB4">
        <w:rPr>
          <w:rFonts w:ascii="Arial" w:hAnsi="Arial" w:cs="Arial"/>
          <w:iCs/>
          <w:sz w:val="24"/>
          <w:szCs w:val="24"/>
        </w:rPr>
        <w:t>Th</w:t>
      </w:r>
      <w:r w:rsidR="00692357" w:rsidRPr="00134EB4">
        <w:rPr>
          <w:rFonts w:ascii="Arial" w:hAnsi="Arial" w:cs="Arial"/>
          <w:iCs/>
          <w:sz w:val="24"/>
          <w:szCs w:val="24"/>
        </w:rPr>
        <w:t xml:space="preserve">e training was </w:t>
      </w:r>
      <w:r w:rsidRPr="00134EB4">
        <w:rPr>
          <w:rFonts w:ascii="Arial" w:hAnsi="Arial" w:cs="Arial"/>
          <w:iCs/>
          <w:sz w:val="24"/>
          <w:szCs w:val="24"/>
        </w:rPr>
        <w:t xml:space="preserve">completed by 9 members of staff </w:t>
      </w:r>
      <w:r w:rsidR="00453EC9" w:rsidRPr="00134EB4">
        <w:rPr>
          <w:rFonts w:ascii="Arial" w:hAnsi="Arial" w:cs="Arial"/>
          <w:iCs/>
          <w:sz w:val="24"/>
          <w:szCs w:val="24"/>
        </w:rPr>
        <w:t xml:space="preserve">including our Wellbeing Team, Welfare Rights Team, Senior Guide Communicators, Digital Champions, Service Co-ordinator, Senior Development </w:t>
      </w:r>
      <w:proofErr w:type="gramStart"/>
      <w:r w:rsidR="00453EC9" w:rsidRPr="00134EB4">
        <w:rPr>
          <w:rFonts w:ascii="Arial" w:hAnsi="Arial" w:cs="Arial"/>
          <w:iCs/>
          <w:sz w:val="24"/>
          <w:szCs w:val="24"/>
        </w:rPr>
        <w:t>Leader</w:t>
      </w:r>
      <w:proofErr w:type="gramEnd"/>
      <w:r w:rsidR="00453EC9" w:rsidRPr="00134EB4">
        <w:rPr>
          <w:rFonts w:ascii="Arial" w:hAnsi="Arial" w:cs="Arial"/>
          <w:iCs/>
          <w:sz w:val="24"/>
          <w:szCs w:val="24"/>
        </w:rPr>
        <w:t xml:space="preserve"> and Service Manager. </w:t>
      </w:r>
      <w:r w:rsidR="00134EB4" w:rsidRPr="00134EB4">
        <w:rPr>
          <w:rFonts w:ascii="Arial" w:hAnsi="Arial" w:cs="Arial"/>
          <w:iCs/>
          <w:sz w:val="24"/>
          <w:szCs w:val="24"/>
        </w:rPr>
        <w:t xml:space="preserve">Staff </w:t>
      </w:r>
      <w:r w:rsidR="00134EB4">
        <w:rPr>
          <w:rFonts w:ascii="Arial" w:hAnsi="Arial" w:cs="Arial"/>
          <w:iCs/>
          <w:sz w:val="24"/>
          <w:szCs w:val="24"/>
        </w:rPr>
        <w:t>can</w:t>
      </w:r>
      <w:r w:rsidR="00134EB4" w:rsidRPr="00134EB4">
        <w:rPr>
          <w:rFonts w:ascii="Arial" w:hAnsi="Arial" w:cs="Arial"/>
          <w:iCs/>
          <w:sz w:val="24"/>
          <w:szCs w:val="24"/>
        </w:rPr>
        <w:t xml:space="preserve"> now </w:t>
      </w:r>
      <w:r w:rsidR="00134EB4" w:rsidRPr="00134EB4">
        <w:rPr>
          <w:rFonts w:ascii="Arial" w:hAnsi="Arial" w:cs="Arial"/>
          <w:color w:val="212529"/>
          <w:sz w:val="24"/>
          <w:szCs w:val="24"/>
        </w:rPr>
        <w:t xml:space="preserve">confidently communicate with </w:t>
      </w:r>
      <w:r w:rsidR="00134EB4">
        <w:rPr>
          <w:rFonts w:ascii="Arial" w:hAnsi="Arial" w:cs="Arial"/>
          <w:color w:val="212529"/>
          <w:sz w:val="24"/>
          <w:szCs w:val="24"/>
        </w:rPr>
        <w:t>service users</w:t>
      </w:r>
      <w:r w:rsidR="00134EB4" w:rsidRPr="00134EB4">
        <w:rPr>
          <w:rFonts w:ascii="Arial" w:hAnsi="Arial" w:cs="Arial"/>
          <w:color w:val="212529"/>
          <w:sz w:val="24"/>
          <w:szCs w:val="24"/>
        </w:rPr>
        <w:t xml:space="preserve"> about the different types of telecare that can support health and wellbeing</w:t>
      </w:r>
      <w:r w:rsidR="00134EB4">
        <w:rPr>
          <w:rFonts w:ascii="Arial" w:hAnsi="Arial" w:cs="Arial"/>
          <w:color w:val="212529"/>
          <w:sz w:val="24"/>
          <w:szCs w:val="24"/>
        </w:rPr>
        <w:t>.</w:t>
      </w:r>
    </w:p>
    <w:p w14:paraId="1CEB176B" w14:textId="77777777" w:rsidR="00987302" w:rsidRPr="007236BD" w:rsidRDefault="00987302" w:rsidP="006E57CE">
      <w:pPr>
        <w:pStyle w:val="NoSpacing"/>
        <w:rPr>
          <w:rFonts w:ascii="Arial" w:hAnsi="Arial" w:cs="Arial"/>
          <w:iCs/>
          <w:sz w:val="24"/>
          <w:szCs w:val="24"/>
        </w:rPr>
      </w:pPr>
    </w:p>
    <w:p w14:paraId="355632CF" w14:textId="4A182002" w:rsidR="00FC0A68" w:rsidRPr="007236BD" w:rsidRDefault="00987302" w:rsidP="006E57CE">
      <w:pPr>
        <w:pStyle w:val="NoSpacing"/>
        <w:rPr>
          <w:rFonts w:ascii="Arial" w:hAnsi="Arial" w:cs="Arial"/>
          <w:iCs/>
          <w:sz w:val="24"/>
          <w:szCs w:val="24"/>
        </w:rPr>
      </w:pPr>
      <w:r w:rsidRPr="007236BD">
        <w:rPr>
          <w:rFonts w:ascii="Arial" w:hAnsi="Arial" w:cs="Arial"/>
          <w:iCs/>
          <w:sz w:val="24"/>
          <w:szCs w:val="24"/>
        </w:rPr>
        <w:t xml:space="preserve">We held two round table discussions </w:t>
      </w:r>
      <w:r w:rsidR="00FC2E76" w:rsidRPr="007236BD">
        <w:rPr>
          <w:rFonts w:ascii="Arial" w:hAnsi="Arial" w:cs="Arial"/>
          <w:iCs/>
          <w:sz w:val="24"/>
          <w:szCs w:val="24"/>
        </w:rPr>
        <w:t xml:space="preserve">exploring barriers to using </w:t>
      </w:r>
      <w:r w:rsidR="00692357" w:rsidRPr="007236BD">
        <w:rPr>
          <w:rFonts w:ascii="Arial" w:hAnsi="Arial" w:cs="Arial"/>
          <w:iCs/>
          <w:sz w:val="24"/>
          <w:szCs w:val="24"/>
        </w:rPr>
        <w:t>C</w:t>
      </w:r>
      <w:r w:rsidR="00FC2E76" w:rsidRPr="007236BD">
        <w:rPr>
          <w:rFonts w:ascii="Arial" w:hAnsi="Arial" w:cs="Arial"/>
          <w:iCs/>
          <w:sz w:val="24"/>
          <w:szCs w:val="24"/>
        </w:rPr>
        <w:t>ontact Scotland, online medical appointments, telecare etc.</w:t>
      </w:r>
      <w:r w:rsidR="00B96845" w:rsidRPr="007236BD">
        <w:rPr>
          <w:rFonts w:ascii="Arial" w:hAnsi="Arial" w:cs="Arial"/>
          <w:iCs/>
          <w:sz w:val="24"/>
          <w:szCs w:val="24"/>
        </w:rPr>
        <w:t xml:space="preserve"> The first session was held online via zoom, and the second was in-person at our </w:t>
      </w:r>
      <w:r w:rsidR="00D82F42" w:rsidRPr="007236BD">
        <w:rPr>
          <w:rFonts w:ascii="Arial" w:hAnsi="Arial" w:cs="Arial"/>
          <w:iCs/>
          <w:sz w:val="24"/>
          <w:szCs w:val="24"/>
        </w:rPr>
        <w:t>Learning and Development C</w:t>
      </w:r>
      <w:r w:rsidR="00B96845" w:rsidRPr="007236BD">
        <w:rPr>
          <w:rFonts w:ascii="Arial" w:hAnsi="Arial" w:cs="Arial"/>
          <w:iCs/>
          <w:sz w:val="24"/>
          <w:szCs w:val="24"/>
        </w:rPr>
        <w:t>entre in Kirkintilloch</w:t>
      </w:r>
      <w:r w:rsidR="006B4239">
        <w:rPr>
          <w:rFonts w:ascii="Arial" w:hAnsi="Arial" w:cs="Arial"/>
          <w:iCs/>
          <w:sz w:val="24"/>
          <w:szCs w:val="24"/>
        </w:rPr>
        <w:t>. B</w:t>
      </w:r>
      <w:r w:rsidR="00B96845" w:rsidRPr="007236BD">
        <w:rPr>
          <w:rFonts w:ascii="Arial" w:hAnsi="Arial" w:cs="Arial"/>
          <w:iCs/>
          <w:sz w:val="24"/>
          <w:szCs w:val="24"/>
        </w:rPr>
        <w:t>oth sessions had BSL interpreters in attendance.</w:t>
      </w:r>
    </w:p>
    <w:p w14:paraId="4E481AF6" w14:textId="77777777" w:rsidR="00FC0A68" w:rsidRPr="007236BD" w:rsidRDefault="00FC0A68" w:rsidP="006E57CE">
      <w:pPr>
        <w:pStyle w:val="NoSpacing"/>
        <w:rPr>
          <w:rFonts w:ascii="Arial" w:hAnsi="Arial" w:cs="Arial"/>
          <w:iCs/>
          <w:sz w:val="24"/>
          <w:szCs w:val="24"/>
        </w:rPr>
      </w:pPr>
    </w:p>
    <w:p w14:paraId="1AE680E7" w14:textId="64E39DD1" w:rsidR="007110A2" w:rsidRDefault="00F54871" w:rsidP="006E57CE">
      <w:pPr>
        <w:pStyle w:val="NoSpacing"/>
        <w:rPr>
          <w:rFonts w:ascii="Arial" w:hAnsi="Arial" w:cs="Arial"/>
          <w:iCs/>
          <w:sz w:val="24"/>
          <w:szCs w:val="24"/>
        </w:rPr>
      </w:pPr>
      <w:r>
        <w:rPr>
          <w:rFonts w:ascii="Arial" w:hAnsi="Arial" w:cs="Arial"/>
          <w:iCs/>
          <w:sz w:val="24"/>
          <w:szCs w:val="24"/>
        </w:rPr>
        <w:t>A</w:t>
      </w:r>
      <w:r w:rsidR="00D26057" w:rsidRPr="007236BD">
        <w:rPr>
          <w:rFonts w:ascii="Arial" w:hAnsi="Arial" w:cs="Arial"/>
          <w:iCs/>
          <w:sz w:val="24"/>
          <w:szCs w:val="24"/>
        </w:rPr>
        <w:t xml:space="preserve"> third session was held in a hybrid format in partnership </w:t>
      </w:r>
      <w:r w:rsidR="00171C02" w:rsidRPr="007236BD">
        <w:rPr>
          <w:rFonts w:ascii="Arial" w:hAnsi="Arial" w:cs="Arial"/>
          <w:iCs/>
          <w:sz w:val="24"/>
          <w:szCs w:val="24"/>
        </w:rPr>
        <w:t>with</w:t>
      </w:r>
      <w:r w:rsidR="00FC0A68" w:rsidRPr="007236BD">
        <w:rPr>
          <w:rFonts w:ascii="Arial" w:hAnsi="Arial" w:cs="Arial"/>
          <w:iCs/>
          <w:sz w:val="24"/>
          <w:szCs w:val="24"/>
        </w:rPr>
        <w:t xml:space="preserve"> GCC HSCP</w:t>
      </w:r>
      <w:r w:rsidR="00171C02" w:rsidRPr="007236BD">
        <w:rPr>
          <w:rFonts w:ascii="Arial" w:hAnsi="Arial" w:cs="Arial"/>
          <w:iCs/>
          <w:sz w:val="24"/>
          <w:szCs w:val="24"/>
        </w:rPr>
        <w:t xml:space="preserve"> </w:t>
      </w:r>
      <w:r w:rsidR="00D26057" w:rsidRPr="007236BD">
        <w:rPr>
          <w:rFonts w:ascii="Arial" w:hAnsi="Arial" w:cs="Arial"/>
          <w:iCs/>
          <w:sz w:val="24"/>
          <w:szCs w:val="24"/>
        </w:rPr>
        <w:t xml:space="preserve">showcasing the telecare system and highlighting the benefits of their new </w:t>
      </w:r>
      <w:r w:rsidR="004A4242">
        <w:rPr>
          <w:rFonts w:ascii="Arial" w:hAnsi="Arial" w:cs="Arial"/>
          <w:iCs/>
          <w:sz w:val="24"/>
          <w:szCs w:val="24"/>
        </w:rPr>
        <w:t>Technology Enabled Care Service (</w:t>
      </w:r>
      <w:r w:rsidR="00D26057" w:rsidRPr="007236BD">
        <w:rPr>
          <w:rFonts w:ascii="Arial" w:hAnsi="Arial" w:cs="Arial"/>
          <w:iCs/>
          <w:sz w:val="24"/>
          <w:szCs w:val="24"/>
        </w:rPr>
        <w:t>TEC</w:t>
      </w:r>
      <w:r w:rsidR="004A4242">
        <w:rPr>
          <w:rFonts w:ascii="Arial" w:hAnsi="Arial" w:cs="Arial"/>
          <w:iCs/>
          <w:sz w:val="24"/>
          <w:szCs w:val="24"/>
        </w:rPr>
        <w:t>S)</w:t>
      </w:r>
      <w:r w:rsidR="00D26057" w:rsidRPr="007236BD">
        <w:rPr>
          <w:rFonts w:ascii="Arial" w:hAnsi="Arial" w:cs="Arial"/>
          <w:iCs/>
          <w:sz w:val="24"/>
          <w:szCs w:val="24"/>
        </w:rPr>
        <w:t>. This information was well received</w:t>
      </w:r>
      <w:r w:rsidR="0006556F" w:rsidRPr="007236BD">
        <w:rPr>
          <w:rFonts w:ascii="Arial" w:hAnsi="Arial" w:cs="Arial"/>
          <w:iCs/>
          <w:sz w:val="24"/>
          <w:szCs w:val="24"/>
        </w:rPr>
        <w:t xml:space="preserve">, </w:t>
      </w:r>
      <w:r w:rsidR="00D26057" w:rsidRPr="007236BD">
        <w:rPr>
          <w:rFonts w:ascii="Arial" w:hAnsi="Arial" w:cs="Arial"/>
          <w:iCs/>
          <w:sz w:val="24"/>
          <w:szCs w:val="24"/>
        </w:rPr>
        <w:t xml:space="preserve">and </w:t>
      </w:r>
      <w:r w:rsidR="00996A91" w:rsidRPr="007236BD">
        <w:rPr>
          <w:rFonts w:ascii="Arial" w:hAnsi="Arial" w:cs="Arial"/>
          <w:iCs/>
          <w:sz w:val="24"/>
          <w:szCs w:val="24"/>
        </w:rPr>
        <w:t xml:space="preserve">the </w:t>
      </w:r>
      <w:r w:rsidR="006E3EBB" w:rsidRPr="007236BD">
        <w:rPr>
          <w:rFonts w:ascii="Arial" w:hAnsi="Arial" w:cs="Arial"/>
          <w:iCs/>
          <w:sz w:val="24"/>
          <w:szCs w:val="24"/>
        </w:rPr>
        <w:t xml:space="preserve">introduction of </w:t>
      </w:r>
      <w:r w:rsidR="00D26057" w:rsidRPr="007236BD">
        <w:rPr>
          <w:rFonts w:ascii="Arial" w:hAnsi="Arial" w:cs="Arial"/>
          <w:iCs/>
          <w:sz w:val="24"/>
          <w:szCs w:val="24"/>
        </w:rPr>
        <w:t xml:space="preserve">TECS clinics </w:t>
      </w:r>
      <w:r w:rsidR="006E3EBB" w:rsidRPr="007236BD">
        <w:rPr>
          <w:rFonts w:ascii="Arial" w:hAnsi="Arial" w:cs="Arial"/>
          <w:iCs/>
          <w:sz w:val="24"/>
          <w:szCs w:val="24"/>
        </w:rPr>
        <w:t xml:space="preserve">was highlighted to </w:t>
      </w:r>
      <w:r w:rsidR="00996A91" w:rsidRPr="007236BD">
        <w:rPr>
          <w:rFonts w:ascii="Arial" w:hAnsi="Arial" w:cs="Arial"/>
          <w:iCs/>
          <w:sz w:val="24"/>
          <w:szCs w:val="24"/>
        </w:rPr>
        <w:t>members</w:t>
      </w:r>
      <w:r w:rsidR="00D26057" w:rsidRPr="007236BD">
        <w:rPr>
          <w:rFonts w:ascii="Arial" w:hAnsi="Arial" w:cs="Arial"/>
          <w:iCs/>
          <w:sz w:val="24"/>
          <w:szCs w:val="24"/>
        </w:rPr>
        <w:t xml:space="preserve">. </w:t>
      </w:r>
      <w:r w:rsidR="006E3EBB" w:rsidRPr="007236BD">
        <w:rPr>
          <w:rFonts w:ascii="Arial" w:hAnsi="Arial" w:cs="Arial"/>
          <w:iCs/>
          <w:sz w:val="24"/>
          <w:szCs w:val="24"/>
        </w:rPr>
        <w:t>Once the TECS clinics are up and running, they</w:t>
      </w:r>
      <w:r w:rsidR="00D26057" w:rsidRPr="007236BD">
        <w:rPr>
          <w:rFonts w:ascii="Arial" w:hAnsi="Arial" w:cs="Arial"/>
          <w:iCs/>
          <w:sz w:val="24"/>
          <w:szCs w:val="24"/>
        </w:rPr>
        <w:t xml:space="preserve"> will be widely promoted to our members through our newsletters and other social media channels.  </w:t>
      </w:r>
    </w:p>
    <w:p w14:paraId="0B2A4B19" w14:textId="77777777" w:rsidR="007110A2" w:rsidRDefault="007110A2">
      <w:pPr>
        <w:spacing w:after="160" w:line="259" w:lineRule="auto"/>
        <w:rPr>
          <w:rFonts w:ascii="Arial" w:eastAsiaTheme="minorHAnsi" w:hAnsi="Arial" w:cs="Arial"/>
          <w:iCs/>
        </w:rPr>
      </w:pPr>
      <w:r>
        <w:rPr>
          <w:rFonts w:ascii="Arial" w:hAnsi="Arial" w:cs="Arial"/>
          <w:iCs/>
        </w:rPr>
        <w:br w:type="page"/>
      </w:r>
    </w:p>
    <w:p w14:paraId="16405604" w14:textId="6C9A8272" w:rsidR="00171C02" w:rsidRPr="006E57CE" w:rsidRDefault="004A4242" w:rsidP="006E57CE">
      <w:pPr>
        <w:pStyle w:val="NoSpacing"/>
        <w:rPr>
          <w:rFonts w:ascii="Arial" w:hAnsi="Arial" w:cs="Arial"/>
          <w:b/>
          <w:bCs/>
          <w:sz w:val="24"/>
          <w:szCs w:val="24"/>
          <w:lang w:val="en-US"/>
        </w:rPr>
      </w:pPr>
      <w:r w:rsidRPr="006E57CE">
        <w:rPr>
          <w:rFonts w:ascii="Arial" w:hAnsi="Arial" w:cs="Arial"/>
          <w:b/>
          <w:bCs/>
          <w:sz w:val="24"/>
          <w:szCs w:val="24"/>
          <w:lang w:val="en-US"/>
        </w:rPr>
        <w:lastRenderedPageBreak/>
        <w:t>FEEDBACK FROM THE ROUND TABLE DISCUSSIONS</w:t>
      </w:r>
    </w:p>
    <w:p w14:paraId="761A4D38" w14:textId="77777777" w:rsidR="00171C02" w:rsidRDefault="00171C02" w:rsidP="006E57CE">
      <w:pPr>
        <w:pStyle w:val="NoSpacing"/>
        <w:rPr>
          <w:rFonts w:ascii="Arial" w:hAnsi="Arial" w:cs="Arial"/>
          <w:sz w:val="24"/>
          <w:szCs w:val="24"/>
          <w:u w:val="single"/>
          <w:lang w:val="en-US"/>
        </w:rPr>
      </w:pPr>
    </w:p>
    <w:p w14:paraId="3F43EBB3" w14:textId="3CBB4A56" w:rsidR="004A4242" w:rsidRPr="004A4242" w:rsidRDefault="004A4242" w:rsidP="006E57CE">
      <w:pPr>
        <w:pStyle w:val="NoSpacing"/>
        <w:rPr>
          <w:rFonts w:ascii="Arial" w:hAnsi="Arial" w:cs="Arial"/>
          <w:sz w:val="24"/>
          <w:szCs w:val="24"/>
          <w:lang w:val="en-US"/>
        </w:rPr>
      </w:pPr>
      <w:r>
        <w:rPr>
          <w:rFonts w:ascii="Arial" w:hAnsi="Arial" w:cs="Arial"/>
          <w:sz w:val="24"/>
          <w:szCs w:val="24"/>
          <w:lang w:val="en-US"/>
        </w:rPr>
        <w:t xml:space="preserve">At each round table discussion, a series of questions was asked. </w:t>
      </w:r>
      <w:r w:rsidR="00D01D72">
        <w:rPr>
          <w:rFonts w:ascii="Arial" w:hAnsi="Arial" w:cs="Arial"/>
          <w:sz w:val="24"/>
          <w:szCs w:val="24"/>
          <w:lang w:val="en-US"/>
        </w:rPr>
        <w:t>For each question, we have provided a summary of the participants</w:t>
      </w:r>
      <w:r w:rsidR="00EE61C9">
        <w:rPr>
          <w:rFonts w:ascii="Arial" w:hAnsi="Arial" w:cs="Arial"/>
          <w:sz w:val="24"/>
          <w:szCs w:val="24"/>
          <w:lang w:val="en-US"/>
        </w:rPr>
        <w:t>’</w:t>
      </w:r>
      <w:r w:rsidR="00D01D72">
        <w:rPr>
          <w:rFonts w:ascii="Arial" w:hAnsi="Arial" w:cs="Arial"/>
          <w:sz w:val="24"/>
          <w:szCs w:val="24"/>
          <w:lang w:val="en-US"/>
        </w:rPr>
        <w:t xml:space="preserve"> responses.</w:t>
      </w:r>
    </w:p>
    <w:p w14:paraId="717A70AF" w14:textId="77777777" w:rsidR="004A4242" w:rsidRDefault="004A4242" w:rsidP="006E57CE">
      <w:pPr>
        <w:tabs>
          <w:tab w:val="left" w:pos="426"/>
        </w:tabs>
        <w:rPr>
          <w:rFonts w:ascii="Arial" w:hAnsi="Arial" w:cs="Arial"/>
          <w:b/>
          <w:bCs/>
          <w:lang w:val="en-US"/>
        </w:rPr>
      </w:pPr>
    </w:p>
    <w:p w14:paraId="02973C17" w14:textId="364A9C61" w:rsidR="00FD6C0B" w:rsidRPr="006E57CE" w:rsidRDefault="00D60CC6" w:rsidP="006E57CE">
      <w:pPr>
        <w:pStyle w:val="ListParagraph"/>
        <w:numPr>
          <w:ilvl w:val="0"/>
          <w:numId w:val="19"/>
        </w:numPr>
        <w:tabs>
          <w:tab w:val="left" w:pos="426"/>
        </w:tabs>
        <w:spacing w:after="0" w:line="240" w:lineRule="auto"/>
        <w:rPr>
          <w:rFonts w:ascii="Arial" w:hAnsi="Arial" w:cs="Arial"/>
          <w:b/>
          <w:bCs/>
          <w:sz w:val="24"/>
          <w:szCs w:val="24"/>
          <w:lang w:val="en-US"/>
        </w:rPr>
      </w:pPr>
      <w:r w:rsidRPr="006E57CE">
        <w:rPr>
          <w:rFonts w:ascii="Arial" w:hAnsi="Arial" w:cs="Arial"/>
          <w:b/>
          <w:bCs/>
          <w:sz w:val="24"/>
          <w:szCs w:val="24"/>
          <w:lang w:val="en-US"/>
        </w:rPr>
        <w:t xml:space="preserve">Have you ever used Contact Scotland for on-line medical or social care appointments? </w:t>
      </w:r>
    </w:p>
    <w:p w14:paraId="5384A195" w14:textId="77777777" w:rsidR="00725786" w:rsidRPr="006E57CE" w:rsidRDefault="00725786" w:rsidP="006E57CE">
      <w:pPr>
        <w:tabs>
          <w:tab w:val="left" w:pos="426"/>
        </w:tabs>
        <w:rPr>
          <w:rFonts w:ascii="Arial" w:hAnsi="Arial" w:cs="Arial"/>
          <w:lang w:val="en-US"/>
        </w:rPr>
      </w:pPr>
    </w:p>
    <w:p w14:paraId="4DDAD948" w14:textId="59EAB7B3" w:rsidR="00725786" w:rsidRPr="006E57CE" w:rsidRDefault="00725786" w:rsidP="006E57CE">
      <w:pPr>
        <w:tabs>
          <w:tab w:val="left" w:pos="426"/>
        </w:tabs>
        <w:rPr>
          <w:rFonts w:ascii="Arial" w:hAnsi="Arial" w:cs="Arial"/>
          <w:b/>
          <w:bCs/>
          <w:lang w:val="en-US"/>
        </w:rPr>
      </w:pPr>
      <w:r w:rsidRPr="006E57CE">
        <w:rPr>
          <w:rFonts w:ascii="Arial" w:hAnsi="Arial" w:cs="Arial"/>
          <w:lang w:val="en-US"/>
        </w:rPr>
        <w:t>There were mixed views in relation to on-line appointments. It was felt that on-line appointments are not as accessible as they should be, and it can be difficult to hear what is being communicated</w:t>
      </w:r>
      <w:r w:rsidR="00C46CCE" w:rsidRPr="006E57CE">
        <w:rPr>
          <w:rFonts w:ascii="Arial" w:hAnsi="Arial" w:cs="Arial"/>
          <w:lang w:val="en-US"/>
        </w:rPr>
        <w:t>.</w:t>
      </w:r>
    </w:p>
    <w:p w14:paraId="35A5A881" w14:textId="54108EF9" w:rsidR="00D60CC6" w:rsidRPr="006E57CE" w:rsidRDefault="00D60CC6" w:rsidP="006E57CE">
      <w:pPr>
        <w:tabs>
          <w:tab w:val="left" w:pos="426"/>
        </w:tabs>
        <w:rPr>
          <w:rFonts w:ascii="Arial" w:hAnsi="Arial" w:cs="Arial"/>
          <w:lang w:val="en-US"/>
        </w:rPr>
      </w:pPr>
      <w:r w:rsidRPr="006E57CE">
        <w:rPr>
          <w:rFonts w:ascii="Arial" w:hAnsi="Arial" w:cs="Arial"/>
          <w:lang w:val="en-US"/>
        </w:rPr>
        <w:t>Contact Scotland BSL works well when making appointments with GP, School, Insurance Companies etc</w:t>
      </w:r>
      <w:r w:rsidR="00FB7FEE" w:rsidRPr="006E57CE">
        <w:rPr>
          <w:rFonts w:ascii="Arial" w:hAnsi="Arial" w:cs="Arial"/>
          <w:lang w:val="en-US"/>
        </w:rPr>
        <w:t xml:space="preserve">. </w:t>
      </w:r>
      <w:r w:rsidRPr="006E57CE">
        <w:rPr>
          <w:rFonts w:ascii="Arial" w:hAnsi="Arial" w:cs="Arial"/>
          <w:lang w:val="en-US"/>
        </w:rPr>
        <w:t xml:space="preserve">The </w:t>
      </w:r>
      <w:r w:rsidR="00554E1F" w:rsidRPr="006E57CE">
        <w:rPr>
          <w:rFonts w:ascii="Arial" w:hAnsi="Arial" w:cs="Arial"/>
          <w:lang w:val="en-US"/>
        </w:rPr>
        <w:t>g</w:t>
      </w:r>
      <w:r w:rsidRPr="006E57CE">
        <w:rPr>
          <w:rFonts w:ascii="Arial" w:hAnsi="Arial" w:cs="Arial"/>
          <w:lang w:val="en-US"/>
        </w:rPr>
        <w:t xml:space="preserve">roup were happy with the service but had not used it for making on-line appointments. </w:t>
      </w:r>
    </w:p>
    <w:p w14:paraId="34F9F2A2" w14:textId="5740A027" w:rsidR="00FD6C0B" w:rsidRPr="006E57CE" w:rsidRDefault="00BD73F0" w:rsidP="006E57CE">
      <w:pPr>
        <w:rPr>
          <w:rFonts w:ascii="Arial" w:hAnsi="Arial" w:cs="Arial"/>
          <w:lang w:val="en-US"/>
        </w:rPr>
      </w:pPr>
      <w:r w:rsidRPr="006E57CE">
        <w:rPr>
          <w:rFonts w:ascii="Arial" w:hAnsi="Arial" w:cs="Arial"/>
          <w:lang w:val="en-US"/>
        </w:rPr>
        <w:t>There are a lot of wait times</w:t>
      </w:r>
      <w:r w:rsidR="00EE61C9" w:rsidRPr="006E57CE">
        <w:rPr>
          <w:rFonts w:ascii="Arial" w:hAnsi="Arial" w:cs="Arial"/>
          <w:lang w:val="en-US"/>
        </w:rPr>
        <w:t>. When</w:t>
      </w:r>
      <w:r w:rsidRPr="006E57CE">
        <w:rPr>
          <w:rFonts w:ascii="Arial" w:hAnsi="Arial" w:cs="Arial"/>
          <w:lang w:val="en-US"/>
        </w:rPr>
        <w:t xml:space="preserve"> calling the GP surgery</w:t>
      </w:r>
      <w:r w:rsidR="006E57CE">
        <w:rPr>
          <w:rFonts w:ascii="Arial" w:hAnsi="Arial" w:cs="Arial"/>
          <w:lang w:val="en-US"/>
        </w:rPr>
        <w:t>,</w:t>
      </w:r>
      <w:r w:rsidRPr="006E57CE">
        <w:rPr>
          <w:rFonts w:ascii="Arial" w:hAnsi="Arial" w:cs="Arial"/>
          <w:lang w:val="en-US"/>
        </w:rPr>
        <w:t xml:space="preserve"> a call back </w:t>
      </w:r>
      <w:r w:rsidR="00EE61C9" w:rsidRPr="006E57CE">
        <w:rPr>
          <w:rFonts w:ascii="Arial" w:hAnsi="Arial" w:cs="Arial"/>
          <w:lang w:val="en-US"/>
        </w:rPr>
        <w:t xml:space="preserve">is often required </w:t>
      </w:r>
      <w:r w:rsidRPr="006E57CE">
        <w:rPr>
          <w:rFonts w:ascii="Arial" w:hAnsi="Arial" w:cs="Arial"/>
          <w:lang w:val="en-US"/>
        </w:rPr>
        <w:t xml:space="preserve">and </w:t>
      </w:r>
      <w:r w:rsidR="00EE61C9" w:rsidRPr="006E57CE">
        <w:rPr>
          <w:rFonts w:ascii="Arial" w:hAnsi="Arial" w:cs="Arial"/>
          <w:lang w:val="en-US"/>
        </w:rPr>
        <w:t xml:space="preserve">as </w:t>
      </w:r>
      <w:r w:rsidRPr="006E57CE">
        <w:rPr>
          <w:rFonts w:ascii="Arial" w:hAnsi="Arial" w:cs="Arial"/>
          <w:lang w:val="en-US"/>
        </w:rPr>
        <w:t>Contact Scotland BSL can’t do this</w:t>
      </w:r>
      <w:r w:rsidR="00EE61C9" w:rsidRPr="006E57CE">
        <w:rPr>
          <w:rFonts w:ascii="Arial" w:hAnsi="Arial" w:cs="Arial"/>
          <w:lang w:val="en-US"/>
        </w:rPr>
        <w:t xml:space="preserve">, </w:t>
      </w:r>
      <w:r w:rsidRPr="006E57CE">
        <w:rPr>
          <w:rFonts w:ascii="Arial" w:hAnsi="Arial" w:cs="Arial"/>
          <w:lang w:val="en-US"/>
        </w:rPr>
        <w:t xml:space="preserve">it’s only suitable for outgoing calls. </w:t>
      </w:r>
      <w:r w:rsidR="00EE61C9" w:rsidRPr="006E57CE">
        <w:rPr>
          <w:rFonts w:ascii="Arial" w:hAnsi="Arial" w:cs="Arial"/>
          <w:lang w:val="en-US"/>
        </w:rPr>
        <w:t xml:space="preserve">The </w:t>
      </w:r>
      <w:r w:rsidRPr="006E57CE">
        <w:rPr>
          <w:rFonts w:ascii="Arial" w:hAnsi="Arial" w:cs="Arial"/>
          <w:lang w:val="en-US"/>
        </w:rPr>
        <w:t xml:space="preserve">GP </w:t>
      </w:r>
      <w:r w:rsidR="00EE61C9" w:rsidRPr="006E57CE">
        <w:rPr>
          <w:rFonts w:ascii="Arial" w:hAnsi="Arial" w:cs="Arial"/>
          <w:lang w:val="en-US"/>
        </w:rPr>
        <w:t xml:space="preserve">surgery frequently </w:t>
      </w:r>
      <w:r w:rsidRPr="006E57CE">
        <w:rPr>
          <w:rFonts w:ascii="Arial" w:hAnsi="Arial" w:cs="Arial"/>
          <w:lang w:val="en-US"/>
        </w:rPr>
        <w:t xml:space="preserve">forgets </w:t>
      </w:r>
      <w:r w:rsidR="00EE61C9" w:rsidRPr="006E57CE">
        <w:rPr>
          <w:rFonts w:ascii="Arial" w:hAnsi="Arial" w:cs="Arial"/>
          <w:lang w:val="en-US"/>
        </w:rPr>
        <w:t xml:space="preserve">that a </w:t>
      </w:r>
      <w:r w:rsidRPr="006E57CE">
        <w:rPr>
          <w:rFonts w:ascii="Arial" w:hAnsi="Arial" w:cs="Arial"/>
          <w:lang w:val="en-US"/>
        </w:rPr>
        <w:t xml:space="preserve">text </w:t>
      </w:r>
      <w:r w:rsidR="00554E1F" w:rsidRPr="006E57CE">
        <w:rPr>
          <w:rFonts w:ascii="Arial" w:hAnsi="Arial" w:cs="Arial"/>
          <w:lang w:val="en-US"/>
        </w:rPr>
        <w:t xml:space="preserve">message </w:t>
      </w:r>
      <w:r w:rsidRPr="006E57CE">
        <w:rPr>
          <w:rFonts w:ascii="Arial" w:hAnsi="Arial" w:cs="Arial"/>
          <w:lang w:val="en-US"/>
        </w:rPr>
        <w:t>not</w:t>
      </w:r>
      <w:r w:rsidR="00554E1F" w:rsidRPr="006E57CE">
        <w:rPr>
          <w:rFonts w:ascii="Arial" w:hAnsi="Arial" w:cs="Arial"/>
          <w:lang w:val="en-US"/>
        </w:rPr>
        <w:t xml:space="preserve"> a</w:t>
      </w:r>
      <w:r w:rsidRPr="006E57CE">
        <w:rPr>
          <w:rFonts w:ascii="Arial" w:hAnsi="Arial" w:cs="Arial"/>
          <w:lang w:val="en-US"/>
        </w:rPr>
        <w:t xml:space="preserve"> phone call is required.</w:t>
      </w:r>
    </w:p>
    <w:p w14:paraId="44F60554" w14:textId="77777777" w:rsidR="00EE61C9" w:rsidRPr="00EE61C9" w:rsidRDefault="00EE61C9" w:rsidP="006E57CE">
      <w:pPr>
        <w:rPr>
          <w:rFonts w:ascii="Arial" w:hAnsi="Arial" w:cs="Arial"/>
          <w:lang w:val="en-US"/>
        </w:rPr>
      </w:pPr>
    </w:p>
    <w:p w14:paraId="26B3A0FE" w14:textId="0C3F3521" w:rsidR="00D60CC6" w:rsidRPr="006E57CE" w:rsidRDefault="00D60CC6" w:rsidP="006E57CE">
      <w:pPr>
        <w:pStyle w:val="ListParagraph"/>
        <w:numPr>
          <w:ilvl w:val="0"/>
          <w:numId w:val="19"/>
        </w:numPr>
        <w:spacing w:after="0" w:line="240" w:lineRule="auto"/>
        <w:rPr>
          <w:rFonts w:ascii="Arial" w:hAnsi="Arial" w:cs="Arial"/>
          <w:b/>
          <w:bCs/>
          <w:sz w:val="24"/>
          <w:szCs w:val="24"/>
          <w:lang w:val="en-US"/>
        </w:rPr>
      </w:pPr>
      <w:r w:rsidRPr="006E57CE">
        <w:rPr>
          <w:rFonts w:ascii="Arial" w:hAnsi="Arial" w:cs="Arial"/>
          <w:b/>
          <w:bCs/>
          <w:sz w:val="24"/>
          <w:szCs w:val="24"/>
          <w:lang w:val="en-US"/>
        </w:rPr>
        <w:t xml:space="preserve">Have you ever used a telecare service?  </w:t>
      </w:r>
    </w:p>
    <w:p w14:paraId="71196D9D" w14:textId="77777777" w:rsidR="007110A2" w:rsidRDefault="007110A2" w:rsidP="006E57CE">
      <w:pPr>
        <w:rPr>
          <w:rFonts w:ascii="Arial" w:hAnsi="Arial" w:cs="Arial"/>
          <w:lang w:val="en-US"/>
        </w:rPr>
      </w:pPr>
    </w:p>
    <w:p w14:paraId="1BB20A1A" w14:textId="08B70A79" w:rsidR="00A006A7" w:rsidRPr="006E57CE" w:rsidRDefault="00D60CC6" w:rsidP="006E57CE">
      <w:pPr>
        <w:rPr>
          <w:rFonts w:ascii="Arial" w:hAnsi="Arial" w:cs="Arial"/>
          <w:lang w:val="en-US"/>
        </w:rPr>
      </w:pPr>
      <w:r w:rsidRPr="006E57CE">
        <w:rPr>
          <w:rFonts w:ascii="Arial" w:hAnsi="Arial" w:cs="Arial"/>
          <w:lang w:val="en-US"/>
        </w:rPr>
        <w:t xml:space="preserve">None of the </w:t>
      </w:r>
      <w:r w:rsidR="000E7958" w:rsidRPr="006E57CE">
        <w:rPr>
          <w:rFonts w:ascii="Arial" w:hAnsi="Arial" w:cs="Arial"/>
          <w:lang w:val="en-US"/>
        </w:rPr>
        <w:t>first g</w:t>
      </w:r>
      <w:r w:rsidRPr="006E57CE">
        <w:rPr>
          <w:rFonts w:ascii="Arial" w:hAnsi="Arial" w:cs="Arial"/>
          <w:lang w:val="en-US"/>
        </w:rPr>
        <w:t>roup</w:t>
      </w:r>
      <w:r w:rsidR="00FB7FEE" w:rsidRPr="006E57CE">
        <w:rPr>
          <w:rFonts w:ascii="Arial" w:hAnsi="Arial" w:cs="Arial"/>
          <w:lang w:val="en-US"/>
        </w:rPr>
        <w:t xml:space="preserve"> (5 members)</w:t>
      </w:r>
      <w:r w:rsidRPr="006E57CE">
        <w:rPr>
          <w:rFonts w:ascii="Arial" w:hAnsi="Arial" w:cs="Arial"/>
          <w:lang w:val="en-US"/>
        </w:rPr>
        <w:t xml:space="preserve"> had used the Telecare Service</w:t>
      </w:r>
      <w:r w:rsidR="00FB7FEE" w:rsidRPr="006E57CE">
        <w:rPr>
          <w:rFonts w:ascii="Arial" w:hAnsi="Arial" w:cs="Arial"/>
          <w:lang w:val="en-US"/>
        </w:rPr>
        <w:t xml:space="preserve">. </w:t>
      </w:r>
      <w:r w:rsidRPr="006E57CE">
        <w:rPr>
          <w:rFonts w:ascii="Arial" w:hAnsi="Arial" w:cs="Arial"/>
          <w:lang w:val="en-US"/>
        </w:rPr>
        <w:t xml:space="preserve">The </w:t>
      </w:r>
      <w:r w:rsidR="0006556F" w:rsidRPr="006E57CE">
        <w:rPr>
          <w:rFonts w:ascii="Arial" w:hAnsi="Arial" w:cs="Arial"/>
          <w:lang w:val="en-US"/>
        </w:rPr>
        <w:t xml:space="preserve">main reason being accessibility issues </w:t>
      </w:r>
      <w:r w:rsidR="00247F04" w:rsidRPr="006E57CE">
        <w:rPr>
          <w:rFonts w:ascii="Arial" w:hAnsi="Arial" w:cs="Arial"/>
          <w:lang w:val="en-US"/>
        </w:rPr>
        <w:t>as there was</w:t>
      </w:r>
      <w:r w:rsidR="0006556F" w:rsidRPr="006E57CE">
        <w:rPr>
          <w:rFonts w:ascii="Arial" w:hAnsi="Arial" w:cs="Arial"/>
          <w:lang w:val="en-US"/>
        </w:rPr>
        <w:t xml:space="preserve"> </w:t>
      </w:r>
      <w:r w:rsidRPr="006E57CE">
        <w:rPr>
          <w:rFonts w:ascii="Arial" w:hAnsi="Arial" w:cs="Arial"/>
          <w:lang w:val="en-US"/>
        </w:rPr>
        <w:t>no BSL option available when using this technology</w:t>
      </w:r>
      <w:r w:rsidR="00FB7FEE" w:rsidRPr="006E57CE">
        <w:rPr>
          <w:rFonts w:ascii="Arial" w:hAnsi="Arial" w:cs="Arial"/>
          <w:lang w:val="en-US"/>
        </w:rPr>
        <w:t xml:space="preserve">. </w:t>
      </w:r>
    </w:p>
    <w:p w14:paraId="3398A5E7" w14:textId="6F0E1946" w:rsidR="000E7958" w:rsidRPr="006E57CE" w:rsidRDefault="000E7958" w:rsidP="006E57CE">
      <w:pPr>
        <w:rPr>
          <w:rFonts w:ascii="Arial" w:hAnsi="Arial" w:cs="Arial"/>
          <w:lang w:val="en-US"/>
        </w:rPr>
      </w:pPr>
      <w:r w:rsidRPr="006E57CE">
        <w:rPr>
          <w:rFonts w:ascii="Arial" w:hAnsi="Arial" w:cs="Arial"/>
          <w:lang w:val="en-US"/>
        </w:rPr>
        <w:t xml:space="preserve">One </w:t>
      </w:r>
      <w:r w:rsidR="00A006A7" w:rsidRPr="006E57CE">
        <w:rPr>
          <w:rFonts w:ascii="Arial" w:hAnsi="Arial" w:cs="Arial"/>
          <w:lang w:val="en-US"/>
        </w:rPr>
        <w:t>member had experience</w:t>
      </w:r>
      <w:r w:rsidR="0006556F" w:rsidRPr="006E57CE">
        <w:rPr>
          <w:rFonts w:ascii="Arial" w:hAnsi="Arial" w:cs="Arial"/>
          <w:lang w:val="en-US"/>
        </w:rPr>
        <w:t>d</w:t>
      </w:r>
      <w:r w:rsidR="003A1459" w:rsidRPr="006E57CE">
        <w:rPr>
          <w:rFonts w:ascii="Arial" w:hAnsi="Arial" w:cs="Arial"/>
          <w:lang w:val="en-US"/>
        </w:rPr>
        <w:t xml:space="preserve"> </w:t>
      </w:r>
      <w:r w:rsidR="00A006A7" w:rsidRPr="006E57CE">
        <w:rPr>
          <w:rFonts w:ascii="Arial" w:hAnsi="Arial" w:cs="Arial"/>
          <w:lang w:val="en-US"/>
        </w:rPr>
        <w:t xml:space="preserve">a </w:t>
      </w:r>
      <w:r w:rsidRPr="006E57CE">
        <w:rPr>
          <w:rFonts w:ascii="Arial" w:hAnsi="Arial" w:cs="Arial"/>
          <w:lang w:val="en-US"/>
        </w:rPr>
        <w:t xml:space="preserve">call </w:t>
      </w:r>
      <w:r w:rsidR="0006556F" w:rsidRPr="006E57CE">
        <w:rPr>
          <w:rFonts w:ascii="Arial" w:hAnsi="Arial" w:cs="Arial"/>
          <w:lang w:val="en-US"/>
        </w:rPr>
        <w:t xml:space="preserve">being made </w:t>
      </w:r>
      <w:r w:rsidRPr="006E57CE">
        <w:rPr>
          <w:rFonts w:ascii="Arial" w:hAnsi="Arial" w:cs="Arial"/>
          <w:lang w:val="en-US"/>
        </w:rPr>
        <w:t>to emergency services at 4am</w:t>
      </w:r>
      <w:r w:rsidR="0006556F" w:rsidRPr="006E57CE">
        <w:rPr>
          <w:rFonts w:ascii="Arial" w:hAnsi="Arial" w:cs="Arial"/>
          <w:lang w:val="en-US"/>
        </w:rPr>
        <w:t xml:space="preserve"> when he mistakenly pressed his buzzer</w:t>
      </w:r>
      <w:r w:rsidRPr="006E57CE">
        <w:rPr>
          <w:rFonts w:ascii="Arial" w:hAnsi="Arial" w:cs="Arial"/>
          <w:lang w:val="en-US"/>
        </w:rPr>
        <w:t>.</w:t>
      </w:r>
      <w:r w:rsidR="0006556F" w:rsidRPr="006E57CE">
        <w:rPr>
          <w:rFonts w:ascii="Arial" w:hAnsi="Arial" w:cs="Arial"/>
          <w:lang w:val="en-US"/>
        </w:rPr>
        <w:t xml:space="preserve"> His sister was immediately </w:t>
      </w:r>
      <w:r w:rsidR="00554E1F" w:rsidRPr="006E57CE">
        <w:rPr>
          <w:rFonts w:ascii="Arial" w:hAnsi="Arial" w:cs="Arial"/>
          <w:lang w:val="en-US"/>
        </w:rPr>
        <w:t>alerted,</w:t>
      </w:r>
      <w:r w:rsidR="0006556F" w:rsidRPr="006E57CE">
        <w:rPr>
          <w:rFonts w:ascii="Arial" w:hAnsi="Arial" w:cs="Arial"/>
          <w:lang w:val="en-US"/>
        </w:rPr>
        <w:t xml:space="preserve"> which he was grateful for as this gave him confidence in the reliability of the service </w:t>
      </w:r>
      <w:r w:rsidR="00A006A7" w:rsidRPr="006E57CE">
        <w:rPr>
          <w:rFonts w:ascii="Arial" w:hAnsi="Arial" w:cs="Arial"/>
          <w:lang w:val="en-US"/>
        </w:rPr>
        <w:t>and made him feel safe.</w:t>
      </w:r>
    </w:p>
    <w:p w14:paraId="1F953D5A" w14:textId="3A2268A1" w:rsidR="000E7958" w:rsidRPr="006E57CE" w:rsidRDefault="0006556F" w:rsidP="006E57CE">
      <w:pPr>
        <w:rPr>
          <w:rFonts w:ascii="Arial" w:hAnsi="Arial" w:cs="Arial"/>
          <w:lang w:val="en-US"/>
        </w:rPr>
      </w:pPr>
      <w:r w:rsidRPr="006E57CE">
        <w:rPr>
          <w:rFonts w:ascii="Arial" w:hAnsi="Arial" w:cs="Arial"/>
          <w:lang w:val="en-US"/>
        </w:rPr>
        <w:t>Another member commented “it is a g</w:t>
      </w:r>
      <w:r w:rsidR="000E7958" w:rsidRPr="006E57CE">
        <w:rPr>
          <w:rFonts w:ascii="Arial" w:hAnsi="Arial" w:cs="Arial"/>
          <w:lang w:val="en-US"/>
        </w:rPr>
        <w:t xml:space="preserve">ood system </w:t>
      </w:r>
      <w:r w:rsidRPr="006E57CE">
        <w:rPr>
          <w:rFonts w:ascii="Arial" w:hAnsi="Arial" w:cs="Arial"/>
          <w:lang w:val="en-US"/>
        </w:rPr>
        <w:t>however staff have</w:t>
      </w:r>
      <w:r w:rsidR="000E7958" w:rsidRPr="006E57CE">
        <w:rPr>
          <w:rFonts w:ascii="Arial" w:hAnsi="Arial" w:cs="Arial"/>
          <w:lang w:val="en-US"/>
        </w:rPr>
        <w:t xml:space="preserve"> no way to advise what </w:t>
      </w:r>
      <w:r w:rsidR="00A006A7" w:rsidRPr="006E57CE">
        <w:rPr>
          <w:rFonts w:ascii="Arial" w:hAnsi="Arial" w:cs="Arial"/>
          <w:lang w:val="en-US"/>
        </w:rPr>
        <w:t xml:space="preserve">is </w:t>
      </w:r>
      <w:r w:rsidR="000E7958" w:rsidRPr="006E57CE">
        <w:rPr>
          <w:rFonts w:ascii="Arial" w:hAnsi="Arial" w:cs="Arial"/>
          <w:lang w:val="en-US"/>
        </w:rPr>
        <w:t xml:space="preserve">happening and emergency services arrive with no BSL interpreter. Front line staff should have basic BSL training and know </w:t>
      </w:r>
      <w:r w:rsidRPr="006E57CE">
        <w:rPr>
          <w:rFonts w:ascii="Arial" w:hAnsi="Arial" w:cs="Arial"/>
          <w:lang w:val="en-US"/>
        </w:rPr>
        <w:t>how to book</w:t>
      </w:r>
      <w:r w:rsidR="000E7958" w:rsidRPr="006E57CE">
        <w:rPr>
          <w:rFonts w:ascii="Arial" w:hAnsi="Arial" w:cs="Arial"/>
          <w:lang w:val="en-US"/>
        </w:rPr>
        <w:t xml:space="preserve"> interpreters.</w:t>
      </w:r>
      <w:r w:rsidRPr="006E57CE">
        <w:rPr>
          <w:rFonts w:ascii="Arial" w:hAnsi="Arial" w:cs="Arial"/>
          <w:lang w:val="en-US"/>
        </w:rPr>
        <w:t>”</w:t>
      </w:r>
    </w:p>
    <w:p w14:paraId="3EB0CC2A" w14:textId="77777777" w:rsidR="000E7958" w:rsidRPr="007236BD" w:rsidRDefault="000E7958" w:rsidP="006E57CE">
      <w:pPr>
        <w:pStyle w:val="ListParagraph"/>
        <w:spacing w:after="0" w:line="240" w:lineRule="auto"/>
        <w:rPr>
          <w:rFonts w:ascii="Arial" w:hAnsi="Arial" w:cs="Arial"/>
          <w:sz w:val="24"/>
          <w:szCs w:val="24"/>
          <w:lang w:val="en-US"/>
        </w:rPr>
      </w:pPr>
    </w:p>
    <w:p w14:paraId="5D378B02" w14:textId="306457C6" w:rsidR="00C46CCE" w:rsidRPr="006E57CE" w:rsidRDefault="00D60CC6" w:rsidP="006E57CE">
      <w:pPr>
        <w:pStyle w:val="ListParagraph"/>
        <w:numPr>
          <w:ilvl w:val="0"/>
          <w:numId w:val="19"/>
        </w:numPr>
        <w:spacing w:after="0" w:line="240" w:lineRule="auto"/>
        <w:rPr>
          <w:rFonts w:ascii="Arial" w:hAnsi="Arial" w:cs="Arial"/>
          <w:b/>
          <w:bCs/>
          <w:sz w:val="24"/>
          <w:szCs w:val="24"/>
          <w:lang w:val="en-US"/>
        </w:rPr>
      </w:pPr>
      <w:r w:rsidRPr="006E57CE">
        <w:rPr>
          <w:rFonts w:ascii="Arial" w:hAnsi="Arial" w:cs="Arial"/>
          <w:b/>
          <w:bCs/>
          <w:sz w:val="24"/>
          <w:szCs w:val="24"/>
          <w:lang w:val="en-US"/>
        </w:rPr>
        <w:t xml:space="preserve">Have you ever used another service for online health or social care appointments?  </w:t>
      </w:r>
    </w:p>
    <w:p w14:paraId="48C9166D" w14:textId="77777777" w:rsidR="007110A2" w:rsidRDefault="007110A2" w:rsidP="006E57CE">
      <w:pPr>
        <w:rPr>
          <w:rFonts w:ascii="Arial" w:hAnsi="Arial" w:cs="Arial"/>
          <w:lang w:val="en-US"/>
        </w:rPr>
      </w:pPr>
    </w:p>
    <w:p w14:paraId="0D3F2B66" w14:textId="778F1FEF" w:rsidR="00D60CC6" w:rsidRPr="006E57CE" w:rsidRDefault="00D60CC6" w:rsidP="006E57CE">
      <w:pPr>
        <w:rPr>
          <w:rFonts w:ascii="Arial" w:hAnsi="Arial" w:cs="Arial"/>
          <w:lang w:val="en-US"/>
        </w:rPr>
      </w:pPr>
      <w:r w:rsidRPr="006E57CE">
        <w:rPr>
          <w:rFonts w:ascii="Arial" w:hAnsi="Arial" w:cs="Arial"/>
          <w:lang w:val="en-US"/>
        </w:rPr>
        <w:t xml:space="preserve">The </w:t>
      </w:r>
      <w:r w:rsidR="000D6308" w:rsidRPr="006E57CE">
        <w:rPr>
          <w:rFonts w:ascii="Arial" w:hAnsi="Arial" w:cs="Arial"/>
          <w:lang w:val="en-US"/>
        </w:rPr>
        <w:t>g</w:t>
      </w:r>
      <w:r w:rsidRPr="006E57CE">
        <w:rPr>
          <w:rFonts w:ascii="Arial" w:hAnsi="Arial" w:cs="Arial"/>
          <w:lang w:val="en-US"/>
        </w:rPr>
        <w:t>roup</w:t>
      </w:r>
      <w:r w:rsidR="000D6308" w:rsidRPr="006E57CE">
        <w:rPr>
          <w:rFonts w:ascii="Arial" w:hAnsi="Arial" w:cs="Arial"/>
          <w:lang w:val="en-US"/>
        </w:rPr>
        <w:t>s</w:t>
      </w:r>
      <w:r w:rsidRPr="006E57CE">
        <w:rPr>
          <w:rFonts w:ascii="Arial" w:hAnsi="Arial" w:cs="Arial"/>
          <w:lang w:val="en-US"/>
        </w:rPr>
        <w:t xml:space="preserve"> were worried about security/online safety</w:t>
      </w:r>
      <w:r w:rsidR="00FB7FEE" w:rsidRPr="006E57CE">
        <w:rPr>
          <w:rFonts w:ascii="Arial" w:hAnsi="Arial" w:cs="Arial"/>
          <w:lang w:val="en-US"/>
        </w:rPr>
        <w:t xml:space="preserve">. </w:t>
      </w:r>
      <w:r w:rsidRPr="006E57CE">
        <w:rPr>
          <w:rFonts w:ascii="Arial" w:hAnsi="Arial" w:cs="Arial"/>
          <w:lang w:val="en-US"/>
        </w:rPr>
        <w:t>Most were reluctant to use on-line services because of communication difficulties</w:t>
      </w:r>
      <w:r w:rsidR="00FB7FEE" w:rsidRPr="006E57CE">
        <w:rPr>
          <w:rFonts w:ascii="Arial" w:hAnsi="Arial" w:cs="Arial"/>
          <w:lang w:val="en-US"/>
        </w:rPr>
        <w:t xml:space="preserve">. </w:t>
      </w:r>
      <w:r w:rsidR="003A1459" w:rsidRPr="006E57CE">
        <w:rPr>
          <w:rFonts w:ascii="Arial" w:hAnsi="Arial" w:cs="Arial"/>
          <w:lang w:val="en-US"/>
        </w:rPr>
        <w:t>However,</w:t>
      </w:r>
      <w:r w:rsidRPr="006E57CE">
        <w:rPr>
          <w:rFonts w:ascii="Arial" w:hAnsi="Arial" w:cs="Arial"/>
          <w:lang w:val="en-US"/>
        </w:rPr>
        <w:t xml:space="preserve"> the </w:t>
      </w:r>
      <w:r w:rsidR="00FB7FEE" w:rsidRPr="006E57CE">
        <w:rPr>
          <w:rFonts w:ascii="Arial" w:hAnsi="Arial" w:cs="Arial"/>
          <w:lang w:val="en-US"/>
        </w:rPr>
        <w:t>g</w:t>
      </w:r>
      <w:r w:rsidRPr="006E57CE">
        <w:rPr>
          <w:rFonts w:ascii="Arial" w:hAnsi="Arial" w:cs="Arial"/>
          <w:lang w:val="en-US"/>
        </w:rPr>
        <w:t>roup</w:t>
      </w:r>
      <w:r w:rsidR="000D6308" w:rsidRPr="006E57CE">
        <w:rPr>
          <w:rFonts w:ascii="Arial" w:hAnsi="Arial" w:cs="Arial"/>
          <w:lang w:val="en-US"/>
        </w:rPr>
        <w:t>s</w:t>
      </w:r>
      <w:r w:rsidRPr="006E57CE">
        <w:rPr>
          <w:rFonts w:ascii="Arial" w:hAnsi="Arial" w:cs="Arial"/>
          <w:lang w:val="en-US"/>
        </w:rPr>
        <w:t xml:space="preserve"> were aware </w:t>
      </w:r>
      <w:r w:rsidR="003A1459" w:rsidRPr="006E57CE">
        <w:rPr>
          <w:rFonts w:ascii="Arial" w:hAnsi="Arial" w:cs="Arial"/>
          <w:lang w:val="en-US"/>
        </w:rPr>
        <w:t>of: -</w:t>
      </w:r>
    </w:p>
    <w:p w14:paraId="4B7096E2" w14:textId="77777777" w:rsidR="00D60CC6" w:rsidRPr="006E57CE" w:rsidRDefault="00D60CC6" w:rsidP="006E57CE">
      <w:pPr>
        <w:rPr>
          <w:rFonts w:ascii="Arial" w:hAnsi="Arial" w:cs="Arial"/>
          <w:lang w:val="en-US"/>
        </w:rPr>
      </w:pPr>
      <w:r w:rsidRPr="006E57CE">
        <w:rPr>
          <w:rFonts w:ascii="Arial" w:hAnsi="Arial" w:cs="Arial"/>
          <w:lang w:val="en-US"/>
        </w:rPr>
        <w:t xml:space="preserve">999 BSL services for emergencies </w:t>
      </w:r>
    </w:p>
    <w:p w14:paraId="39594A19" w14:textId="77777777" w:rsidR="00D60CC6" w:rsidRPr="006E57CE" w:rsidRDefault="00D60CC6" w:rsidP="006E57CE">
      <w:pPr>
        <w:rPr>
          <w:rFonts w:ascii="Arial" w:hAnsi="Arial" w:cs="Arial"/>
          <w:lang w:val="en-US"/>
        </w:rPr>
      </w:pPr>
      <w:r w:rsidRPr="006E57CE">
        <w:rPr>
          <w:rFonts w:ascii="Arial" w:hAnsi="Arial" w:cs="Arial"/>
          <w:lang w:val="en-US"/>
        </w:rPr>
        <w:t>NHS Near Me</w:t>
      </w:r>
    </w:p>
    <w:p w14:paraId="02E9F88A" w14:textId="77777777" w:rsidR="00247F04" w:rsidRPr="00247F04" w:rsidRDefault="00247F04" w:rsidP="006E57CE">
      <w:pPr>
        <w:ind w:left="360"/>
        <w:rPr>
          <w:rFonts w:ascii="Arial" w:hAnsi="Arial" w:cs="Arial"/>
          <w:lang w:val="en-US"/>
        </w:rPr>
      </w:pPr>
    </w:p>
    <w:p w14:paraId="317C6D6F" w14:textId="37DD4214" w:rsidR="00D60CC6" w:rsidRPr="006E57CE" w:rsidRDefault="00D60CC6" w:rsidP="006E57CE">
      <w:pPr>
        <w:pStyle w:val="ListParagraph"/>
        <w:numPr>
          <w:ilvl w:val="0"/>
          <w:numId w:val="19"/>
        </w:numPr>
        <w:spacing w:after="0" w:line="240" w:lineRule="auto"/>
        <w:rPr>
          <w:rFonts w:ascii="Arial" w:hAnsi="Arial" w:cs="Arial"/>
          <w:b/>
          <w:bCs/>
          <w:sz w:val="24"/>
          <w:szCs w:val="24"/>
          <w:lang w:val="en-US"/>
        </w:rPr>
      </w:pPr>
      <w:r w:rsidRPr="006E57CE">
        <w:rPr>
          <w:rFonts w:ascii="Arial" w:hAnsi="Arial" w:cs="Arial"/>
          <w:b/>
          <w:bCs/>
          <w:sz w:val="24"/>
          <w:szCs w:val="24"/>
          <w:lang w:val="en-US"/>
        </w:rPr>
        <w:t>What do you feel are the barriers to these online services?</w:t>
      </w:r>
    </w:p>
    <w:p w14:paraId="4C878DBE" w14:textId="77777777" w:rsidR="007110A2" w:rsidRDefault="007110A2" w:rsidP="006E57CE">
      <w:pPr>
        <w:rPr>
          <w:rFonts w:ascii="Arial" w:hAnsi="Arial" w:cs="Arial"/>
          <w:lang w:val="en-US"/>
        </w:rPr>
      </w:pPr>
    </w:p>
    <w:p w14:paraId="62D7C6D3" w14:textId="656E1E26" w:rsidR="007A2D36" w:rsidRPr="006E57CE" w:rsidRDefault="007A2D36" w:rsidP="006E57CE">
      <w:pPr>
        <w:rPr>
          <w:rFonts w:ascii="Arial" w:hAnsi="Arial" w:cs="Arial"/>
          <w:lang w:val="en-US"/>
        </w:rPr>
      </w:pPr>
      <w:r w:rsidRPr="006E57CE">
        <w:rPr>
          <w:rFonts w:ascii="Arial" w:hAnsi="Arial" w:cs="Arial"/>
          <w:lang w:val="en-US"/>
        </w:rPr>
        <w:t>Hospital WIFI is not strong enough to support online BSL consultations.</w:t>
      </w:r>
    </w:p>
    <w:p w14:paraId="460512AF" w14:textId="39EB6955" w:rsidR="00822B49" w:rsidRPr="006E57CE" w:rsidRDefault="00D60CC6" w:rsidP="006E57CE">
      <w:pPr>
        <w:rPr>
          <w:rFonts w:ascii="Arial" w:hAnsi="Arial" w:cs="Arial"/>
          <w:lang w:val="en-US"/>
        </w:rPr>
      </w:pPr>
      <w:r w:rsidRPr="006E57CE">
        <w:rPr>
          <w:rFonts w:ascii="Arial" w:hAnsi="Arial" w:cs="Arial"/>
          <w:lang w:val="en-US"/>
        </w:rPr>
        <w:t>Face to face, in person appointments were considered best for anyone with communication difficulties</w:t>
      </w:r>
      <w:r w:rsidR="00FB7FEE" w:rsidRPr="006E57CE">
        <w:rPr>
          <w:rFonts w:ascii="Arial" w:hAnsi="Arial" w:cs="Arial"/>
          <w:lang w:val="en-US"/>
        </w:rPr>
        <w:t xml:space="preserve">. </w:t>
      </w:r>
    </w:p>
    <w:p w14:paraId="07F29240" w14:textId="5B158A68" w:rsidR="00822B49" w:rsidRPr="006E57CE" w:rsidRDefault="00D60CC6" w:rsidP="006E57CE">
      <w:pPr>
        <w:rPr>
          <w:rFonts w:ascii="Arial" w:hAnsi="Arial" w:cs="Arial"/>
          <w:lang w:val="en-US"/>
        </w:rPr>
      </w:pPr>
      <w:r w:rsidRPr="006E57CE">
        <w:rPr>
          <w:rFonts w:ascii="Arial" w:hAnsi="Arial" w:cs="Arial"/>
          <w:lang w:val="en-US"/>
        </w:rPr>
        <w:t>Concerns raised regarding whether you would hear/understand properly and potential difficulties expressing yourself and whether a GP could make an accurate diagnosis online</w:t>
      </w:r>
      <w:r w:rsidR="00FB7FEE" w:rsidRPr="006E57CE">
        <w:rPr>
          <w:rFonts w:ascii="Arial" w:hAnsi="Arial" w:cs="Arial"/>
          <w:lang w:val="en-US"/>
        </w:rPr>
        <w:t xml:space="preserve">. </w:t>
      </w:r>
    </w:p>
    <w:p w14:paraId="6B480505" w14:textId="473E3B55" w:rsidR="00822B49" w:rsidRPr="006E57CE" w:rsidRDefault="00D60CC6" w:rsidP="006E57CE">
      <w:pPr>
        <w:rPr>
          <w:rFonts w:ascii="Arial" w:hAnsi="Arial" w:cs="Arial"/>
          <w:lang w:val="en-US"/>
        </w:rPr>
      </w:pPr>
      <w:r w:rsidRPr="006E57CE">
        <w:rPr>
          <w:rFonts w:ascii="Arial" w:hAnsi="Arial" w:cs="Arial"/>
          <w:lang w:val="en-US"/>
        </w:rPr>
        <w:t xml:space="preserve">Technology issues could cause </w:t>
      </w:r>
      <w:r w:rsidR="006B2862" w:rsidRPr="006E57CE">
        <w:rPr>
          <w:rFonts w:ascii="Arial" w:hAnsi="Arial" w:cs="Arial"/>
          <w:lang w:val="en-US"/>
        </w:rPr>
        <w:t>problems</w:t>
      </w:r>
      <w:r w:rsidRPr="006E57CE">
        <w:rPr>
          <w:rFonts w:ascii="Arial" w:hAnsi="Arial" w:cs="Arial"/>
          <w:lang w:val="en-US"/>
        </w:rPr>
        <w:t>.</w:t>
      </w:r>
    </w:p>
    <w:p w14:paraId="66D22EF3" w14:textId="0A184677" w:rsidR="00D60CC6" w:rsidRPr="006E57CE" w:rsidRDefault="00D60CC6" w:rsidP="006E57CE">
      <w:pPr>
        <w:rPr>
          <w:rFonts w:ascii="Arial" w:hAnsi="Arial" w:cs="Arial"/>
          <w:lang w:val="en-US"/>
        </w:rPr>
      </w:pPr>
      <w:r w:rsidRPr="006E57CE">
        <w:rPr>
          <w:rFonts w:ascii="Arial" w:hAnsi="Arial" w:cs="Arial"/>
          <w:lang w:val="en-US"/>
        </w:rPr>
        <w:lastRenderedPageBreak/>
        <w:t xml:space="preserve">Being asked to take photographs and send them to the GP was </w:t>
      </w:r>
      <w:r w:rsidR="006B2862" w:rsidRPr="006E57CE">
        <w:rPr>
          <w:rFonts w:ascii="Arial" w:hAnsi="Arial" w:cs="Arial"/>
          <w:lang w:val="en-US"/>
        </w:rPr>
        <w:t xml:space="preserve">not </w:t>
      </w:r>
      <w:r w:rsidRPr="006E57CE">
        <w:rPr>
          <w:rFonts w:ascii="Arial" w:hAnsi="Arial" w:cs="Arial"/>
          <w:lang w:val="en-US"/>
        </w:rPr>
        <w:t xml:space="preserve">considered </w:t>
      </w:r>
      <w:r w:rsidR="006B2862" w:rsidRPr="006E57CE">
        <w:rPr>
          <w:rFonts w:ascii="Arial" w:hAnsi="Arial" w:cs="Arial"/>
          <w:lang w:val="en-US"/>
        </w:rPr>
        <w:t>a viable option for people with sensory loss.</w:t>
      </w:r>
    </w:p>
    <w:p w14:paraId="29757948" w14:textId="7E6F3F1F" w:rsidR="00822B49" w:rsidRPr="006E57CE" w:rsidRDefault="00A4722E" w:rsidP="006E57CE">
      <w:pPr>
        <w:rPr>
          <w:rFonts w:ascii="Arial" w:hAnsi="Arial" w:cs="Arial"/>
          <w:lang w:val="en-US"/>
        </w:rPr>
      </w:pPr>
      <w:r>
        <w:rPr>
          <w:rFonts w:ascii="Arial" w:hAnsi="Arial" w:cs="Arial"/>
          <w:lang w:val="en-US"/>
        </w:rPr>
        <w:t xml:space="preserve">Participants felt unclear </w:t>
      </w:r>
      <w:r w:rsidR="00AC4E3A">
        <w:rPr>
          <w:rFonts w:ascii="Arial" w:hAnsi="Arial" w:cs="Arial"/>
          <w:lang w:val="en-US"/>
        </w:rPr>
        <w:t>whether</w:t>
      </w:r>
      <w:r w:rsidR="00822B49" w:rsidRPr="006E57CE">
        <w:rPr>
          <w:rFonts w:ascii="Arial" w:hAnsi="Arial" w:cs="Arial"/>
          <w:lang w:val="en-US"/>
        </w:rPr>
        <w:t xml:space="preserve"> information for these </w:t>
      </w:r>
      <w:r w:rsidR="00AC4E3A">
        <w:rPr>
          <w:rFonts w:ascii="Arial" w:hAnsi="Arial" w:cs="Arial"/>
          <w:lang w:val="en-US"/>
        </w:rPr>
        <w:t xml:space="preserve">services </w:t>
      </w:r>
      <w:proofErr w:type="gramStart"/>
      <w:r w:rsidR="00AC4E3A">
        <w:rPr>
          <w:rFonts w:ascii="Arial" w:hAnsi="Arial" w:cs="Arial"/>
          <w:lang w:val="en-US"/>
        </w:rPr>
        <w:t xml:space="preserve">were </w:t>
      </w:r>
      <w:r w:rsidR="00822B49" w:rsidRPr="006E57CE">
        <w:rPr>
          <w:rFonts w:ascii="Arial" w:hAnsi="Arial" w:cs="Arial"/>
          <w:lang w:val="en-US"/>
        </w:rPr>
        <w:t xml:space="preserve"> accessible</w:t>
      </w:r>
      <w:proofErr w:type="gramEnd"/>
      <w:r w:rsidR="00822B49" w:rsidRPr="006E57CE">
        <w:rPr>
          <w:rFonts w:ascii="Arial" w:hAnsi="Arial" w:cs="Arial"/>
          <w:lang w:val="en-US"/>
        </w:rPr>
        <w:t xml:space="preserve"> </w:t>
      </w:r>
      <w:r w:rsidR="006B2862" w:rsidRPr="006E57CE">
        <w:rPr>
          <w:rFonts w:ascii="Arial" w:hAnsi="Arial" w:cs="Arial"/>
          <w:lang w:val="en-US"/>
        </w:rPr>
        <w:t>for a visually impaired person to use independentl</w:t>
      </w:r>
      <w:r w:rsidR="00AC4E3A">
        <w:rPr>
          <w:rFonts w:ascii="Arial" w:hAnsi="Arial" w:cs="Arial"/>
          <w:lang w:val="en-US"/>
        </w:rPr>
        <w:t xml:space="preserve">y and had little confidence that they would be. </w:t>
      </w:r>
    </w:p>
    <w:p w14:paraId="1ABA7B37" w14:textId="2828AF2A" w:rsidR="00822B49" w:rsidRPr="006E57CE" w:rsidRDefault="00643081" w:rsidP="006E57CE">
      <w:pPr>
        <w:rPr>
          <w:rFonts w:ascii="Arial" w:hAnsi="Arial" w:cs="Arial"/>
          <w:lang w:val="en-US"/>
        </w:rPr>
      </w:pPr>
      <w:r>
        <w:rPr>
          <w:rFonts w:ascii="Arial" w:hAnsi="Arial" w:cs="Arial"/>
          <w:lang w:val="en-US"/>
        </w:rPr>
        <w:t>Apps</w:t>
      </w:r>
      <w:r w:rsidR="00822B49" w:rsidRPr="006E57CE">
        <w:rPr>
          <w:rFonts w:ascii="Arial" w:hAnsi="Arial" w:cs="Arial"/>
          <w:lang w:val="en-US"/>
        </w:rPr>
        <w:t xml:space="preserve"> and information</w:t>
      </w:r>
      <w:r w:rsidR="00A4722E">
        <w:rPr>
          <w:rFonts w:ascii="Arial" w:hAnsi="Arial" w:cs="Arial"/>
          <w:lang w:val="en-US"/>
        </w:rPr>
        <w:t xml:space="preserve"> </w:t>
      </w:r>
      <w:proofErr w:type="gramStart"/>
      <w:r w:rsidR="00A4722E">
        <w:rPr>
          <w:rFonts w:ascii="Arial" w:hAnsi="Arial" w:cs="Arial"/>
          <w:lang w:val="en-US"/>
        </w:rPr>
        <w:t>not</w:t>
      </w:r>
      <w:proofErr w:type="gramEnd"/>
      <w:r w:rsidR="00A4722E">
        <w:rPr>
          <w:rFonts w:ascii="Arial" w:hAnsi="Arial" w:cs="Arial"/>
          <w:lang w:val="en-US"/>
        </w:rPr>
        <w:t xml:space="preserve"> always</w:t>
      </w:r>
      <w:r w:rsidR="00822B49" w:rsidRPr="006E57CE">
        <w:rPr>
          <w:rFonts w:ascii="Arial" w:hAnsi="Arial" w:cs="Arial"/>
          <w:lang w:val="en-US"/>
        </w:rPr>
        <w:t xml:space="preserve"> accessible to screen readers/ voice over etc</w:t>
      </w:r>
      <w:r w:rsidR="006B2862" w:rsidRPr="006E57CE">
        <w:rPr>
          <w:rFonts w:ascii="Arial" w:hAnsi="Arial" w:cs="Arial"/>
          <w:lang w:val="en-US"/>
        </w:rPr>
        <w:t>.</w:t>
      </w:r>
    </w:p>
    <w:p w14:paraId="7F15A3B6" w14:textId="211B9BF6" w:rsidR="00822B49" w:rsidRPr="006E57CE" w:rsidRDefault="00822B49" w:rsidP="006E57CE">
      <w:pPr>
        <w:rPr>
          <w:rFonts w:ascii="Arial" w:hAnsi="Arial" w:cs="Arial"/>
          <w:lang w:val="en-US"/>
        </w:rPr>
      </w:pPr>
      <w:r w:rsidRPr="006E57CE">
        <w:rPr>
          <w:rFonts w:ascii="Arial" w:hAnsi="Arial" w:cs="Arial"/>
          <w:lang w:val="en-US"/>
        </w:rPr>
        <w:t xml:space="preserve">Info </w:t>
      </w:r>
      <w:r w:rsidR="00A4722E">
        <w:rPr>
          <w:rFonts w:ascii="Arial" w:hAnsi="Arial" w:cs="Arial"/>
          <w:lang w:val="en-US"/>
        </w:rPr>
        <w:t xml:space="preserve">not always readily </w:t>
      </w:r>
      <w:r w:rsidRPr="006E57CE">
        <w:rPr>
          <w:rFonts w:ascii="Arial" w:hAnsi="Arial" w:cs="Arial"/>
          <w:lang w:val="en-US"/>
        </w:rPr>
        <w:t>available in all formats LP – XXXXLP, Braille, Moon, Audio, BSL video</w:t>
      </w:r>
    </w:p>
    <w:p w14:paraId="28600655" w14:textId="548F053D" w:rsidR="00D60CC6" w:rsidRPr="009C3DBE" w:rsidRDefault="00D60CC6" w:rsidP="006E57CE">
      <w:pPr>
        <w:rPr>
          <w:rFonts w:ascii="Arial" w:hAnsi="Arial" w:cs="Arial"/>
          <w:b/>
          <w:bCs/>
          <w:lang w:val="en-US"/>
        </w:rPr>
      </w:pPr>
    </w:p>
    <w:p w14:paraId="06DFAD7E" w14:textId="05F57CB0" w:rsidR="00D60CC6" w:rsidRPr="006E57CE" w:rsidRDefault="00D60CC6" w:rsidP="006E57CE">
      <w:pPr>
        <w:pStyle w:val="ListParagraph"/>
        <w:numPr>
          <w:ilvl w:val="0"/>
          <w:numId w:val="19"/>
        </w:numPr>
        <w:spacing w:after="0" w:line="240" w:lineRule="auto"/>
        <w:rPr>
          <w:rFonts w:ascii="Arial" w:hAnsi="Arial" w:cs="Arial"/>
          <w:b/>
          <w:bCs/>
          <w:sz w:val="24"/>
          <w:szCs w:val="24"/>
          <w:lang w:val="en-US"/>
        </w:rPr>
      </w:pPr>
      <w:r w:rsidRPr="006E57CE">
        <w:rPr>
          <w:rFonts w:ascii="Arial" w:hAnsi="Arial" w:cs="Arial"/>
          <w:b/>
          <w:bCs/>
          <w:sz w:val="24"/>
          <w:szCs w:val="24"/>
          <w:lang w:val="en-US"/>
        </w:rPr>
        <w:t>What do you feel would make these services more accessible?</w:t>
      </w:r>
    </w:p>
    <w:p w14:paraId="71C8152B" w14:textId="77777777" w:rsidR="00634E5C" w:rsidRDefault="00634E5C" w:rsidP="006E57CE">
      <w:pPr>
        <w:rPr>
          <w:rFonts w:ascii="Arial" w:hAnsi="Arial" w:cs="Arial"/>
          <w:lang w:val="en-US"/>
        </w:rPr>
      </w:pPr>
    </w:p>
    <w:p w14:paraId="296A7FFB" w14:textId="5F2A388B" w:rsidR="00666C4C" w:rsidRPr="006E57CE" w:rsidRDefault="007A2D36" w:rsidP="006E57CE">
      <w:pPr>
        <w:rPr>
          <w:rFonts w:ascii="Arial" w:hAnsi="Arial" w:cs="Arial"/>
          <w:lang w:val="en-US"/>
        </w:rPr>
      </w:pPr>
      <w:r w:rsidRPr="006E57CE">
        <w:rPr>
          <w:rFonts w:ascii="Arial" w:hAnsi="Arial" w:cs="Arial"/>
          <w:lang w:val="en-US"/>
        </w:rPr>
        <w:t xml:space="preserve">General feedback received </w:t>
      </w:r>
      <w:proofErr w:type="gramStart"/>
      <w:r w:rsidRPr="006E57CE">
        <w:rPr>
          <w:rFonts w:ascii="Arial" w:hAnsi="Arial" w:cs="Arial"/>
          <w:lang w:val="en-US"/>
        </w:rPr>
        <w:t>was</w:t>
      </w:r>
      <w:proofErr w:type="gramEnd"/>
      <w:r w:rsidRPr="006E57CE">
        <w:rPr>
          <w:rFonts w:ascii="Arial" w:hAnsi="Arial" w:cs="Arial"/>
          <w:lang w:val="en-US"/>
        </w:rPr>
        <w:t xml:space="preserve"> there was a need for more awareness of the requirements of deafblind people</w:t>
      </w:r>
      <w:r w:rsidR="00D60CC6" w:rsidRPr="006E57CE">
        <w:rPr>
          <w:rFonts w:ascii="Arial" w:hAnsi="Arial" w:cs="Arial"/>
          <w:lang w:val="en-US"/>
        </w:rPr>
        <w:t xml:space="preserve"> amongst health professionals and </w:t>
      </w:r>
      <w:r w:rsidR="00666C4C" w:rsidRPr="006E57CE">
        <w:rPr>
          <w:rFonts w:ascii="Arial" w:hAnsi="Arial" w:cs="Arial"/>
          <w:lang w:val="en-US"/>
        </w:rPr>
        <w:t xml:space="preserve">front-facing NHS </w:t>
      </w:r>
      <w:r w:rsidR="00D60CC6" w:rsidRPr="006E57CE">
        <w:rPr>
          <w:rFonts w:ascii="Arial" w:hAnsi="Arial" w:cs="Arial"/>
          <w:lang w:val="en-US"/>
        </w:rPr>
        <w:t>staff</w:t>
      </w:r>
      <w:r w:rsidR="00666C4C" w:rsidRPr="006E57CE">
        <w:rPr>
          <w:rFonts w:ascii="Arial" w:hAnsi="Arial" w:cs="Arial"/>
          <w:lang w:val="en-US"/>
        </w:rPr>
        <w:t xml:space="preserve">. </w:t>
      </w:r>
    </w:p>
    <w:p w14:paraId="70DE4FBB" w14:textId="285F628C" w:rsidR="00666C4C" w:rsidRPr="006E57CE" w:rsidRDefault="00D60CC6" w:rsidP="006E57CE">
      <w:pPr>
        <w:rPr>
          <w:rFonts w:ascii="Arial" w:hAnsi="Arial" w:cs="Arial"/>
          <w:lang w:val="en-US"/>
        </w:rPr>
      </w:pPr>
      <w:r w:rsidRPr="006E57CE">
        <w:rPr>
          <w:rFonts w:ascii="Arial" w:hAnsi="Arial" w:cs="Arial"/>
          <w:lang w:val="en-US"/>
        </w:rPr>
        <w:t>BSL interpreter</w:t>
      </w:r>
      <w:r w:rsidR="007A2D36" w:rsidRPr="006E57CE">
        <w:rPr>
          <w:rFonts w:ascii="Arial" w:hAnsi="Arial" w:cs="Arial"/>
          <w:lang w:val="en-US"/>
        </w:rPr>
        <w:t xml:space="preserve"> must be booked</w:t>
      </w:r>
      <w:r w:rsidRPr="006E57CE">
        <w:rPr>
          <w:rFonts w:ascii="Arial" w:hAnsi="Arial" w:cs="Arial"/>
          <w:lang w:val="en-US"/>
        </w:rPr>
        <w:t xml:space="preserve"> for BSL users</w:t>
      </w:r>
      <w:r w:rsidR="00FB7FEE" w:rsidRPr="006E57CE">
        <w:rPr>
          <w:rFonts w:ascii="Arial" w:hAnsi="Arial" w:cs="Arial"/>
          <w:lang w:val="en-US"/>
        </w:rPr>
        <w:t xml:space="preserve">. </w:t>
      </w:r>
      <w:r w:rsidR="00666C4C" w:rsidRPr="006E57CE">
        <w:rPr>
          <w:rFonts w:ascii="Arial" w:hAnsi="Arial" w:cs="Arial"/>
          <w:lang w:val="en-US"/>
        </w:rPr>
        <w:t xml:space="preserve">It would be helpful to have </w:t>
      </w:r>
      <w:r w:rsidRPr="006E57CE">
        <w:rPr>
          <w:rFonts w:ascii="Arial" w:hAnsi="Arial" w:cs="Arial"/>
          <w:lang w:val="en-US"/>
        </w:rPr>
        <w:t>confirmation in advance of the appointment that an interpreter ha</w:t>
      </w:r>
      <w:r w:rsidR="00666C4C" w:rsidRPr="006E57CE">
        <w:rPr>
          <w:rFonts w:ascii="Arial" w:hAnsi="Arial" w:cs="Arial"/>
          <w:lang w:val="en-US"/>
        </w:rPr>
        <w:t>s</w:t>
      </w:r>
      <w:r w:rsidRPr="006E57CE">
        <w:rPr>
          <w:rFonts w:ascii="Arial" w:hAnsi="Arial" w:cs="Arial"/>
          <w:lang w:val="en-US"/>
        </w:rPr>
        <w:t xml:space="preserve"> been booked</w:t>
      </w:r>
      <w:r w:rsidR="006927F0">
        <w:rPr>
          <w:rFonts w:ascii="Arial" w:hAnsi="Arial" w:cs="Arial"/>
          <w:lang w:val="en-US"/>
        </w:rPr>
        <w:t xml:space="preserve"> and whether they have the necessary skills such as for those requiring Deafblind Manual or Tactile BSL</w:t>
      </w:r>
      <w:r w:rsidR="00666C4C" w:rsidRPr="006E57CE">
        <w:rPr>
          <w:rFonts w:ascii="Arial" w:hAnsi="Arial" w:cs="Arial"/>
          <w:lang w:val="en-US"/>
        </w:rPr>
        <w:t>.</w:t>
      </w:r>
    </w:p>
    <w:p w14:paraId="19C9EE54" w14:textId="57889BDF" w:rsidR="00666C4C" w:rsidRPr="006E57CE" w:rsidRDefault="00D60CC6" w:rsidP="006E57CE">
      <w:pPr>
        <w:rPr>
          <w:rFonts w:ascii="Arial" w:hAnsi="Arial" w:cs="Arial"/>
          <w:lang w:val="en-US"/>
        </w:rPr>
      </w:pPr>
      <w:r w:rsidRPr="006E57CE">
        <w:rPr>
          <w:rFonts w:ascii="Arial" w:hAnsi="Arial" w:cs="Arial"/>
          <w:lang w:val="en-US"/>
        </w:rPr>
        <w:t>Receptionists need awareness of how to communicate clearly with those with a hearing</w:t>
      </w:r>
      <w:r w:rsidR="00C771F5">
        <w:rPr>
          <w:rFonts w:ascii="Arial" w:hAnsi="Arial" w:cs="Arial"/>
          <w:lang w:val="en-US"/>
        </w:rPr>
        <w:t xml:space="preserve"> loss of who are Deaf</w:t>
      </w:r>
      <w:r w:rsidR="00FB7FEE" w:rsidRPr="006E57CE">
        <w:rPr>
          <w:rFonts w:ascii="Arial" w:hAnsi="Arial" w:cs="Arial"/>
          <w:lang w:val="en-US"/>
        </w:rPr>
        <w:t xml:space="preserve">. </w:t>
      </w:r>
      <w:r w:rsidR="00C771F5">
        <w:rPr>
          <w:rFonts w:ascii="Arial" w:hAnsi="Arial" w:cs="Arial"/>
          <w:lang w:val="en-US"/>
        </w:rPr>
        <w:t xml:space="preserve">For </w:t>
      </w:r>
      <w:proofErr w:type="gramStart"/>
      <w:r w:rsidR="00C771F5">
        <w:rPr>
          <w:rFonts w:ascii="Arial" w:hAnsi="Arial" w:cs="Arial"/>
          <w:lang w:val="en-US"/>
        </w:rPr>
        <w:t>example</w:t>
      </w:r>
      <w:proofErr w:type="gramEnd"/>
      <w:r w:rsidR="00C771F5">
        <w:rPr>
          <w:rFonts w:ascii="Arial" w:hAnsi="Arial" w:cs="Arial"/>
          <w:lang w:val="en-US"/>
        </w:rPr>
        <w:t xml:space="preserve"> talking</w:t>
      </w:r>
      <w:r w:rsidRPr="006E57CE">
        <w:rPr>
          <w:rFonts w:ascii="Arial" w:hAnsi="Arial" w:cs="Arial"/>
          <w:lang w:val="en-US"/>
        </w:rPr>
        <w:t xml:space="preserve"> slowly and clearly, not just raising their voice.</w:t>
      </w:r>
    </w:p>
    <w:p w14:paraId="1F1BCDED" w14:textId="764C7C17" w:rsidR="00666C4C" w:rsidRPr="006E57CE" w:rsidRDefault="00D60CC6" w:rsidP="006E57CE">
      <w:pPr>
        <w:rPr>
          <w:rFonts w:ascii="Arial" w:hAnsi="Arial" w:cs="Arial"/>
          <w:lang w:val="en-US"/>
        </w:rPr>
      </w:pPr>
      <w:r w:rsidRPr="006E57CE">
        <w:rPr>
          <w:rFonts w:ascii="Arial" w:hAnsi="Arial" w:cs="Arial"/>
          <w:lang w:val="en-US"/>
        </w:rPr>
        <w:t>Masks make communication more difficult.</w:t>
      </w:r>
      <w:r w:rsidR="00C47439">
        <w:rPr>
          <w:rFonts w:ascii="Arial" w:hAnsi="Arial" w:cs="Arial"/>
          <w:lang w:val="en-US"/>
        </w:rPr>
        <w:t xml:space="preserve"> Although there was recognition that this situation is improving with reduced mask wearing in clinical settings. </w:t>
      </w:r>
    </w:p>
    <w:p w14:paraId="0D7EC0DC" w14:textId="1264E250" w:rsidR="00666C4C" w:rsidRPr="006E57CE" w:rsidRDefault="00D60CC6" w:rsidP="006E57CE">
      <w:pPr>
        <w:rPr>
          <w:rFonts w:ascii="Arial" w:hAnsi="Arial" w:cs="Arial"/>
          <w:lang w:val="en-US"/>
        </w:rPr>
      </w:pPr>
      <w:r w:rsidRPr="006E57CE">
        <w:rPr>
          <w:rFonts w:ascii="Arial" w:hAnsi="Arial" w:cs="Arial"/>
          <w:lang w:val="en-US"/>
        </w:rPr>
        <w:t xml:space="preserve">Receiving an appointment </w:t>
      </w:r>
      <w:r w:rsidR="006910BA">
        <w:rPr>
          <w:rFonts w:ascii="Arial" w:hAnsi="Arial" w:cs="Arial"/>
          <w:lang w:val="en-US"/>
        </w:rPr>
        <w:t xml:space="preserve">reminder </w:t>
      </w:r>
      <w:r w:rsidRPr="006E57CE">
        <w:rPr>
          <w:rFonts w:ascii="Arial" w:hAnsi="Arial" w:cs="Arial"/>
          <w:lang w:val="en-US"/>
        </w:rPr>
        <w:t>by text or letter would be helpful</w:t>
      </w:r>
      <w:r w:rsidR="00F235BE">
        <w:rPr>
          <w:rFonts w:ascii="Arial" w:hAnsi="Arial" w:cs="Arial"/>
          <w:lang w:val="en-US"/>
        </w:rPr>
        <w:t xml:space="preserve"> if in the right format</w:t>
      </w:r>
      <w:r w:rsidRPr="006E57CE">
        <w:rPr>
          <w:rFonts w:ascii="Arial" w:hAnsi="Arial" w:cs="Arial"/>
          <w:lang w:val="en-US"/>
        </w:rPr>
        <w:t xml:space="preserve"> as it can be difficult to write it down while on the telephone.</w:t>
      </w:r>
    </w:p>
    <w:p w14:paraId="531FF22E" w14:textId="434AC358" w:rsidR="007110A2" w:rsidRDefault="007110A2">
      <w:pPr>
        <w:spacing w:after="160" w:line="259" w:lineRule="auto"/>
        <w:rPr>
          <w:rFonts w:ascii="Arial" w:hAnsi="Arial" w:cs="Arial"/>
          <w:b/>
          <w:bCs/>
          <w:lang w:val="en-US"/>
        </w:rPr>
      </w:pPr>
    </w:p>
    <w:p w14:paraId="4C874320" w14:textId="708FAE55" w:rsidR="008F307A" w:rsidRDefault="008F307A" w:rsidP="006E57CE">
      <w:pPr>
        <w:rPr>
          <w:rFonts w:ascii="Arial" w:hAnsi="Arial" w:cs="Arial"/>
          <w:b/>
          <w:bCs/>
          <w:lang w:val="en-US"/>
        </w:rPr>
      </w:pPr>
      <w:r>
        <w:rPr>
          <w:rFonts w:ascii="Arial" w:hAnsi="Arial" w:cs="Arial"/>
          <w:b/>
          <w:bCs/>
          <w:lang w:val="en-US"/>
        </w:rPr>
        <w:t>PROGRESS TOWARDS OUTCOMES</w:t>
      </w:r>
    </w:p>
    <w:p w14:paraId="0C8E0009" w14:textId="77777777" w:rsidR="008F307A" w:rsidRDefault="008F307A" w:rsidP="006E57CE">
      <w:pPr>
        <w:rPr>
          <w:rFonts w:ascii="Arial" w:hAnsi="Arial" w:cs="Arial"/>
          <w:lang w:val="en-US"/>
        </w:rPr>
      </w:pPr>
    </w:p>
    <w:p w14:paraId="7693F8DA" w14:textId="5A3A6052" w:rsidR="008F307A" w:rsidRPr="008F307A" w:rsidRDefault="008F307A" w:rsidP="006E57CE">
      <w:pPr>
        <w:rPr>
          <w:rFonts w:ascii="Arial" w:hAnsi="Arial" w:cs="Arial"/>
          <w:lang w:val="en-US"/>
        </w:rPr>
      </w:pPr>
      <w:r>
        <w:rPr>
          <w:rFonts w:ascii="Arial" w:hAnsi="Arial" w:cs="Arial"/>
          <w:lang w:val="en-US"/>
        </w:rPr>
        <w:t xml:space="preserve">The Telecare Savvy Project outcomes </w:t>
      </w:r>
      <w:proofErr w:type="gramStart"/>
      <w:r>
        <w:rPr>
          <w:rFonts w:ascii="Arial" w:hAnsi="Arial" w:cs="Arial"/>
          <w:lang w:val="en-US"/>
        </w:rPr>
        <w:t>are:-</w:t>
      </w:r>
      <w:proofErr w:type="gramEnd"/>
    </w:p>
    <w:p w14:paraId="35323F71" w14:textId="77777777" w:rsidR="00F76ECC" w:rsidRPr="008F307A" w:rsidRDefault="00F76ECC" w:rsidP="006E57CE">
      <w:pPr>
        <w:pStyle w:val="ListParagraph"/>
        <w:numPr>
          <w:ilvl w:val="0"/>
          <w:numId w:val="18"/>
        </w:numPr>
        <w:spacing w:after="0" w:line="240" w:lineRule="auto"/>
        <w:rPr>
          <w:rFonts w:ascii="Arial" w:eastAsia="Times New Roman" w:hAnsi="Arial" w:cs="Arial"/>
          <w:color w:val="244B5A"/>
          <w:sz w:val="24"/>
          <w:szCs w:val="24"/>
          <w:lang w:eastAsia="en-GB"/>
        </w:rPr>
      </w:pPr>
      <w:r w:rsidRPr="008F307A">
        <w:rPr>
          <w:rFonts w:ascii="Arial" w:hAnsi="Arial" w:cs="Arial"/>
          <w:sz w:val="24"/>
          <w:szCs w:val="24"/>
        </w:rPr>
        <w:t xml:space="preserve">Deafblind people increase their understanding/confidence in accessing telecare/online medical </w:t>
      </w:r>
      <w:proofErr w:type="gramStart"/>
      <w:r w:rsidRPr="008F307A">
        <w:rPr>
          <w:rFonts w:ascii="Arial" w:hAnsi="Arial" w:cs="Arial"/>
          <w:sz w:val="24"/>
          <w:szCs w:val="24"/>
        </w:rPr>
        <w:t>appointments</w:t>
      </w:r>
      <w:proofErr w:type="gramEnd"/>
    </w:p>
    <w:p w14:paraId="63B8A153" w14:textId="77777777" w:rsidR="00F76ECC" w:rsidRPr="008F307A" w:rsidRDefault="00F76ECC" w:rsidP="006E57CE">
      <w:pPr>
        <w:pStyle w:val="ListParagraph"/>
        <w:numPr>
          <w:ilvl w:val="0"/>
          <w:numId w:val="18"/>
        </w:numPr>
        <w:spacing w:after="0" w:line="240" w:lineRule="auto"/>
        <w:rPr>
          <w:rFonts w:ascii="Arial" w:eastAsia="Times New Roman" w:hAnsi="Arial" w:cs="Arial"/>
          <w:color w:val="244B5A"/>
          <w:sz w:val="24"/>
          <w:szCs w:val="24"/>
          <w:lang w:eastAsia="en-GB"/>
        </w:rPr>
      </w:pPr>
      <w:r w:rsidRPr="008F307A">
        <w:rPr>
          <w:rFonts w:ascii="Arial" w:hAnsi="Arial" w:cs="Arial"/>
          <w:sz w:val="24"/>
          <w:szCs w:val="24"/>
        </w:rPr>
        <w:t xml:space="preserve">There is increased awareness of the barriers to using Contact Scotland, online medical appointments, telecare </w:t>
      </w:r>
      <w:proofErr w:type="gramStart"/>
      <w:r w:rsidRPr="008F307A">
        <w:rPr>
          <w:rFonts w:ascii="Arial" w:hAnsi="Arial" w:cs="Arial"/>
          <w:sz w:val="24"/>
          <w:szCs w:val="24"/>
        </w:rPr>
        <w:t>etc</w:t>
      </w:r>
      <w:proofErr w:type="gramEnd"/>
    </w:p>
    <w:p w14:paraId="3D11CDBC" w14:textId="77777777" w:rsidR="00F76ECC" w:rsidRPr="008F307A" w:rsidRDefault="00F76ECC" w:rsidP="006E57CE">
      <w:pPr>
        <w:pStyle w:val="ListParagraph"/>
        <w:numPr>
          <w:ilvl w:val="0"/>
          <w:numId w:val="18"/>
        </w:numPr>
        <w:spacing w:after="0" w:line="240" w:lineRule="auto"/>
        <w:rPr>
          <w:rFonts w:ascii="Arial" w:eastAsia="Times New Roman" w:hAnsi="Arial" w:cs="Arial"/>
          <w:color w:val="244B5A"/>
          <w:sz w:val="24"/>
          <w:szCs w:val="24"/>
          <w:lang w:eastAsia="en-GB"/>
        </w:rPr>
      </w:pPr>
      <w:r w:rsidRPr="008F307A">
        <w:rPr>
          <w:rFonts w:ascii="Arial" w:hAnsi="Arial" w:cs="Arial"/>
          <w:sz w:val="24"/>
          <w:szCs w:val="24"/>
        </w:rPr>
        <w:t xml:space="preserve">Deafblind people’s health and wellbeing </w:t>
      </w:r>
      <w:proofErr w:type="gramStart"/>
      <w:r w:rsidRPr="008F307A">
        <w:rPr>
          <w:rFonts w:ascii="Arial" w:hAnsi="Arial" w:cs="Arial"/>
          <w:sz w:val="24"/>
          <w:szCs w:val="24"/>
        </w:rPr>
        <w:t>improves</w:t>
      </w:r>
      <w:proofErr w:type="gramEnd"/>
    </w:p>
    <w:p w14:paraId="239C1083" w14:textId="77777777" w:rsidR="00F76ECC" w:rsidRDefault="00F76ECC" w:rsidP="006E57CE">
      <w:pPr>
        <w:rPr>
          <w:rFonts w:ascii="Arial" w:hAnsi="Arial" w:cs="Arial"/>
          <w:b/>
          <w:bCs/>
        </w:rPr>
      </w:pPr>
    </w:p>
    <w:p w14:paraId="5100819D" w14:textId="15752D47" w:rsidR="00AB1CFA" w:rsidRPr="007236BD" w:rsidRDefault="008F307A" w:rsidP="006E57CE">
      <w:pPr>
        <w:rPr>
          <w:rFonts w:ascii="Arial" w:hAnsi="Arial" w:cs="Arial"/>
          <w:lang w:val="en-US"/>
        </w:rPr>
      </w:pPr>
      <w:r>
        <w:rPr>
          <w:rFonts w:ascii="Arial" w:hAnsi="Arial" w:cs="Arial"/>
        </w:rPr>
        <w:t xml:space="preserve">We are pleased to report that the project has made considerable progress towards these outcomes. </w:t>
      </w:r>
      <w:r w:rsidR="00646494" w:rsidRPr="007236BD">
        <w:rPr>
          <w:rFonts w:ascii="Arial" w:hAnsi="Arial" w:cs="Arial"/>
          <w:lang w:val="en-US"/>
        </w:rPr>
        <w:t>From our Telecare access confidence questionnaires, feedback showed that</w:t>
      </w:r>
      <w:r w:rsidR="00AB1CFA" w:rsidRPr="007236BD">
        <w:rPr>
          <w:rFonts w:ascii="Arial" w:hAnsi="Arial" w:cs="Arial"/>
          <w:lang w:val="en-US"/>
        </w:rPr>
        <w:t>:</w:t>
      </w:r>
      <w:r w:rsidR="00646494" w:rsidRPr="007236BD">
        <w:rPr>
          <w:rFonts w:ascii="Arial" w:hAnsi="Arial" w:cs="Arial"/>
          <w:lang w:val="en-US"/>
        </w:rPr>
        <w:t xml:space="preserve"> </w:t>
      </w:r>
    </w:p>
    <w:p w14:paraId="0FEB660B" w14:textId="01E6BF84" w:rsidR="00AB1CFA" w:rsidRPr="007236BD" w:rsidRDefault="00AB1CFA" w:rsidP="008F307A">
      <w:pPr>
        <w:pStyle w:val="ListParagraph"/>
        <w:numPr>
          <w:ilvl w:val="0"/>
          <w:numId w:val="14"/>
        </w:numPr>
        <w:spacing w:after="0" w:line="240" w:lineRule="auto"/>
        <w:ind w:left="360"/>
        <w:rPr>
          <w:rFonts w:ascii="Arial" w:hAnsi="Arial" w:cs="Arial"/>
          <w:sz w:val="24"/>
          <w:szCs w:val="24"/>
          <w:lang w:val="en-US"/>
        </w:rPr>
      </w:pPr>
      <w:r w:rsidRPr="007236BD">
        <w:rPr>
          <w:rFonts w:ascii="Arial" w:hAnsi="Arial" w:cs="Arial"/>
          <w:sz w:val="24"/>
          <w:szCs w:val="24"/>
          <w:lang w:val="en-US"/>
        </w:rPr>
        <w:t>C</w:t>
      </w:r>
      <w:r w:rsidR="00646494" w:rsidRPr="007236BD">
        <w:rPr>
          <w:rFonts w:ascii="Arial" w:hAnsi="Arial" w:cs="Arial"/>
          <w:sz w:val="24"/>
          <w:szCs w:val="24"/>
          <w:lang w:val="en-US"/>
        </w:rPr>
        <w:t xml:space="preserve">onfidence in accessing remote/digital appointments was at an average of 6.3/10, however </w:t>
      </w:r>
      <w:r w:rsidR="00554E1F" w:rsidRPr="007236BD">
        <w:rPr>
          <w:rFonts w:ascii="Arial" w:hAnsi="Arial" w:cs="Arial"/>
          <w:sz w:val="24"/>
          <w:szCs w:val="24"/>
          <w:lang w:val="en-US"/>
        </w:rPr>
        <w:t>100% of</w:t>
      </w:r>
      <w:r w:rsidR="00646494" w:rsidRPr="007236BD">
        <w:rPr>
          <w:rFonts w:ascii="Arial" w:hAnsi="Arial" w:cs="Arial"/>
          <w:sz w:val="24"/>
          <w:szCs w:val="24"/>
          <w:lang w:val="en-US"/>
        </w:rPr>
        <w:t xml:space="preserve"> participants felt they had raised issues and </w:t>
      </w:r>
      <w:proofErr w:type="gramStart"/>
      <w:r w:rsidR="00FF0A16">
        <w:rPr>
          <w:rFonts w:ascii="Arial" w:hAnsi="Arial" w:cs="Arial"/>
          <w:sz w:val="24"/>
          <w:szCs w:val="24"/>
          <w:lang w:val="en-US"/>
        </w:rPr>
        <w:t xml:space="preserve">increased </w:t>
      </w:r>
      <w:r w:rsidR="00646494" w:rsidRPr="007236BD">
        <w:rPr>
          <w:rFonts w:ascii="Arial" w:hAnsi="Arial" w:cs="Arial"/>
          <w:sz w:val="24"/>
          <w:szCs w:val="24"/>
          <w:lang w:val="en-US"/>
        </w:rPr>
        <w:t xml:space="preserve"> awareness</w:t>
      </w:r>
      <w:proofErr w:type="gramEnd"/>
      <w:r w:rsidR="00646494" w:rsidRPr="007236BD">
        <w:rPr>
          <w:rFonts w:ascii="Arial" w:hAnsi="Arial" w:cs="Arial"/>
          <w:sz w:val="24"/>
          <w:szCs w:val="24"/>
          <w:lang w:val="en-US"/>
        </w:rPr>
        <w:t xml:space="preserve"> to the barriers </w:t>
      </w:r>
      <w:r w:rsidR="00FF0A16">
        <w:rPr>
          <w:rFonts w:ascii="Arial" w:hAnsi="Arial" w:cs="Arial"/>
          <w:sz w:val="24"/>
          <w:szCs w:val="24"/>
          <w:lang w:val="en-US"/>
        </w:rPr>
        <w:t xml:space="preserve">they faced </w:t>
      </w:r>
      <w:r w:rsidR="00646494" w:rsidRPr="007236BD">
        <w:rPr>
          <w:rFonts w:ascii="Arial" w:hAnsi="Arial" w:cs="Arial"/>
          <w:sz w:val="24"/>
          <w:szCs w:val="24"/>
          <w:lang w:val="en-US"/>
        </w:rPr>
        <w:t xml:space="preserve">in using Contact Scotland, online medical appointments, or Telecare. </w:t>
      </w:r>
      <w:proofErr w:type="gramStart"/>
      <w:r w:rsidR="00FF0A16">
        <w:rPr>
          <w:rFonts w:ascii="Arial" w:hAnsi="Arial" w:cs="Arial"/>
          <w:sz w:val="24"/>
          <w:szCs w:val="24"/>
          <w:lang w:val="en-US"/>
        </w:rPr>
        <w:t>Importantly</w:t>
      </w:r>
      <w:proofErr w:type="gramEnd"/>
      <w:r w:rsidR="00FF0A16">
        <w:rPr>
          <w:rFonts w:ascii="Arial" w:hAnsi="Arial" w:cs="Arial"/>
          <w:sz w:val="24"/>
          <w:szCs w:val="24"/>
          <w:lang w:val="en-US"/>
        </w:rPr>
        <w:t xml:space="preserve"> people told us they felt heard. </w:t>
      </w:r>
    </w:p>
    <w:p w14:paraId="193945A4" w14:textId="77777777" w:rsidR="00D72819" w:rsidRPr="007236BD" w:rsidRDefault="00D72819" w:rsidP="008F307A">
      <w:pPr>
        <w:pStyle w:val="ListParagraph"/>
        <w:numPr>
          <w:ilvl w:val="0"/>
          <w:numId w:val="14"/>
        </w:numPr>
        <w:spacing w:after="0" w:line="240" w:lineRule="auto"/>
        <w:ind w:left="360"/>
        <w:rPr>
          <w:rFonts w:ascii="Arial" w:hAnsi="Arial" w:cs="Arial"/>
          <w:sz w:val="24"/>
          <w:szCs w:val="24"/>
          <w:lang w:val="en-US"/>
        </w:rPr>
      </w:pPr>
      <w:r w:rsidRPr="007236BD">
        <w:rPr>
          <w:rFonts w:ascii="Arial" w:hAnsi="Arial" w:cs="Arial"/>
          <w:sz w:val="24"/>
          <w:szCs w:val="24"/>
          <w:lang w:val="en-US"/>
        </w:rPr>
        <w:t>The average score in ‘how likely would you be to join another Telecare Savvy activity’ was 9/10.</w:t>
      </w:r>
    </w:p>
    <w:p w14:paraId="3AD0989E" w14:textId="384A1C4A" w:rsidR="00646494" w:rsidRPr="007236BD" w:rsidRDefault="0060026E" w:rsidP="008F307A">
      <w:pPr>
        <w:pStyle w:val="ListParagraph"/>
        <w:numPr>
          <w:ilvl w:val="0"/>
          <w:numId w:val="13"/>
        </w:numPr>
        <w:spacing w:after="0" w:line="240" w:lineRule="auto"/>
        <w:ind w:left="360"/>
        <w:rPr>
          <w:rFonts w:ascii="Arial" w:hAnsi="Arial" w:cs="Arial"/>
          <w:sz w:val="24"/>
          <w:szCs w:val="24"/>
          <w:lang w:val="en-US"/>
        </w:rPr>
      </w:pPr>
      <w:r w:rsidRPr="007236BD">
        <w:rPr>
          <w:rFonts w:ascii="Arial" w:hAnsi="Arial" w:cs="Arial"/>
          <w:sz w:val="24"/>
          <w:szCs w:val="24"/>
          <w:lang w:val="en-US"/>
        </w:rPr>
        <w:t xml:space="preserve">Confidence in accessing information members previously had difficulty </w:t>
      </w:r>
      <w:r w:rsidR="00554E1F" w:rsidRPr="007236BD">
        <w:rPr>
          <w:rFonts w:ascii="Arial" w:hAnsi="Arial" w:cs="Arial"/>
          <w:sz w:val="24"/>
          <w:szCs w:val="24"/>
          <w:lang w:val="en-US"/>
        </w:rPr>
        <w:t>with</w:t>
      </w:r>
      <w:r w:rsidRPr="007236BD">
        <w:rPr>
          <w:rFonts w:ascii="Arial" w:hAnsi="Arial" w:cs="Arial"/>
          <w:sz w:val="24"/>
          <w:szCs w:val="24"/>
          <w:lang w:val="en-US"/>
        </w:rPr>
        <w:t xml:space="preserve"> was still relatively low at an average of 4/10. This score together with the high score for joining another activity indicates further awareness sessions would be beneficial.</w:t>
      </w:r>
    </w:p>
    <w:p w14:paraId="24987DE5" w14:textId="77777777" w:rsidR="00554E1F" w:rsidRPr="007236BD" w:rsidRDefault="0060026E" w:rsidP="008F307A">
      <w:pPr>
        <w:pStyle w:val="ListParagraph"/>
        <w:numPr>
          <w:ilvl w:val="0"/>
          <w:numId w:val="13"/>
        </w:numPr>
        <w:spacing w:after="0" w:line="240" w:lineRule="auto"/>
        <w:ind w:left="360"/>
        <w:rPr>
          <w:rFonts w:ascii="Arial" w:hAnsi="Arial" w:cs="Arial"/>
          <w:sz w:val="24"/>
          <w:szCs w:val="24"/>
          <w:lang w:val="en-US"/>
        </w:rPr>
      </w:pPr>
      <w:r w:rsidRPr="007236BD">
        <w:rPr>
          <w:rFonts w:ascii="Arial" w:hAnsi="Arial" w:cs="Arial"/>
          <w:sz w:val="24"/>
          <w:szCs w:val="24"/>
          <w:lang w:val="en-US"/>
        </w:rPr>
        <w:lastRenderedPageBreak/>
        <w:t>The average score for ‘how you would rate your mood after attending the activity’ was 8.6/10.</w:t>
      </w:r>
    </w:p>
    <w:p w14:paraId="4E394F58" w14:textId="0B6D9ACB" w:rsidR="0060026E" w:rsidRPr="007236BD" w:rsidRDefault="0060026E" w:rsidP="008F307A">
      <w:pPr>
        <w:pStyle w:val="ListParagraph"/>
        <w:numPr>
          <w:ilvl w:val="0"/>
          <w:numId w:val="13"/>
        </w:numPr>
        <w:spacing w:after="0" w:line="240" w:lineRule="auto"/>
        <w:ind w:left="360"/>
        <w:rPr>
          <w:rFonts w:ascii="Arial" w:hAnsi="Arial" w:cs="Arial"/>
          <w:sz w:val="24"/>
          <w:szCs w:val="24"/>
          <w:lang w:val="en-US"/>
        </w:rPr>
      </w:pPr>
      <w:r w:rsidRPr="007236BD">
        <w:rPr>
          <w:rFonts w:ascii="Arial" w:hAnsi="Arial" w:cs="Arial"/>
          <w:sz w:val="24"/>
          <w:szCs w:val="24"/>
          <w:lang w:val="en-US"/>
        </w:rPr>
        <w:t>When asked ‘h</w:t>
      </w:r>
      <w:r w:rsidR="00554E1F" w:rsidRPr="007236BD">
        <w:rPr>
          <w:rFonts w:ascii="Arial" w:hAnsi="Arial" w:cs="Arial"/>
          <w:sz w:val="24"/>
          <w:szCs w:val="24"/>
          <w:lang w:val="en-US"/>
        </w:rPr>
        <w:t>as</w:t>
      </w:r>
      <w:r w:rsidRPr="007236BD">
        <w:rPr>
          <w:rFonts w:ascii="Arial" w:hAnsi="Arial" w:cs="Arial"/>
          <w:sz w:val="24"/>
          <w:szCs w:val="24"/>
          <w:lang w:val="en-US"/>
        </w:rPr>
        <w:t xml:space="preserve"> attending the activity improved your mood</w:t>
      </w:r>
      <w:r w:rsidR="00554E1F" w:rsidRPr="007236BD">
        <w:rPr>
          <w:rFonts w:ascii="Arial" w:hAnsi="Arial" w:cs="Arial"/>
          <w:sz w:val="24"/>
          <w:szCs w:val="24"/>
          <w:lang w:val="en-US"/>
        </w:rPr>
        <w:t xml:space="preserve"> and if so, what helped</w:t>
      </w:r>
      <w:r w:rsidRPr="007236BD">
        <w:rPr>
          <w:rFonts w:ascii="Arial" w:hAnsi="Arial" w:cs="Arial"/>
          <w:sz w:val="24"/>
          <w:szCs w:val="24"/>
          <w:lang w:val="en-US"/>
        </w:rPr>
        <w:t>’ members commented, ‘hearing from others</w:t>
      </w:r>
      <w:proofErr w:type="gramStart"/>
      <w:r w:rsidRPr="007236BD">
        <w:rPr>
          <w:rFonts w:ascii="Arial" w:hAnsi="Arial" w:cs="Arial"/>
          <w:sz w:val="24"/>
          <w:szCs w:val="24"/>
          <w:lang w:val="en-US"/>
        </w:rPr>
        <w:t>’,</w:t>
      </w:r>
      <w:r w:rsidR="00793B0A">
        <w:rPr>
          <w:rFonts w:ascii="Arial" w:hAnsi="Arial" w:cs="Arial"/>
          <w:sz w:val="24"/>
          <w:szCs w:val="24"/>
          <w:lang w:val="en-US"/>
        </w:rPr>
        <w:t xml:space="preserve"> </w:t>
      </w:r>
      <w:r w:rsidRPr="007236BD">
        <w:rPr>
          <w:rFonts w:ascii="Arial" w:hAnsi="Arial" w:cs="Arial"/>
          <w:sz w:val="24"/>
          <w:szCs w:val="24"/>
          <w:lang w:val="en-US"/>
        </w:rPr>
        <w:t xml:space="preserve"> ‘</w:t>
      </w:r>
      <w:proofErr w:type="gramEnd"/>
      <w:r w:rsidRPr="007236BD">
        <w:rPr>
          <w:rFonts w:ascii="Arial" w:hAnsi="Arial" w:cs="Arial"/>
          <w:sz w:val="24"/>
          <w:szCs w:val="24"/>
          <w:lang w:val="en-US"/>
        </w:rPr>
        <w:t>being around people to share experiences</w:t>
      </w:r>
      <w:r w:rsidR="00554E1F" w:rsidRPr="007236BD">
        <w:rPr>
          <w:rFonts w:ascii="Arial" w:hAnsi="Arial" w:cs="Arial"/>
          <w:sz w:val="24"/>
          <w:szCs w:val="24"/>
          <w:lang w:val="en-US"/>
        </w:rPr>
        <w:t>, I enjoyed it</w:t>
      </w:r>
      <w:r w:rsidRPr="007236BD">
        <w:rPr>
          <w:rFonts w:ascii="Arial" w:hAnsi="Arial" w:cs="Arial"/>
          <w:sz w:val="24"/>
          <w:szCs w:val="24"/>
          <w:lang w:val="en-US"/>
        </w:rPr>
        <w:t>’.</w:t>
      </w:r>
    </w:p>
    <w:p w14:paraId="572FBB09" w14:textId="77777777" w:rsidR="00646494" w:rsidRPr="007236BD" w:rsidRDefault="00646494" w:rsidP="006E57CE">
      <w:pPr>
        <w:pStyle w:val="ListParagraph"/>
        <w:spacing w:after="0" w:line="240" w:lineRule="auto"/>
        <w:rPr>
          <w:rFonts w:ascii="Arial" w:hAnsi="Arial" w:cs="Arial"/>
          <w:b/>
          <w:bCs/>
          <w:sz w:val="24"/>
          <w:szCs w:val="24"/>
          <w:lang w:val="en-US"/>
        </w:rPr>
      </w:pPr>
    </w:p>
    <w:p w14:paraId="16CE3605" w14:textId="15C8A57C" w:rsidR="00666C4C" w:rsidRPr="008F307A" w:rsidRDefault="00666C4C" w:rsidP="006E57CE">
      <w:pPr>
        <w:rPr>
          <w:rFonts w:ascii="Arial" w:hAnsi="Arial" w:cs="Arial"/>
          <w:lang w:val="en-US"/>
        </w:rPr>
      </w:pPr>
      <w:r w:rsidRPr="008F307A">
        <w:rPr>
          <w:rFonts w:ascii="Arial" w:hAnsi="Arial" w:cs="Arial"/>
          <w:lang w:val="en-US"/>
        </w:rPr>
        <w:t>Additional Comments</w:t>
      </w:r>
    </w:p>
    <w:p w14:paraId="457CCB52" w14:textId="569A2B91" w:rsidR="00666C4C" w:rsidRPr="007236BD" w:rsidRDefault="00666C4C" w:rsidP="006E57CE">
      <w:pPr>
        <w:pStyle w:val="ListParagraph"/>
        <w:numPr>
          <w:ilvl w:val="0"/>
          <w:numId w:val="12"/>
        </w:numPr>
        <w:spacing w:after="0" w:line="240" w:lineRule="auto"/>
        <w:rPr>
          <w:rFonts w:ascii="Arial" w:hAnsi="Arial" w:cs="Arial"/>
          <w:sz w:val="24"/>
          <w:szCs w:val="24"/>
          <w:lang w:val="en-US"/>
        </w:rPr>
      </w:pPr>
      <w:r w:rsidRPr="007236BD">
        <w:rPr>
          <w:rFonts w:ascii="Arial" w:hAnsi="Arial" w:cs="Arial"/>
          <w:sz w:val="24"/>
          <w:szCs w:val="24"/>
          <w:lang w:val="en-US"/>
        </w:rPr>
        <w:t xml:space="preserve">One member </w:t>
      </w:r>
      <w:r w:rsidR="0096483A" w:rsidRPr="007236BD">
        <w:rPr>
          <w:rFonts w:ascii="Arial" w:hAnsi="Arial" w:cs="Arial"/>
          <w:sz w:val="24"/>
          <w:szCs w:val="24"/>
          <w:lang w:val="en-US"/>
        </w:rPr>
        <w:t>gave an update on</w:t>
      </w:r>
      <w:r w:rsidR="00D60CC6" w:rsidRPr="007236BD">
        <w:rPr>
          <w:rFonts w:ascii="Arial" w:hAnsi="Arial" w:cs="Arial"/>
          <w:sz w:val="24"/>
          <w:szCs w:val="24"/>
          <w:lang w:val="en-US"/>
        </w:rPr>
        <w:t xml:space="preserve"> a project he is</w:t>
      </w:r>
      <w:r w:rsidR="00FF0A16">
        <w:rPr>
          <w:rFonts w:ascii="Arial" w:hAnsi="Arial" w:cs="Arial"/>
          <w:sz w:val="24"/>
          <w:szCs w:val="24"/>
          <w:lang w:val="en-US"/>
        </w:rPr>
        <w:t xml:space="preserve"> subsequently </w:t>
      </w:r>
      <w:r w:rsidR="00D60CC6" w:rsidRPr="007236BD">
        <w:rPr>
          <w:rFonts w:ascii="Arial" w:hAnsi="Arial" w:cs="Arial"/>
          <w:sz w:val="24"/>
          <w:szCs w:val="24"/>
          <w:lang w:val="en-US"/>
        </w:rPr>
        <w:t>involved in</w:t>
      </w:r>
      <w:r w:rsidRPr="007236BD">
        <w:rPr>
          <w:rFonts w:ascii="Arial" w:hAnsi="Arial" w:cs="Arial"/>
          <w:sz w:val="24"/>
          <w:szCs w:val="24"/>
          <w:lang w:val="en-US"/>
        </w:rPr>
        <w:t xml:space="preserve"> with Strathclyde University</w:t>
      </w:r>
      <w:r w:rsidR="00D60CC6" w:rsidRPr="007236BD">
        <w:rPr>
          <w:rFonts w:ascii="Arial" w:hAnsi="Arial" w:cs="Arial"/>
          <w:sz w:val="24"/>
          <w:szCs w:val="24"/>
          <w:lang w:val="en-US"/>
        </w:rPr>
        <w:t xml:space="preserve"> looking at enlarging signage in GP surgeries and the </w:t>
      </w:r>
      <w:r w:rsidR="0096483A" w:rsidRPr="007236BD">
        <w:rPr>
          <w:rFonts w:ascii="Arial" w:hAnsi="Arial" w:cs="Arial"/>
          <w:sz w:val="24"/>
          <w:szCs w:val="24"/>
          <w:lang w:val="en-US"/>
        </w:rPr>
        <w:t>possibility of</w:t>
      </w:r>
      <w:r w:rsidR="00D60CC6" w:rsidRPr="007236BD">
        <w:rPr>
          <w:rFonts w:ascii="Arial" w:hAnsi="Arial" w:cs="Arial"/>
          <w:sz w:val="24"/>
          <w:szCs w:val="24"/>
          <w:lang w:val="en-US"/>
        </w:rPr>
        <w:t xml:space="preserve"> staff </w:t>
      </w:r>
      <w:r w:rsidR="0096483A" w:rsidRPr="007236BD">
        <w:rPr>
          <w:rFonts w:ascii="Arial" w:hAnsi="Arial" w:cs="Arial"/>
          <w:sz w:val="24"/>
          <w:szCs w:val="24"/>
          <w:lang w:val="en-US"/>
        </w:rPr>
        <w:t>receiving</w:t>
      </w:r>
      <w:r w:rsidR="00D60CC6" w:rsidRPr="007236BD">
        <w:rPr>
          <w:rFonts w:ascii="Arial" w:hAnsi="Arial" w:cs="Arial"/>
          <w:sz w:val="24"/>
          <w:szCs w:val="24"/>
          <w:lang w:val="en-US"/>
        </w:rPr>
        <w:t xml:space="preserve"> BSL </w:t>
      </w:r>
      <w:proofErr w:type="gramStart"/>
      <w:r w:rsidR="00D60CC6" w:rsidRPr="007236BD">
        <w:rPr>
          <w:rFonts w:ascii="Arial" w:hAnsi="Arial" w:cs="Arial"/>
          <w:sz w:val="24"/>
          <w:szCs w:val="24"/>
          <w:lang w:val="en-US"/>
        </w:rPr>
        <w:t>training</w:t>
      </w:r>
      <w:proofErr w:type="gramEnd"/>
      <w:r w:rsidR="00D60CC6" w:rsidRPr="007236BD">
        <w:rPr>
          <w:rFonts w:ascii="Arial" w:hAnsi="Arial" w:cs="Arial"/>
          <w:sz w:val="24"/>
          <w:szCs w:val="24"/>
          <w:lang w:val="en-US"/>
        </w:rPr>
        <w:t xml:space="preserve"> even </w:t>
      </w:r>
      <w:r w:rsidR="0096483A" w:rsidRPr="007236BD">
        <w:rPr>
          <w:rFonts w:ascii="Arial" w:hAnsi="Arial" w:cs="Arial"/>
          <w:sz w:val="24"/>
          <w:szCs w:val="24"/>
          <w:lang w:val="en-US"/>
        </w:rPr>
        <w:t>some basic skills</w:t>
      </w:r>
      <w:r w:rsidR="00D60CC6" w:rsidRPr="007236BD">
        <w:rPr>
          <w:rFonts w:ascii="Arial" w:hAnsi="Arial" w:cs="Arial"/>
          <w:sz w:val="24"/>
          <w:szCs w:val="24"/>
          <w:lang w:val="en-US"/>
        </w:rPr>
        <w:t>.</w:t>
      </w:r>
      <w:r w:rsidRPr="007236BD">
        <w:rPr>
          <w:rFonts w:ascii="Arial" w:hAnsi="Arial" w:cs="Arial"/>
          <w:sz w:val="24"/>
          <w:szCs w:val="24"/>
          <w:lang w:val="en-US"/>
        </w:rPr>
        <w:t xml:space="preserve"> They are also working on improvements for taking medication, how, where, when. Signage improve</w:t>
      </w:r>
      <w:r w:rsidR="0096483A" w:rsidRPr="007236BD">
        <w:rPr>
          <w:rFonts w:ascii="Arial" w:hAnsi="Arial" w:cs="Arial"/>
          <w:sz w:val="24"/>
          <w:szCs w:val="24"/>
          <w:lang w:val="en-US"/>
        </w:rPr>
        <w:t>ments</w:t>
      </w:r>
      <w:r w:rsidRPr="007236BD">
        <w:rPr>
          <w:rFonts w:ascii="Arial" w:hAnsi="Arial" w:cs="Arial"/>
          <w:sz w:val="24"/>
          <w:szCs w:val="24"/>
          <w:lang w:val="en-US"/>
        </w:rPr>
        <w:t xml:space="preserve"> in pharmacies</w:t>
      </w:r>
      <w:r w:rsidR="0096483A" w:rsidRPr="007236BD">
        <w:rPr>
          <w:rFonts w:ascii="Arial" w:hAnsi="Arial" w:cs="Arial"/>
          <w:sz w:val="24"/>
          <w:szCs w:val="24"/>
          <w:lang w:val="en-US"/>
        </w:rPr>
        <w:t xml:space="preserve"> </w:t>
      </w:r>
      <w:proofErr w:type="gramStart"/>
      <w:r w:rsidR="0096483A" w:rsidRPr="007236BD">
        <w:rPr>
          <w:rFonts w:ascii="Arial" w:hAnsi="Arial" w:cs="Arial"/>
          <w:sz w:val="24"/>
          <w:szCs w:val="24"/>
          <w:lang w:val="en-US"/>
        </w:rPr>
        <w:t>and also</w:t>
      </w:r>
      <w:proofErr w:type="gramEnd"/>
      <w:r w:rsidR="0096483A" w:rsidRPr="007236BD">
        <w:rPr>
          <w:rFonts w:ascii="Arial" w:hAnsi="Arial" w:cs="Arial"/>
          <w:sz w:val="24"/>
          <w:szCs w:val="24"/>
          <w:lang w:val="en-US"/>
        </w:rPr>
        <w:t xml:space="preserve"> </w:t>
      </w:r>
      <w:r w:rsidRPr="007236BD">
        <w:rPr>
          <w:rFonts w:ascii="Arial" w:hAnsi="Arial" w:cs="Arial"/>
          <w:sz w:val="24"/>
          <w:szCs w:val="24"/>
          <w:lang w:val="en-US"/>
        </w:rPr>
        <w:t>reducing the background noise in pharmacies.</w:t>
      </w:r>
    </w:p>
    <w:p w14:paraId="6704B256" w14:textId="5AB0B7CA" w:rsidR="00D60CC6" w:rsidRPr="007236BD" w:rsidRDefault="00D72819" w:rsidP="006E57CE">
      <w:pPr>
        <w:pStyle w:val="ListParagraph"/>
        <w:numPr>
          <w:ilvl w:val="0"/>
          <w:numId w:val="12"/>
        </w:numPr>
        <w:spacing w:after="0" w:line="240" w:lineRule="auto"/>
        <w:rPr>
          <w:rFonts w:ascii="Arial" w:hAnsi="Arial" w:cs="Arial"/>
          <w:sz w:val="24"/>
          <w:szCs w:val="24"/>
          <w:lang w:val="en-US"/>
        </w:rPr>
      </w:pPr>
      <w:r w:rsidRPr="007236BD">
        <w:rPr>
          <w:rFonts w:ascii="Arial" w:hAnsi="Arial" w:cs="Arial"/>
          <w:sz w:val="24"/>
          <w:szCs w:val="24"/>
          <w:lang w:val="en-US"/>
        </w:rPr>
        <w:t>Members conveyed they felt i</w:t>
      </w:r>
      <w:r w:rsidR="00D60CC6" w:rsidRPr="007236BD">
        <w:rPr>
          <w:rFonts w:ascii="Arial" w:hAnsi="Arial" w:cs="Arial"/>
          <w:sz w:val="24"/>
          <w:szCs w:val="24"/>
          <w:lang w:val="en-US"/>
        </w:rPr>
        <w:t>t should be flagged on the GP/SW/NHS system what communication method is preferrable for the individual.</w:t>
      </w:r>
    </w:p>
    <w:p w14:paraId="720B4AB8" w14:textId="0B9ABFEE" w:rsidR="007110A2" w:rsidRDefault="007110A2">
      <w:pPr>
        <w:spacing w:after="160" w:line="259" w:lineRule="auto"/>
        <w:rPr>
          <w:rFonts w:ascii="Arial" w:eastAsiaTheme="minorHAnsi" w:hAnsi="Arial" w:cs="Arial"/>
          <w:lang w:val="en-US"/>
        </w:rPr>
      </w:pPr>
      <w:r>
        <w:rPr>
          <w:rFonts w:ascii="Arial" w:hAnsi="Arial" w:cs="Arial"/>
          <w:lang w:val="en-US"/>
        </w:rPr>
        <w:br w:type="page"/>
      </w:r>
    </w:p>
    <w:p w14:paraId="0249A04D" w14:textId="725070B4" w:rsidR="00065EA1" w:rsidRPr="006E57CE" w:rsidRDefault="00065EA1" w:rsidP="006E57CE">
      <w:pPr>
        <w:pStyle w:val="NoSpacing"/>
        <w:rPr>
          <w:rFonts w:ascii="Arial" w:hAnsi="Arial" w:cs="Arial"/>
          <w:b/>
          <w:bCs/>
          <w:sz w:val="24"/>
          <w:szCs w:val="24"/>
          <w:u w:val="single"/>
        </w:rPr>
      </w:pPr>
      <w:r w:rsidRPr="006E57CE">
        <w:rPr>
          <w:rFonts w:ascii="Arial" w:hAnsi="Arial" w:cs="Arial"/>
          <w:b/>
          <w:bCs/>
          <w:sz w:val="24"/>
          <w:szCs w:val="24"/>
          <w:u w:val="single"/>
        </w:rPr>
        <w:lastRenderedPageBreak/>
        <w:t>Budget</w:t>
      </w:r>
    </w:p>
    <w:p w14:paraId="296F8EFB" w14:textId="77777777" w:rsidR="00E22844" w:rsidRDefault="00E22844" w:rsidP="006E57CE">
      <w:pPr>
        <w:pStyle w:val="NoSpacing"/>
        <w:rPr>
          <w:rFonts w:ascii="Arial" w:hAnsi="Arial" w:cs="Arial"/>
          <w:sz w:val="24"/>
          <w:szCs w:val="24"/>
          <w:u w:val="single"/>
        </w:rPr>
      </w:pPr>
    </w:p>
    <w:p w14:paraId="507F3098" w14:textId="77777777" w:rsidR="00E22844" w:rsidRDefault="00E22844" w:rsidP="006E57CE">
      <w:pPr>
        <w:pStyle w:val="NoSpacing"/>
        <w:rPr>
          <w:rFonts w:ascii="Arial" w:hAnsi="Arial" w:cs="Arial"/>
          <w:sz w:val="24"/>
          <w:szCs w:val="24"/>
          <w:u w:val="single"/>
        </w:rPr>
      </w:pPr>
    </w:p>
    <w:tbl>
      <w:tblPr>
        <w:tblStyle w:val="TableGrid"/>
        <w:tblW w:w="0" w:type="auto"/>
        <w:tblLook w:val="04A0" w:firstRow="1" w:lastRow="0" w:firstColumn="1" w:lastColumn="0" w:noHBand="0" w:noVBand="1"/>
      </w:tblPr>
      <w:tblGrid>
        <w:gridCol w:w="4508"/>
        <w:gridCol w:w="4508"/>
      </w:tblGrid>
      <w:tr w:rsidR="009A3A71" w14:paraId="57CE06B6" w14:textId="77777777" w:rsidTr="009A3A71">
        <w:tc>
          <w:tcPr>
            <w:tcW w:w="4508" w:type="dxa"/>
          </w:tcPr>
          <w:p w14:paraId="65D9F33B" w14:textId="0A04B7BE" w:rsidR="009A3A71" w:rsidRPr="009A3A71" w:rsidRDefault="009A3A71" w:rsidP="006E57CE">
            <w:pPr>
              <w:pStyle w:val="NoSpacing"/>
              <w:rPr>
                <w:rFonts w:ascii="Arial" w:hAnsi="Arial" w:cs="Arial"/>
                <w:sz w:val="24"/>
                <w:szCs w:val="24"/>
              </w:rPr>
            </w:pPr>
            <w:r w:rsidRPr="009A3A71">
              <w:rPr>
                <w:rFonts w:ascii="Arial" w:hAnsi="Arial" w:cs="Arial"/>
                <w:sz w:val="24"/>
                <w:szCs w:val="24"/>
              </w:rPr>
              <w:t>Guide Communicator</w:t>
            </w:r>
            <w:r>
              <w:rPr>
                <w:rFonts w:ascii="Arial" w:hAnsi="Arial" w:cs="Arial"/>
                <w:sz w:val="24"/>
                <w:szCs w:val="24"/>
              </w:rPr>
              <w:t>s</w:t>
            </w:r>
          </w:p>
        </w:tc>
        <w:tc>
          <w:tcPr>
            <w:tcW w:w="4508" w:type="dxa"/>
          </w:tcPr>
          <w:p w14:paraId="7554F87F" w14:textId="3C9BF1B7" w:rsidR="009A3A71" w:rsidRPr="009A3A71" w:rsidRDefault="009A3A71" w:rsidP="006E57CE">
            <w:pPr>
              <w:pStyle w:val="NoSpacing"/>
              <w:rPr>
                <w:rFonts w:ascii="Arial" w:hAnsi="Arial" w:cs="Arial"/>
                <w:sz w:val="24"/>
                <w:szCs w:val="24"/>
              </w:rPr>
            </w:pPr>
            <w:r w:rsidRPr="009A3A71">
              <w:rPr>
                <w:rFonts w:ascii="Arial" w:hAnsi="Arial" w:cs="Arial"/>
                <w:sz w:val="24"/>
                <w:szCs w:val="24"/>
              </w:rPr>
              <w:t>£1,125</w:t>
            </w:r>
          </w:p>
        </w:tc>
      </w:tr>
      <w:tr w:rsidR="009A3A71" w14:paraId="588019D8" w14:textId="77777777" w:rsidTr="009A3A71">
        <w:tc>
          <w:tcPr>
            <w:tcW w:w="4508" w:type="dxa"/>
          </w:tcPr>
          <w:p w14:paraId="15E46796" w14:textId="1FCA6A34" w:rsidR="009A3A71" w:rsidRPr="009A3A71" w:rsidRDefault="009A3A71" w:rsidP="006E57CE">
            <w:pPr>
              <w:pStyle w:val="NoSpacing"/>
              <w:rPr>
                <w:rFonts w:ascii="Arial" w:hAnsi="Arial" w:cs="Arial"/>
                <w:sz w:val="24"/>
                <w:szCs w:val="24"/>
              </w:rPr>
            </w:pPr>
            <w:r w:rsidRPr="009A3A71">
              <w:rPr>
                <w:rFonts w:ascii="Arial" w:hAnsi="Arial" w:cs="Arial"/>
                <w:sz w:val="24"/>
                <w:szCs w:val="24"/>
              </w:rPr>
              <w:t>Senior</w:t>
            </w:r>
            <w:r>
              <w:rPr>
                <w:rFonts w:ascii="Arial" w:hAnsi="Arial" w:cs="Arial"/>
                <w:sz w:val="24"/>
                <w:szCs w:val="24"/>
              </w:rPr>
              <w:t xml:space="preserve"> Development Leader</w:t>
            </w:r>
          </w:p>
        </w:tc>
        <w:tc>
          <w:tcPr>
            <w:tcW w:w="4508" w:type="dxa"/>
          </w:tcPr>
          <w:p w14:paraId="76669571" w14:textId="5CFA5291" w:rsidR="009A3A71" w:rsidRPr="009A3A71" w:rsidRDefault="009A3A71" w:rsidP="006E57CE">
            <w:pPr>
              <w:pStyle w:val="NoSpacing"/>
              <w:rPr>
                <w:rFonts w:ascii="Arial" w:hAnsi="Arial" w:cs="Arial"/>
                <w:sz w:val="24"/>
                <w:szCs w:val="24"/>
              </w:rPr>
            </w:pPr>
            <w:r>
              <w:rPr>
                <w:rFonts w:ascii="Arial" w:hAnsi="Arial" w:cs="Arial"/>
                <w:sz w:val="24"/>
                <w:szCs w:val="24"/>
              </w:rPr>
              <w:t>£1,581</w:t>
            </w:r>
          </w:p>
        </w:tc>
      </w:tr>
      <w:tr w:rsidR="009A3A71" w14:paraId="2361D8B7" w14:textId="77777777" w:rsidTr="009A3A71">
        <w:tc>
          <w:tcPr>
            <w:tcW w:w="4508" w:type="dxa"/>
          </w:tcPr>
          <w:p w14:paraId="456C4ECE" w14:textId="461BE982" w:rsidR="009A3A71" w:rsidRPr="009A3A71" w:rsidRDefault="009A3A71" w:rsidP="006E57CE">
            <w:pPr>
              <w:pStyle w:val="NoSpacing"/>
              <w:rPr>
                <w:rFonts w:ascii="Arial" w:hAnsi="Arial" w:cs="Arial"/>
                <w:sz w:val="24"/>
                <w:szCs w:val="24"/>
              </w:rPr>
            </w:pPr>
            <w:r w:rsidRPr="009A3A71">
              <w:rPr>
                <w:rFonts w:ascii="Arial" w:hAnsi="Arial" w:cs="Arial"/>
                <w:sz w:val="24"/>
                <w:szCs w:val="24"/>
              </w:rPr>
              <w:t xml:space="preserve">Accommodation </w:t>
            </w:r>
          </w:p>
        </w:tc>
        <w:tc>
          <w:tcPr>
            <w:tcW w:w="4508" w:type="dxa"/>
          </w:tcPr>
          <w:p w14:paraId="67181EC8" w14:textId="6F583623" w:rsidR="009A3A71" w:rsidRPr="009A3A71" w:rsidRDefault="009A3A71" w:rsidP="006E57CE">
            <w:pPr>
              <w:pStyle w:val="NoSpacing"/>
              <w:rPr>
                <w:rFonts w:ascii="Arial" w:hAnsi="Arial" w:cs="Arial"/>
                <w:sz w:val="24"/>
                <w:szCs w:val="24"/>
              </w:rPr>
            </w:pPr>
            <w:r>
              <w:rPr>
                <w:rFonts w:ascii="Arial" w:hAnsi="Arial" w:cs="Arial"/>
                <w:sz w:val="24"/>
                <w:szCs w:val="24"/>
              </w:rPr>
              <w:t>£   250</w:t>
            </w:r>
          </w:p>
        </w:tc>
      </w:tr>
      <w:tr w:rsidR="009A3A71" w14:paraId="6E14C558" w14:textId="77777777" w:rsidTr="009A3A71">
        <w:tc>
          <w:tcPr>
            <w:tcW w:w="4508" w:type="dxa"/>
          </w:tcPr>
          <w:p w14:paraId="7BC3BA32" w14:textId="77777777" w:rsidR="009A3A71" w:rsidRPr="009A3A71" w:rsidRDefault="009A3A71" w:rsidP="006E57CE">
            <w:pPr>
              <w:pStyle w:val="NoSpacing"/>
              <w:rPr>
                <w:rFonts w:ascii="Arial" w:hAnsi="Arial" w:cs="Arial"/>
                <w:sz w:val="24"/>
                <w:szCs w:val="24"/>
              </w:rPr>
            </w:pPr>
          </w:p>
        </w:tc>
        <w:tc>
          <w:tcPr>
            <w:tcW w:w="4508" w:type="dxa"/>
          </w:tcPr>
          <w:p w14:paraId="1ECB0894" w14:textId="77777777" w:rsidR="009A3A71" w:rsidRPr="009A3A71" w:rsidRDefault="009A3A71" w:rsidP="006E57CE">
            <w:pPr>
              <w:pStyle w:val="NoSpacing"/>
              <w:rPr>
                <w:rFonts w:ascii="Arial" w:hAnsi="Arial" w:cs="Arial"/>
                <w:sz w:val="24"/>
                <w:szCs w:val="24"/>
              </w:rPr>
            </w:pPr>
          </w:p>
        </w:tc>
      </w:tr>
      <w:tr w:rsidR="009A3A71" w14:paraId="546D0F02" w14:textId="77777777" w:rsidTr="009A3A71">
        <w:tc>
          <w:tcPr>
            <w:tcW w:w="4508" w:type="dxa"/>
          </w:tcPr>
          <w:p w14:paraId="2DE3A7EC" w14:textId="241204CA" w:rsidR="009A3A71" w:rsidRPr="009A3A71" w:rsidRDefault="009A3A71" w:rsidP="006E57CE">
            <w:pPr>
              <w:pStyle w:val="NoSpacing"/>
              <w:rPr>
                <w:rFonts w:ascii="Arial" w:hAnsi="Arial" w:cs="Arial"/>
                <w:sz w:val="24"/>
                <w:szCs w:val="24"/>
              </w:rPr>
            </w:pPr>
            <w:r w:rsidRPr="009A3A71">
              <w:rPr>
                <w:rFonts w:ascii="Arial" w:hAnsi="Arial" w:cs="Arial"/>
                <w:sz w:val="24"/>
                <w:szCs w:val="24"/>
              </w:rPr>
              <w:t>Total</w:t>
            </w:r>
          </w:p>
        </w:tc>
        <w:tc>
          <w:tcPr>
            <w:tcW w:w="4508" w:type="dxa"/>
          </w:tcPr>
          <w:p w14:paraId="11ADD264" w14:textId="731B1D24" w:rsidR="009A3A71" w:rsidRPr="009A3A71" w:rsidRDefault="009A3A71" w:rsidP="006E57CE">
            <w:pPr>
              <w:pStyle w:val="NoSpacing"/>
              <w:rPr>
                <w:rFonts w:ascii="Arial" w:hAnsi="Arial" w:cs="Arial"/>
                <w:sz w:val="24"/>
                <w:szCs w:val="24"/>
              </w:rPr>
            </w:pPr>
            <w:r w:rsidRPr="009A3A71">
              <w:rPr>
                <w:rFonts w:ascii="Arial" w:hAnsi="Arial" w:cs="Arial"/>
                <w:sz w:val="24"/>
                <w:szCs w:val="24"/>
              </w:rPr>
              <w:t>£2,956</w:t>
            </w:r>
          </w:p>
        </w:tc>
      </w:tr>
    </w:tbl>
    <w:p w14:paraId="29E5CD20" w14:textId="77777777" w:rsidR="00E22844" w:rsidRPr="007236BD" w:rsidRDefault="00E22844" w:rsidP="006E57CE">
      <w:pPr>
        <w:pStyle w:val="NoSpacing"/>
        <w:rPr>
          <w:rFonts w:ascii="Arial" w:hAnsi="Arial" w:cs="Arial"/>
          <w:sz w:val="24"/>
          <w:szCs w:val="24"/>
          <w:u w:val="single"/>
        </w:rPr>
      </w:pPr>
    </w:p>
    <w:p w14:paraId="315273AE" w14:textId="20030F72" w:rsidR="00A66BF6" w:rsidRDefault="009A3A71" w:rsidP="00A66BF6">
      <w:pPr>
        <w:rPr>
          <w:sz w:val="22"/>
          <w:szCs w:val="22"/>
        </w:rPr>
      </w:pPr>
      <w:r>
        <w:rPr>
          <w:rFonts w:ascii="Arial" w:hAnsi="Arial" w:cs="Arial"/>
        </w:rPr>
        <w:t>We</w:t>
      </w:r>
      <w:r w:rsidR="00065EA1" w:rsidRPr="007236BD">
        <w:rPr>
          <w:rFonts w:ascii="Arial" w:hAnsi="Arial" w:cs="Arial"/>
        </w:rPr>
        <w:t xml:space="preserve"> can confirm the budget</w:t>
      </w:r>
      <w:r>
        <w:rPr>
          <w:rFonts w:ascii="Arial" w:hAnsi="Arial" w:cs="Arial"/>
        </w:rPr>
        <w:t xml:space="preserve"> of £2,956</w:t>
      </w:r>
      <w:r w:rsidR="00065EA1" w:rsidRPr="007236BD">
        <w:rPr>
          <w:rFonts w:ascii="Arial" w:hAnsi="Arial" w:cs="Arial"/>
        </w:rPr>
        <w:t xml:space="preserve"> was fully spent</w:t>
      </w:r>
      <w:r>
        <w:rPr>
          <w:rFonts w:ascii="Arial" w:hAnsi="Arial" w:cs="Arial"/>
        </w:rPr>
        <w:t xml:space="preserve"> as per these budget headings. </w:t>
      </w:r>
      <w:r w:rsidR="00A66BF6">
        <w:rPr>
          <w:rFonts w:ascii="Arial" w:hAnsi="Arial" w:cs="Arial"/>
        </w:rPr>
        <w:t>Th</w:t>
      </w:r>
      <w:r w:rsidR="00A66BF6" w:rsidRPr="00A66BF6">
        <w:rPr>
          <w:rFonts w:ascii="Arial" w:hAnsi="Arial" w:cs="Arial"/>
        </w:rPr>
        <w:t xml:space="preserve">ere was a requirement for Interpreting support which was funded by </w:t>
      </w:r>
      <w:r w:rsidR="00A66BF6">
        <w:rPr>
          <w:rFonts w:ascii="Arial" w:hAnsi="Arial" w:cs="Arial"/>
        </w:rPr>
        <w:t xml:space="preserve">Deafblind Scotland’s </w:t>
      </w:r>
      <w:r w:rsidR="00A66BF6" w:rsidRPr="00A66BF6">
        <w:rPr>
          <w:rFonts w:ascii="Arial" w:hAnsi="Arial" w:cs="Arial"/>
        </w:rPr>
        <w:t>charitable funds.</w:t>
      </w:r>
    </w:p>
    <w:p w14:paraId="5D974CC6" w14:textId="432C9B19" w:rsidR="00065EA1" w:rsidRPr="007236BD" w:rsidRDefault="00065EA1" w:rsidP="006E57CE">
      <w:pPr>
        <w:pStyle w:val="NoSpacing"/>
        <w:rPr>
          <w:rFonts w:ascii="Arial" w:hAnsi="Arial" w:cs="Arial"/>
          <w:sz w:val="24"/>
          <w:szCs w:val="24"/>
        </w:rPr>
      </w:pPr>
    </w:p>
    <w:p w14:paraId="09399D06" w14:textId="77777777" w:rsidR="00065EA1" w:rsidRPr="00065EA1" w:rsidRDefault="00065EA1" w:rsidP="006E57CE">
      <w:pPr>
        <w:pStyle w:val="ListParagraph"/>
        <w:spacing w:after="0" w:line="240" w:lineRule="auto"/>
        <w:rPr>
          <w:rFonts w:ascii="Arial" w:hAnsi="Arial" w:cs="Arial"/>
          <w:sz w:val="24"/>
          <w:szCs w:val="24"/>
        </w:rPr>
      </w:pPr>
    </w:p>
    <w:sectPr w:rsidR="00065EA1" w:rsidRPr="00065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956"/>
    <w:multiLevelType w:val="hybridMultilevel"/>
    <w:tmpl w:val="8D50A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871F83"/>
    <w:multiLevelType w:val="multilevel"/>
    <w:tmpl w:val="2E667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746AEE"/>
    <w:multiLevelType w:val="hybridMultilevel"/>
    <w:tmpl w:val="27F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37B25"/>
    <w:multiLevelType w:val="hybridMultilevel"/>
    <w:tmpl w:val="39A0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C4A1D"/>
    <w:multiLevelType w:val="hybridMultilevel"/>
    <w:tmpl w:val="FF5A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961F29"/>
    <w:multiLevelType w:val="hybridMultilevel"/>
    <w:tmpl w:val="3A6E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058F1"/>
    <w:multiLevelType w:val="hybridMultilevel"/>
    <w:tmpl w:val="A6604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EF65BC"/>
    <w:multiLevelType w:val="multilevel"/>
    <w:tmpl w:val="64B6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3796F"/>
    <w:multiLevelType w:val="hybridMultilevel"/>
    <w:tmpl w:val="5D2A9E74"/>
    <w:lvl w:ilvl="0" w:tplc="2272CEFE">
      <w:start w:val="99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666A9"/>
    <w:multiLevelType w:val="hybridMultilevel"/>
    <w:tmpl w:val="68588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2E6182"/>
    <w:multiLevelType w:val="hybridMultilevel"/>
    <w:tmpl w:val="02FE4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AA6B59"/>
    <w:multiLevelType w:val="hybridMultilevel"/>
    <w:tmpl w:val="10EA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041C0"/>
    <w:multiLevelType w:val="hybridMultilevel"/>
    <w:tmpl w:val="DF64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A1838"/>
    <w:multiLevelType w:val="hybridMultilevel"/>
    <w:tmpl w:val="CA6E925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9AB3C67"/>
    <w:multiLevelType w:val="hybridMultilevel"/>
    <w:tmpl w:val="D27A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13307"/>
    <w:multiLevelType w:val="hybridMultilevel"/>
    <w:tmpl w:val="BFB6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597ADF"/>
    <w:multiLevelType w:val="hybridMultilevel"/>
    <w:tmpl w:val="3654C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A70BB5"/>
    <w:multiLevelType w:val="hybridMultilevel"/>
    <w:tmpl w:val="B352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B4B97"/>
    <w:multiLevelType w:val="hybridMultilevel"/>
    <w:tmpl w:val="D1680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F66BB"/>
    <w:multiLevelType w:val="hybridMultilevel"/>
    <w:tmpl w:val="ACD8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860B6"/>
    <w:multiLevelType w:val="hybridMultilevel"/>
    <w:tmpl w:val="2D5ECC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6F3E"/>
    <w:multiLevelType w:val="hybridMultilevel"/>
    <w:tmpl w:val="F69C5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7039369">
    <w:abstractNumId w:val="10"/>
  </w:num>
  <w:num w:numId="2" w16cid:durableId="1897929242">
    <w:abstractNumId w:val="21"/>
  </w:num>
  <w:num w:numId="3" w16cid:durableId="527136859">
    <w:abstractNumId w:val="0"/>
  </w:num>
  <w:num w:numId="4" w16cid:durableId="938754903">
    <w:abstractNumId w:val="1"/>
  </w:num>
  <w:num w:numId="5" w16cid:durableId="972637686">
    <w:abstractNumId w:val="5"/>
  </w:num>
  <w:num w:numId="6" w16cid:durableId="645553674">
    <w:abstractNumId w:val="8"/>
  </w:num>
  <w:num w:numId="7" w16cid:durableId="1015352261">
    <w:abstractNumId w:val="12"/>
  </w:num>
  <w:num w:numId="8" w16cid:durableId="154541210">
    <w:abstractNumId w:val="18"/>
  </w:num>
  <w:num w:numId="9" w16cid:durableId="2006472550">
    <w:abstractNumId w:val="2"/>
  </w:num>
  <w:num w:numId="10" w16cid:durableId="2026133495">
    <w:abstractNumId w:val="19"/>
  </w:num>
  <w:num w:numId="11" w16cid:durableId="1394084018">
    <w:abstractNumId w:val="11"/>
  </w:num>
  <w:num w:numId="12" w16cid:durableId="684327656">
    <w:abstractNumId w:val="9"/>
  </w:num>
  <w:num w:numId="13" w16cid:durableId="2070683598">
    <w:abstractNumId w:val="14"/>
  </w:num>
  <w:num w:numId="14" w16cid:durableId="194201108">
    <w:abstractNumId w:val="3"/>
  </w:num>
  <w:num w:numId="15" w16cid:durableId="1453210766">
    <w:abstractNumId w:val="13"/>
  </w:num>
  <w:num w:numId="16" w16cid:durableId="176778641">
    <w:abstractNumId w:val="6"/>
  </w:num>
  <w:num w:numId="17" w16cid:durableId="2060668161">
    <w:abstractNumId w:val="7"/>
  </w:num>
  <w:num w:numId="18" w16cid:durableId="1038817669">
    <w:abstractNumId w:val="16"/>
  </w:num>
  <w:num w:numId="19" w16cid:durableId="1466579401">
    <w:abstractNumId w:val="20"/>
  </w:num>
  <w:num w:numId="20" w16cid:durableId="317148422">
    <w:abstractNumId w:val="4"/>
  </w:num>
  <w:num w:numId="21" w16cid:durableId="404688705">
    <w:abstractNumId w:val="15"/>
  </w:num>
  <w:num w:numId="22" w16cid:durableId="19231772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8D"/>
    <w:rsid w:val="0001173C"/>
    <w:rsid w:val="00034E97"/>
    <w:rsid w:val="00057039"/>
    <w:rsid w:val="0006556F"/>
    <w:rsid w:val="00065EA1"/>
    <w:rsid w:val="000D6308"/>
    <w:rsid w:val="000E7958"/>
    <w:rsid w:val="000F1146"/>
    <w:rsid w:val="00134EB4"/>
    <w:rsid w:val="00160646"/>
    <w:rsid w:val="00164806"/>
    <w:rsid w:val="00171C02"/>
    <w:rsid w:val="0017415A"/>
    <w:rsid w:val="00192407"/>
    <w:rsid w:val="001A64C8"/>
    <w:rsid w:val="001D5152"/>
    <w:rsid w:val="001F6C63"/>
    <w:rsid w:val="00247F04"/>
    <w:rsid w:val="002B6C16"/>
    <w:rsid w:val="002D45A2"/>
    <w:rsid w:val="002E6AE9"/>
    <w:rsid w:val="003341EA"/>
    <w:rsid w:val="0035405D"/>
    <w:rsid w:val="0039642F"/>
    <w:rsid w:val="003A1459"/>
    <w:rsid w:val="003A5602"/>
    <w:rsid w:val="003D6488"/>
    <w:rsid w:val="00434770"/>
    <w:rsid w:val="00453EC9"/>
    <w:rsid w:val="004573AC"/>
    <w:rsid w:val="004762CB"/>
    <w:rsid w:val="00483965"/>
    <w:rsid w:val="00490890"/>
    <w:rsid w:val="00492931"/>
    <w:rsid w:val="00497650"/>
    <w:rsid w:val="004A4242"/>
    <w:rsid w:val="004B0383"/>
    <w:rsid w:val="004C37ED"/>
    <w:rsid w:val="004D74C7"/>
    <w:rsid w:val="00510DED"/>
    <w:rsid w:val="00511AFB"/>
    <w:rsid w:val="005372A9"/>
    <w:rsid w:val="00554E1F"/>
    <w:rsid w:val="00566854"/>
    <w:rsid w:val="005B48C2"/>
    <w:rsid w:val="005C0361"/>
    <w:rsid w:val="005C0C04"/>
    <w:rsid w:val="005C3096"/>
    <w:rsid w:val="005D3D55"/>
    <w:rsid w:val="0060026E"/>
    <w:rsid w:val="00605E63"/>
    <w:rsid w:val="00634E5C"/>
    <w:rsid w:val="00643081"/>
    <w:rsid w:val="00646494"/>
    <w:rsid w:val="0065352E"/>
    <w:rsid w:val="00666C4C"/>
    <w:rsid w:val="006910BA"/>
    <w:rsid w:val="00692357"/>
    <w:rsid w:val="006927F0"/>
    <w:rsid w:val="006B2862"/>
    <w:rsid w:val="006B4239"/>
    <w:rsid w:val="006D0C97"/>
    <w:rsid w:val="006E3EBB"/>
    <w:rsid w:val="006E57CE"/>
    <w:rsid w:val="007110A2"/>
    <w:rsid w:val="00715CE8"/>
    <w:rsid w:val="007236BD"/>
    <w:rsid w:val="00725786"/>
    <w:rsid w:val="0078144C"/>
    <w:rsid w:val="00793B0A"/>
    <w:rsid w:val="007A2D36"/>
    <w:rsid w:val="007C5626"/>
    <w:rsid w:val="00822B49"/>
    <w:rsid w:val="00854111"/>
    <w:rsid w:val="00861199"/>
    <w:rsid w:val="008B326D"/>
    <w:rsid w:val="008F307A"/>
    <w:rsid w:val="0090308E"/>
    <w:rsid w:val="00911F16"/>
    <w:rsid w:val="009518E8"/>
    <w:rsid w:val="0096483A"/>
    <w:rsid w:val="00966485"/>
    <w:rsid w:val="00984FCE"/>
    <w:rsid w:val="00987302"/>
    <w:rsid w:val="00996A91"/>
    <w:rsid w:val="009A3A71"/>
    <w:rsid w:val="009C3DBE"/>
    <w:rsid w:val="00A006A7"/>
    <w:rsid w:val="00A02545"/>
    <w:rsid w:val="00A02DD7"/>
    <w:rsid w:val="00A4722E"/>
    <w:rsid w:val="00A6023B"/>
    <w:rsid w:val="00A66BF6"/>
    <w:rsid w:val="00A7601C"/>
    <w:rsid w:val="00A91CB4"/>
    <w:rsid w:val="00AB1CFA"/>
    <w:rsid w:val="00AC4E3A"/>
    <w:rsid w:val="00AD4CFB"/>
    <w:rsid w:val="00AF0564"/>
    <w:rsid w:val="00B96845"/>
    <w:rsid w:val="00BC4A96"/>
    <w:rsid w:val="00BD73F0"/>
    <w:rsid w:val="00BE4707"/>
    <w:rsid w:val="00BE612E"/>
    <w:rsid w:val="00BF0ABD"/>
    <w:rsid w:val="00BF2D7F"/>
    <w:rsid w:val="00C1378D"/>
    <w:rsid w:val="00C46CCE"/>
    <w:rsid w:val="00C47439"/>
    <w:rsid w:val="00C771F5"/>
    <w:rsid w:val="00CD1135"/>
    <w:rsid w:val="00CD1FDC"/>
    <w:rsid w:val="00CD4F4E"/>
    <w:rsid w:val="00D00A0F"/>
    <w:rsid w:val="00D01D72"/>
    <w:rsid w:val="00D07B83"/>
    <w:rsid w:val="00D20B32"/>
    <w:rsid w:val="00D26057"/>
    <w:rsid w:val="00D60CC6"/>
    <w:rsid w:val="00D72819"/>
    <w:rsid w:val="00D82F42"/>
    <w:rsid w:val="00DC79AB"/>
    <w:rsid w:val="00DD7FDA"/>
    <w:rsid w:val="00DE1273"/>
    <w:rsid w:val="00E174BC"/>
    <w:rsid w:val="00E22844"/>
    <w:rsid w:val="00E41AE8"/>
    <w:rsid w:val="00EA54E1"/>
    <w:rsid w:val="00EE61C9"/>
    <w:rsid w:val="00F00E5A"/>
    <w:rsid w:val="00F235BE"/>
    <w:rsid w:val="00F54871"/>
    <w:rsid w:val="00F76ECC"/>
    <w:rsid w:val="00FA4523"/>
    <w:rsid w:val="00FA6E24"/>
    <w:rsid w:val="00FB4F50"/>
    <w:rsid w:val="00FB7FEE"/>
    <w:rsid w:val="00FC0A68"/>
    <w:rsid w:val="00FC2DB1"/>
    <w:rsid w:val="00FC2E76"/>
    <w:rsid w:val="00FD6C0B"/>
    <w:rsid w:val="00FE579F"/>
    <w:rsid w:val="00FF0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6EF2"/>
  <w15:chartTrackingRefBased/>
  <w15:docId w15:val="{C62DB0AB-E59F-4BE1-937A-52DAACB2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4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515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07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84FCE"/>
  </w:style>
  <w:style w:type="paragraph" w:customStyle="1" w:styleId="xmsonormal">
    <w:name w:val="x_msonormal"/>
    <w:basedOn w:val="Normal"/>
    <w:rsid w:val="00A7601C"/>
    <w:rPr>
      <w:rFonts w:ascii="Calibri" w:eastAsiaTheme="minorHAnsi" w:hAnsi="Calibri" w:cs="Calibri"/>
      <w:sz w:val="22"/>
      <w:szCs w:val="22"/>
      <w:lang w:eastAsia="en-GB"/>
    </w:rPr>
  </w:style>
  <w:style w:type="paragraph" w:customStyle="1" w:styleId="xmsolistparagraph">
    <w:name w:val="x_msolistparagraph"/>
    <w:basedOn w:val="Normal"/>
    <w:rsid w:val="00A7601C"/>
    <w:pPr>
      <w:ind w:left="720"/>
    </w:pPr>
    <w:rPr>
      <w:rFonts w:ascii="Calibri" w:eastAsiaTheme="minorHAnsi" w:hAnsi="Calibri" w:cs="Calibri"/>
      <w:sz w:val="22"/>
      <w:szCs w:val="22"/>
      <w:lang w:eastAsia="en-GB"/>
    </w:rPr>
  </w:style>
  <w:style w:type="paragraph" w:styleId="NoSpacing">
    <w:name w:val="No Spacing"/>
    <w:uiPriority w:val="1"/>
    <w:qFormat/>
    <w:rsid w:val="001A64C8"/>
    <w:pPr>
      <w:spacing w:after="0" w:line="240" w:lineRule="auto"/>
    </w:pPr>
  </w:style>
  <w:style w:type="character" w:styleId="Hyperlink">
    <w:name w:val="Hyperlink"/>
    <w:uiPriority w:val="99"/>
    <w:unhideWhenUsed/>
    <w:rsid w:val="00192407"/>
    <w:rPr>
      <w:color w:val="0000FF"/>
      <w:u w:val="single"/>
    </w:rPr>
  </w:style>
  <w:style w:type="character" w:styleId="UnresolvedMention">
    <w:name w:val="Unresolved Mention"/>
    <w:basedOn w:val="DefaultParagraphFont"/>
    <w:uiPriority w:val="99"/>
    <w:semiHidden/>
    <w:unhideWhenUsed/>
    <w:rsid w:val="002B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760254">
      <w:bodyDiv w:val="1"/>
      <w:marLeft w:val="0"/>
      <w:marRight w:val="0"/>
      <w:marTop w:val="0"/>
      <w:marBottom w:val="0"/>
      <w:divBdr>
        <w:top w:val="none" w:sz="0" w:space="0" w:color="auto"/>
        <w:left w:val="none" w:sz="0" w:space="0" w:color="auto"/>
        <w:bottom w:val="none" w:sz="0" w:space="0" w:color="auto"/>
        <w:right w:val="none" w:sz="0" w:space="0" w:color="auto"/>
      </w:divBdr>
    </w:div>
    <w:div w:id="14821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liance-scotland.org.uk/blog/news/new-telecare-elearning-mo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ECBF5-601E-4FC5-BD91-BF1ED23765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Gillen</dc:creator>
  <cp:keywords/>
  <dc:description/>
  <cp:lastModifiedBy>Maisie Peebles</cp:lastModifiedBy>
  <cp:revision>4</cp:revision>
  <dcterms:created xsi:type="dcterms:W3CDTF">2023-06-15T10:51:00Z</dcterms:created>
  <dcterms:modified xsi:type="dcterms:W3CDTF">2024-01-09T11:23:00Z</dcterms:modified>
</cp:coreProperties>
</file>