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830C" w14:textId="51B520D4" w:rsidR="006017E6" w:rsidRDefault="00D95F61" w:rsidP="00D95F61">
      <w:pPr>
        <w:pStyle w:val="Title"/>
      </w:pPr>
      <w:r>
        <w:rPr>
          <w:noProof/>
        </w:rPr>
        <w:drawing>
          <wp:anchor distT="0" distB="0" distL="114300" distR="114300" simplePos="0" relativeHeight="251677696" behindDoc="1" locked="0" layoutInCell="1" allowOverlap="1" wp14:anchorId="35184027" wp14:editId="275535F2">
            <wp:simplePos x="0" y="0"/>
            <wp:positionH relativeFrom="margin">
              <wp:posOffset>22860</wp:posOffset>
            </wp:positionH>
            <wp:positionV relativeFrom="paragraph">
              <wp:posOffset>0</wp:posOffset>
            </wp:positionV>
            <wp:extent cx="5732780" cy="1289685"/>
            <wp:effectExtent l="0" t="0" r="1270" b="5715"/>
            <wp:wrapTight wrapText="bothSides">
              <wp:wrapPolygon edited="0">
                <wp:start x="0" y="0"/>
                <wp:lineTo x="0" y="19462"/>
                <wp:lineTo x="574" y="21377"/>
                <wp:lineTo x="19021" y="21377"/>
                <wp:lineTo x="19308" y="20419"/>
                <wp:lineTo x="19451" y="16272"/>
                <wp:lineTo x="18805" y="15634"/>
                <wp:lineTo x="16365" y="15315"/>
                <wp:lineTo x="19810" y="12124"/>
                <wp:lineTo x="19739" y="10210"/>
                <wp:lineTo x="21533" y="9891"/>
                <wp:lineTo x="21533" y="2233"/>
                <wp:lineTo x="17801" y="0"/>
                <wp:lineTo x="0" y="0"/>
              </wp:wrapPolygon>
            </wp:wrapTight>
            <wp:docPr id="1139905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780" cy="1289685"/>
                    </a:xfrm>
                    <a:prstGeom prst="rect">
                      <a:avLst/>
                    </a:prstGeom>
                    <a:noFill/>
                    <a:ln>
                      <a:noFill/>
                    </a:ln>
                  </pic:spPr>
                </pic:pic>
              </a:graphicData>
            </a:graphic>
          </wp:anchor>
        </w:drawing>
      </w:r>
      <w:r w:rsidR="00C20AB3">
        <w:rPr>
          <w:noProof/>
        </w:rPr>
        <w:t xml:space="preserve">ALLIANCE Safeguarding Policy </w:t>
      </w:r>
    </w:p>
    <w:p w14:paraId="516060E6" w14:textId="79724386" w:rsidR="00CA518A" w:rsidRPr="00CA518A" w:rsidRDefault="00CA518A" w:rsidP="00CA518A">
      <w:r>
        <w:rPr>
          <w:noProof/>
        </w:rPr>
        <mc:AlternateContent>
          <mc:Choice Requires="wps">
            <w:drawing>
              <wp:anchor distT="0" distB="0" distL="114300" distR="114300" simplePos="0" relativeHeight="251676672" behindDoc="0" locked="0" layoutInCell="1" allowOverlap="1" wp14:anchorId="2F956211" wp14:editId="1D249262">
                <wp:simplePos x="0" y="0"/>
                <wp:positionH relativeFrom="margin">
                  <wp:posOffset>0</wp:posOffset>
                </wp:positionH>
                <wp:positionV relativeFrom="paragraph">
                  <wp:posOffset>-635</wp:posOffset>
                </wp:positionV>
                <wp:extent cx="5836024" cy="53788"/>
                <wp:effectExtent l="0" t="0" r="0" b="3810"/>
                <wp:wrapNone/>
                <wp:docPr id="369380832" name="Rectangle 3"/>
                <wp:cNvGraphicFramePr/>
                <a:graphic xmlns:a="http://schemas.openxmlformats.org/drawingml/2006/main">
                  <a:graphicData uri="http://schemas.microsoft.com/office/word/2010/wordprocessingShape">
                    <wps:wsp>
                      <wps:cNvSpPr/>
                      <wps:spPr>
                        <a:xfrm>
                          <a:off x="0" y="0"/>
                          <a:ext cx="5836024" cy="53788"/>
                        </a:xfrm>
                        <a:prstGeom prst="rect">
                          <a:avLst/>
                        </a:prstGeom>
                        <a:solidFill>
                          <a:srgbClr val="2F7D6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B1751EB" id="Rectangle 3" o:spid="_x0000_s1026" style="position:absolute;margin-left:0;margin-top:-.05pt;width:459.55pt;height:4.2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" fillcolor="#2f7d6e" stroked="f" strokeweight="1pt">
                <w10:wrap anchorx="margin"/>
              </v:rect>
            </w:pict>
          </mc:Fallback>
        </mc:AlternateContent>
      </w:r>
    </w:p>
    <w:p w14:paraId="62594B97" w14:textId="6C6629A0" w:rsidR="00FA7D9B" w:rsidRPr="00FA7D9B" w:rsidRDefault="00FA7D9B" w:rsidP="00FA7D9B">
      <w:pPr>
        <w:pStyle w:val="Heading1"/>
      </w:pPr>
      <w:r w:rsidRPr="00FE1B29">
        <w:rPr>
          <w:rFonts w:ascii="Arial" w:hAnsi="Arial" w:cs="Arial"/>
          <w:bCs/>
          <w:sz w:val="24"/>
          <w:szCs w:val="24"/>
        </w:rPr>
        <w:t>1.0</w:t>
      </w:r>
      <w:r w:rsidRPr="00FE1B29">
        <w:rPr>
          <w:rFonts w:ascii="Arial" w:hAnsi="Arial" w:cs="Arial"/>
          <w:bCs/>
          <w:sz w:val="24"/>
          <w:szCs w:val="24"/>
        </w:rPr>
        <w:tab/>
      </w:r>
      <w:r>
        <w:t xml:space="preserve">Purpose </w:t>
      </w:r>
    </w:p>
    <w:p w14:paraId="16B5D678" w14:textId="77777777" w:rsidR="00FA7D9B" w:rsidRDefault="00FA7D9B" w:rsidP="00FA7D9B">
      <w:pPr>
        <w:tabs>
          <w:tab w:val="left" w:pos="1134"/>
        </w:tabs>
        <w:spacing w:after="0" w:line="240" w:lineRule="auto"/>
        <w:ind w:left="1134" w:hanging="1134"/>
        <w:jc w:val="both"/>
        <w:rPr>
          <w:rFonts w:cs="Arial"/>
          <w:szCs w:val="24"/>
        </w:rPr>
      </w:pPr>
    </w:p>
    <w:p w14:paraId="58F181AC"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1.1</w:t>
      </w:r>
      <w:r>
        <w:rPr>
          <w:rFonts w:cs="Arial"/>
          <w:szCs w:val="24"/>
        </w:rPr>
        <w:tab/>
      </w:r>
      <w:r w:rsidRPr="00AB1036">
        <w:rPr>
          <w:rFonts w:cs="Arial"/>
          <w:szCs w:val="24"/>
        </w:rPr>
        <w:t>The purpose of this policy is to:</w:t>
      </w:r>
    </w:p>
    <w:p w14:paraId="440899A5" w14:textId="77777777" w:rsidR="00FA7D9B" w:rsidRPr="00AB1036" w:rsidRDefault="00FA7D9B" w:rsidP="00FA7D9B">
      <w:pPr>
        <w:tabs>
          <w:tab w:val="left" w:pos="1134"/>
        </w:tabs>
        <w:spacing w:after="0" w:line="240" w:lineRule="auto"/>
        <w:ind w:left="1134" w:hanging="1134"/>
        <w:jc w:val="both"/>
        <w:rPr>
          <w:rFonts w:cs="Arial"/>
          <w:szCs w:val="24"/>
        </w:rPr>
      </w:pPr>
    </w:p>
    <w:p w14:paraId="18FB39F1" w14:textId="77777777" w:rsidR="00FA7D9B" w:rsidRPr="00FE1B29" w:rsidRDefault="00FA7D9B" w:rsidP="00FA7D9B">
      <w:pPr>
        <w:tabs>
          <w:tab w:val="left" w:pos="2268"/>
        </w:tabs>
        <w:spacing w:after="0" w:line="240" w:lineRule="auto"/>
        <w:ind w:left="2268" w:hanging="1134"/>
        <w:jc w:val="both"/>
        <w:rPr>
          <w:rFonts w:cs="Arial"/>
          <w:szCs w:val="24"/>
        </w:rPr>
      </w:pPr>
      <w:r>
        <w:rPr>
          <w:rFonts w:cs="Arial"/>
          <w:szCs w:val="24"/>
        </w:rPr>
        <w:t>1.1.1</w:t>
      </w:r>
      <w:r>
        <w:rPr>
          <w:rFonts w:cs="Arial"/>
          <w:szCs w:val="24"/>
        </w:rPr>
        <w:tab/>
      </w:r>
      <w:r w:rsidRPr="00FE1B29">
        <w:rPr>
          <w:rFonts w:cs="Arial"/>
          <w:szCs w:val="24"/>
        </w:rPr>
        <w:t xml:space="preserve">protect children, young people, vulnerable adults and others, with whom we engage, against </w:t>
      </w:r>
      <w:proofErr w:type="gramStart"/>
      <w:r w:rsidRPr="00FE1B29">
        <w:rPr>
          <w:rFonts w:cs="Arial"/>
          <w:szCs w:val="24"/>
        </w:rPr>
        <w:t>abuse</w:t>
      </w:r>
      <w:proofErr w:type="gramEnd"/>
    </w:p>
    <w:p w14:paraId="78EA94B6" w14:textId="77777777" w:rsidR="00FA7D9B" w:rsidRPr="00FE1B29" w:rsidRDefault="00FA7D9B" w:rsidP="00FA7D9B">
      <w:pPr>
        <w:tabs>
          <w:tab w:val="left" w:pos="2268"/>
        </w:tabs>
        <w:spacing w:after="0" w:line="240" w:lineRule="auto"/>
        <w:ind w:left="2268" w:hanging="1134"/>
        <w:jc w:val="both"/>
        <w:rPr>
          <w:rFonts w:cs="Arial"/>
          <w:szCs w:val="24"/>
        </w:rPr>
      </w:pPr>
      <w:r>
        <w:rPr>
          <w:rFonts w:cs="Arial"/>
          <w:szCs w:val="24"/>
        </w:rPr>
        <w:t>1.1.2</w:t>
      </w:r>
      <w:r>
        <w:rPr>
          <w:rFonts w:cs="Arial"/>
          <w:szCs w:val="24"/>
        </w:rPr>
        <w:tab/>
      </w:r>
      <w:r w:rsidRPr="00FE1B29">
        <w:rPr>
          <w:rFonts w:cs="Arial"/>
          <w:szCs w:val="24"/>
        </w:rPr>
        <w:t xml:space="preserve">protect staff against abuse and against unwarranted allegations of </w:t>
      </w:r>
      <w:proofErr w:type="gramStart"/>
      <w:r w:rsidRPr="00FE1B29">
        <w:rPr>
          <w:rFonts w:cs="Arial"/>
          <w:szCs w:val="24"/>
        </w:rPr>
        <w:t>abuse</w:t>
      </w:r>
      <w:proofErr w:type="gramEnd"/>
    </w:p>
    <w:p w14:paraId="5A57F2DE" w14:textId="77777777" w:rsidR="00FA7D9B" w:rsidRPr="00FE1B29" w:rsidRDefault="00FA7D9B" w:rsidP="00FA7D9B">
      <w:pPr>
        <w:tabs>
          <w:tab w:val="left" w:pos="2268"/>
        </w:tabs>
        <w:spacing w:after="0" w:line="240" w:lineRule="auto"/>
        <w:ind w:left="2268" w:hanging="1134"/>
        <w:jc w:val="both"/>
        <w:rPr>
          <w:rFonts w:cs="Arial"/>
          <w:szCs w:val="24"/>
        </w:rPr>
      </w:pPr>
      <w:r>
        <w:rPr>
          <w:rFonts w:cs="Arial"/>
          <w:szCs w:val="24"/>
        </w:rPr>
        <w:t>1.1.3</w:t>
      </w:r>
      <w:r>
        <w:rPr>
          <w:rFonts w:cs="Arial"/>
          <w:szCs w:val="24"/>
        </w:rPr>
        <w:tab/>
      </w:r>
      <w:r w:rsidRPr="00FE1B29">
        <w:rPr>
          <w:rFonts w:cs="Arial"/>
          <w:szCs w:val="24"/>
        </w:rPr>
        <w:t>provide a safe environment for staff to work within</w:t>
      </w:r>
    </w:p>
    <w:p w14:paraId="7B0D0616" w14:textId="77777777" w:rsidR="00FA7D9B" w:rsidRDefault="00FA7D9B" w:rsidP="00FA7D9B">
      <w:pPr>
        <w:tabs>
          <w:tab w:val="left" w:pos="1134"/>
        </w:tabs>
        <w:spacing w:after="0" w:line="240" w:lineRule="auto"/>
        <w:ind w:left="1134" w:hanging="1134"/>
        <w:jc w:val="both"/>
        <w:rPr>
          <w:rFonts w:cs="Arial"/>
          <w:szCs w:val="24"/>
        </w:rPr>
      </w:pPr>
    </w:p>
    <w:p w14:paraId="3DAF7939" w14:textId="77777777" w:rsidR="00FA7D9B" w:rsidRDefault="00FA7D9B" w:rsidP="00FA7D9B">
      <w:pPr>
        <w:tabs>
          <w:tab w:val="left" w:pos="1134"/>
        </w:tabs>
        <w:spacing w:after="0" w:line="240" w:lineRule="auto"/>
        <w:ind w:left="1134" w:hanging="1134"/>
        <w:jc w:val="both"/>
        <w:rPr>
          <w:rFonts w:cs="Arial"/>
          <w:szCs w:val="24"/>
        </w:rPr>
      </w:pPr>
      <w:r>
        <w:rPr>
          <w:rFonts w:cs="Arial"/>
          <w:szCs w:val="24"/>
        </w:rPr>
        <w:t>1.2</w:t>
      </w:r>
      <w:r>
        <w:rPr>
          <w:rFonts w:cs="Arial"/>
          <w:szCs w:val="24"/>
        </w:rPr>
        <w:tab/>
      </w:r>
      <w:r w:rsidRPr="00AB1036">
        <w:rPr>
          <w:rFonts w:cs="Arial"/>
          <w:szCs w:val="24"/>
        </w:rPr>
        <w:t xml:space="preserve">This policy applies to all staff and volunteers, including paid staff, agency staff, </w:t>
      </w:r>
      <w:proofErr w:type="gramStart"/>
      <w:r w:rsidRPr="00AB1036">
        <w:rPr>
          <w:rFonts w:cs="Arial"/>
          <w:szCs w:val="24"/>
        </w:rPr>
        <w:t>consultants</w:t>
      </w:r>
      <w:proofErr w:type="gramEnd"/>
      <w:r w:rsidRPr="00AB1036">
        <w:rPr>
          <w:rFonts w:cs="Arial"/>
          <w:szCs w:val="24"/>
        </w:rPr>
        <w:t xml:space="preserve"> and contractors, those on secondment, </w:t>
      </w:r>
      <w:r>
        <w:rPr>
          <w:rFonts w:cs="Arial"/>
          <w:szCs w:val="24"/>
        </w:rPr>
        <w:t xml:space="preserve">members of the </w:t>
      </w:r>
      <w:r w:rsidRPr="00AB1036">
        <w:rPr>
          <w:rFonts w:cs="Arial"/>
          <w:szCs w:val="24"/>
        </w:rPr>
        <w:t xml:space="preserve">board of directors, fast-streamers, </w:t>
      </w:r>
      <w:r>
        <w:rPr>
          <w:rFonts w:cs="Arial"/>
          <w:szCs w:val="24"/>
        </w:rPr>
        <w:t xml:space="preserve">and </w:t>
      </w:r>
      <w:r w:rsidRPr="00AB1036">
        <w:rPr>
          <w:rFonts w:cs="Arial"/>
          <w:szCs w:val="24"/>
        </w:rPr>
        <w:t>anyone else working on behalf of the ALLIANCE.</w:t>
      </w:r>
    </w:p>
    <w:p w14:paraId="0FCA43AC" w14:textId="77777777" w:rsidR="00FA7D9B" w:rsidRDefault="00FA7D9B" w:rsidP="00FA7D9B">
      <w:pPr>
        <w:tabs>
          <w:tab w:val="left" w:pos="1134"/>
        </w:tabs>
        <w:spacing w:after="0" w:line="240" w:lineRule="auto"/>
        <w:ind w:left="1134" w:hanging="1134"/>
        <w:jc w:val="both"/>
        <w:rPr>
          <w:rFonts w:cs="Arial"/>
          <w:szCs w:val="24"/>
        </w:rPr>
      </w:pPr>
    </w:p>
    <w:p w14:paraId="5D92C74B" w14:textId="77777777" w:rsidR="00FA7D9B" w:rsidRDefault="00FA7D9B" w:rsidP="00FA7D9B">
      <w:pPr>
        <w:tabs>
          <w:tab w:val="left" w:pos="1134"/>
        </w:tabs>
        <w:spacing w:after="0" w:line="240" w:lineRule="auto"/>
        <w:ind w:left="1134" w:hanging="1134"/>
        <w:jc w:val="both"/>
        <w:rPr>
          <w:rFonts w:cs="Arial"/>
          <w:szCs w:val="24"/>
        </w:rPr>
      </w:pPr>
      <w:r>
        <w:rPr>
          <w:rFonts w:cs="Arial"/>
          <w:szCs w:val="24"/>
        </w:rPr>
        <w:t>1.3</w:t>
      </w:r>
      <w:r>
        <w:rPr>
          <w:rFonts w:cs="Arial"/>
          <w:szCs w:val="24"/>
        </w:rPr>
        <w:tab/>
        <w:t>Throughout this document these groups are collectively referred to as staff.</w:t>
      </w:r>
    </w:p>
    <w:p w14:paraId="62F46FB8" w14:textId="77777777" w:rsidR="00FA7D9B" w:rsidRDefault="00FA7D9B" w:rsidP="00FA7D9B">
      <w:pPr>
        <w:tabs>
          <w:tab w:val="left" w:pos="1134"/>
        </w:tabs>
        <w:spacing w:after="0" w:line="240" w:lineRule="auto"/>
        <w:ind w:left="1134" w:hanging="1134"/>
        <w:jc w:val="both"/>
        <w:rPr>
          <w:rFonts w:cs="Arial"/>
          <w:szCs w:val="24"/>
        </w:rPr>
      </w:pPr>
    </w:p>
    <w:p w14:paraId="566EE020"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1.4</w:t>
      </w:r>
      <w:r>
        <w:rPr>
          <w:rFonts w:cs="Arial"/>
          <w:szCs w:val="24"/>
        </w:rPr>
        <w:tab/>
        <w:t>This policy does not form part of your contract and can be changed at any time.</w:t>
      </w:r>
    </w:p>
    <w:p w14:paraId="7699163F" w14:textId="77777777" w:rsidR="00FA7D9B" w:rsidRPr="00AB1036" w:rsidRDefault="00FA7D9B" w:rsidP="00FA7D9B">
      <w:pPr>
        <w:tabs>
          <w:tab w:val="left" w:pos="1134"/>
        </w:tabs>
        <w:spacing w:after="0" w:line="240" w:lineRule="auto"/>
        <w:ind w:left="1134" w:hanging="1134"/>
        <w:jc w:val="both"/>
        <w:rPr>
          <w:rFonts w:cs="Arial"/>
          <w:szCs w:val="24"/>
        </w:rPr>
      </w:pPr>
    </w:p>
    <w:p w14:paraId="69F75AEE" w14:textId="6AB73925" w:rsidR="00FA7D9B" w:rsidRPr="00FA7D9B" w:rsidRDefault="00FA7D9B" w:rsidP="00FA7D9B">
      <w:pPr>
        <w:pStyle w:val="Heading1"/>
      </w:pPr>
      <w:bookmarkStart w:id="0" w:name="_Hlk512244236"/>
      <w:r>
        <w:rPr>
          <w:rFonts w:ascii="Arial" w:hAnsi="Arial" w:cs="Arial"/>
          <w:sz w:val="24"/>
          <w:szCs w:val="24"/>
        </w:rPr>
        <w:t>2.0</w:t>
      </w:r>
      <w:r>
        <w:rPr>
          <w:rFonts w:ascii="Arial" w:hAnsi="Arial" w:cs="Arial"/>
          <w:sz w:val="24"/>
          <w:szCs w:val="24"/>
        </w:rPr>
        <w:tab/>
      </w:r>
      <w:r>
        <w:t xml:space="preserve">Legal Framework </w:t>
      </w:r>
    </w:p>
    <w:p w14:paraId="516859F7" w14:textId="77777777" w:rsidR="00FA7D9B" w:rsidRPr="00AB1036" w:rsidRDefault="00FA7D9B" w:rsidP="00FA7D9B">
      <w:pPr>
        <w:tabs>
          <w:tab w:val="left" w:pos="1134"/>
        </w:tabs>
        <w:spacing w:after="0" w:line="240" w:lineRule="auto"/>
        <w:ind w:left="1134" w:hanging="1134"/>
        <w:jc w:val="both"/>
        <w:rPr>
          <w:rFonts w:cs="Arial"/>
          <w:szCs w:val="24"/>
        </w:rPr>
      </w:pPr>
    </w:p>
    <w:p w14:paraId="2B503C16"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2.1</w:t>
      </w:r>
      <w:r>
        <w:rPr>
          <w:rFonts w:cs="Arial"/>
          <w:szCs w:val="24"/>
        </w:rPr>
        <w:tab/>
      </w:r>
      <w:r w:rsidRPr="00AB1036">
        <w:rPr>
          <w:rFonts w:cs="Arial"/>
          <w:szCs w:val="24"/>
        </w:rPr>
        <w:t xml:space="preserve">This policy has been drawn up </w:t>
      </w:r>
      <w:proofErr w:type="gramStart"/>
      <w:r w:rsidRPr="00AB1036">
        <w:rPr>
          <w:rFonts w:cs="Arial"/>
          <w:szCs w:val="24"/>
        </w:rPr>
        <w:t>on the basis of</w:t>
      </w:r>
      <w:proofErr w:type="gramEnd"/>
      <w:r w:rsidRPr="00AB1036">
        <w:rPr>
          <w:rFonts w:cs="Arial"/>
          <w:szCs w:val="24"/>
        </w:rPr>
        <w:t xml:space="preserve"> law and guidance that seeks to protect including:</w:t>
      </w:r>
    </w:p>
    <w:p w14:paraId="401DEC49" w14:textId="77777777" w:rsidR="00FA7D9B" w:rsidRPr="00AB1036" w:rsidRDefault="00FA7D9B" w:rsidP="00FA7D9B">
      <w:pPr>
        <w:tabs>
          <w:tab w:val="left" w:pos="1134"/>
        </w:tabs>
        <w:spacing w:after="0" w:line="240" w:lineRule="auto"/>
        <w:ind w:left="1134" w:hanging="1134"/>
        <w:jc w:val="both"/>
        <w:rPr>
          <w:rFonts w:cs="Arial"/>
          <w:szCs w:val="24"/>
        </w:rPr>
      </w:pPr>
    </w:p>
    <w:p w14:paraId="56FE939F" w14:textId="77777777" w:rsidR="00FA7D9B" w:rsidRPr="00FE1B29" w:rsidRDefault="00FA7D9B" w:rsidP="00FA7D9B">
      <w:pPr>
        <w:pStyle w:val="ListParagraph"/>
        <w:numPr>
          <w:ilvl w:val="0"/>
          <w:numId w:val="26"/>
        </w:numPr>
        <w:tabs>
          <w:tab w:val="left" w:pos="1134"/>
        </w:tabs>
        <w:spacing w:after="0" w:line="240" w:lineRule="auto"/>
        <w:ind w:left="1701" w:hanging="567"/>
        <w:jc w:val="both"/>
        <w:rPr>
          <w:rFonts w:cs="Arial"/>
          <w:szCs w:val="24"/>
        </w:rPr>
      </w:pPr>
      <w:r w:rsidRPr="00FE1B29">
        <w:rPr>
          <w:rFonts w:cs="Arial"/>
          <w:szCs w:val="24"/>
        </w:rPr>
        <w:t>Data Protection Act 2018</w:t>
      </w:r>
    </w:p>
    <w:p w14:paraId="7F721233" w14:textId="77777777" w:rsidR="00FA7D9B" w:rsidRDefault="00FA7D9B" w:rsidP="00FA7D9B">
      <w:pPr>
        <w:pStyle w:val="ListParagraph"/>
        <w:numPr>
          <w:ilvl w:val="0"/>
          <w:numId w:val="26"/>
        </w:numPr>
        <w:tabs>
          <w:tab w:val="left" w:pos="1134"/>
        </w:tabs>
        <w:spacing w:after="0" w:line="240" w:lineRule="auto"/>
        <w:ind w:left="1701" w:hanging="567"/>
        <w:jc w:val="both"/>
        <w:rPr>
          <w:rFonts w:cs="Arial"/>
          <w:szCs w:val="24"/>
        </w:rPr>
      </w:pPr>
      <w:r w:rsidRPr="00FE1B29">
        <w:rPr>
          <w:rFonts w:cs="Arial"/>
          <w:szCs w:val="24"/>
        </w:rPr>
        <w:t>GDPR 2018</w:t>
      </w:r>
    </w:p>
    <w:p w14:paraId="56312DC1" w14:textId="77777777" w:rsidR="00FA7D9B" w:rsidRPr="00FE1B29" w:rsidRDefault="00FA7D9B" w:rsidP="00FA7D9B">
      <w:pPr>
        <w:pStyle w:val="ListParagraph"/>
        <w:numPr>
          <w:ilvl w:val="0"/>
          <w:numId w:val="26"/>
        </w:numPr>
        <w:tabs>
          <w:tab w:val="left" w:pos="1134"/>
        </w:tabs>
        <w:spacing w:after="0" w:line="240" w:lineRule="auto"/>
        <w:ind w:left="1701" w:hanging="567"/>
        <w:jc w:val="both"/>
        <w:rPr>
          <w:rFonts w:cs="Arial"/>
          <w:szCs w:val="24"/>
        </w:rPr>
      </w:pPr>
      <w:r>
        <w:rPr>
          <w:rFonts w:cs="Arial"/>
          <w:szCs w:val="24"/>
        </w:rPr>
        <w:t>Sexual Offences Act Scotland 2009</w:t>
      </w:r>
    </w:p>
    <w:p w14:paraId="37B52F70" w14:textId="77777777" w:rsidR="00FA7D9B" w:rsidRPr="00FE1B29" w:rsidRDefault="00FA7D9B" w:rsidP="00FA7D9B">
      <w:pPr>
        <w:pStyle w:val="ListParagraph"/>
        <w:numPr>
          <w:ilvl w:val="0"/>
          <w:numId w:val="26"/>
        </w:numPr>
        <w:tabs>
          <w:tab w:val="left" w:pos="1134"/>
        </w:tabs>
        <w:spacing w:after="0" w:line="240" w:lineRule="auto"/>
        <w:ind w:left="1701" w:hanging="567"/>
        <w:jc w:val="both"/>
        <w:rPr>
          <w:rFonts w:cs="Arial"/>
          <w:szCs w:val="24"/>
        </w:rPr>
      </w:pPr>
      <w:r w:rsidRPr="00FE1B29">
        <w:rPr>
          <w:rFonts w:cs="Arial"/>
          <w:szCs w:val="24"/>
        </w:rPr>
        <w:t>Sexual Offences Act 2003</w:t>
      </w:r>
    </w:p>
    <w:p w14:paraId="3CE9ABDC" w14:textId="77777777" w:rsidR="00FA7D9B" w:rsidRPr="00FE1B29" w:rsidRDefault="00FA7D9B" w:rsidP="00FA7D9B">
      <w:pPr>
        <w:pStyle w:val="ListParagraph"/>
        <w:numPr>
          <w:ilvl w:val="0"/>
          <w:numId w:val="26"/>
        </w:numPr>
        <w:tabs>
          <w:tab w:val="left" w:pos="1134"/>
        </w:tabs>
        <w:spacing w:after="0" w:line="240" w:lineRule="auto"/>
        <w:ind w:left="1701" w:hanging="567"/>
        <w:jc w:val="both"/>
        <w:rPr>
          <w:rFonts w:cs="Arial"/>
          <w:szCs w:val="24"/>
        </w:rPr>
      </w:pPr>
      <w:r w:rsidRPr="00FE1B29">
        <w:rPr>
          <w:rFonts w:eastAsia="Times New Roman" w:cs="Arial"/>
          <w:szCs w:val="24"/>
          <w:lang w:val="en" w:eastAsia="en-GB"/>
        </w:rPr>
        <w:t>Adult Support and Protection (Scotland) Act 2007</w:t>
      </w:r>
    </w:p>
    <w:p w14:paraId="6B72FE65" w14:textId="77777777" w:rsidR="00FA7D9B" w:rsidRPr="00FE1B29" w:rsidRDefault="00FA7D9B" w:rsidP="00FA7D9B">
      <w:pPr>
        <w:pStyle w:val="ListParagraph"/>
        <w:numPr>
          <w:ilvl w:val="0"/>
          <w:numId w:val="26"/>
        </w:numPr>
        <w:tabs>
          <w:tab w:val="left" w:pos="1134"/>
        </w:tabs>
        <w:spacing w:after="0" w:line="240" w:lineRule="auto"/>
        <w:ind w:left="1701" w:hanging="567"/>
        <w:jc w:val="both"/>
        <w:rPr>
          <w:rFonts w:cs="Arial"/>
          <w:szCs w:val="24"/>
        </w:rPr>
      </w:pPr>
      <w:r w:rsidRPr="00FE1B29">
        <w:rPr>
          <w:rFonts w:eastAsia="Times New Roman" w:cs="Arial"/>
          <w:szCs w:val="24"/>
          <w:lang w:val="en" w:eastAsia="en-GB"/>
        </w:rPr>
        <w:t>Children and Young People (Scotland) Act 2014 (Modification order 2021)</w:t>
      </w:r>
    </w:p>
    <w:p w14:paraId="359662FA" w14:textId="77777777" w:rsidR="00FA7D9B" w:rsidRPr="00FE1B29" w:rsidRDefault="00FA7D9B" w:rsidP="00FA7D9B">
      <w:pPr>
        <w:pStyle w:val="ListParagraph"/>
        <w:numPr>
          <w:ilvl w:val="0"/>
          <w:numId w:val="26"/>
        </w:numPr>
        <w:tabs>
          <w:tab w:val="left" w:pos="1134"/>
        </w:tabs>
        <w:spacing w:after="0" w:line="240" w:lineRule="auto"/>
        <w:ind w:left="1701" w:hanging="567"/>
        <w:jc w:val="both"/>
        <w:rPr>
          <w:rFonts w:cs="Arial"/>
          <w:szCs w:val="24"/>
        </w:rPr>
      </w:pPr>
      <w:r w:rsidRPr="00FE1B29">
        <w:rPr>
          <w:rFonts w:cs="Arial"/>
          <w:szCs w:val="24"/>
        </w:rPr>
        <w:t>Protection of Freedoms Act 2012</w:t>
      </w:r>
    </w:p>
    <w:p w14:paraId="655FD514" w14:textId="77777777" w:rsidR="00FA7D9B" w:rsidRPr="00FE1B29" w:rsidRDefault="00FA7D9B" w:rsidP="00FA7D9B">
      <w:pPr>
        <w:pStyle w:val="ListParagraph"/>
        <w:numPr>
          <w:ilvl w:val="0"/>
          <w:numId w:val="26"/>
        </w:numPr>
        <w:tabs>
          <w:tab w:val="left" w:pos="1134"/>
        </w:tabs>
        <w:spacing w:after="0" w:line="240" w:lineRule="auto"/>
        <w:ind w:left="1701" w:hanging="567"/>
        <w:jc w:val="both"/>
        <w:rPr>
          <w:rFonts w:cs="Arial"/>
          <w:szCs w:val="24"/>
        </w:rPr>
      </w:pPr>
      <w:r w:rsidRPr="00FE1B29">
        <w:rPr>
          <w:rFonts w:cs="Arial"/>
          <w:szCs w:val="24"/>
        </w:rPr>
        <w:t xml:space="preserve">Human Rights Act </w:t>
      </w:r>
      <w:r>
        <w:rPr>
          <w:rFonts w:cs="Arial"/>
          <w:szCs w:val="24"/>
        </w:rPr>
        <w:t>1998</w:t>
      </w:r>
    </w:p>
    <w:p w14:paraId="287E4C50" w14:textId="77777777" w:rsidR="00FA7D9B" w:rsidRPr="00FE1B29" w:rsidRDefault="00FA7D9B" w:rsidP="00FA7D9B">
      <w:pPr>
        <w:pStyle w:val="ListParagraph"/>
        <w:numPr>
          <w:ilvl w:val="0"/>
          <w:numId w:val="26"/>
        </w:numPr>
        <w:tabs>
          <w:tab w:val="left" w:pos="1134"/>
        </w:tabs>
        <w:spacing w:after="0" w:line="240" w:lineRule="auto"/>
        <w:ind w:left="1701" w:hanging="567"/>
        <w:jc w:val="both"/>
        <w:rPr>
          <w:rFonts w:cs="Arial"/>
          <w:szCs w:val="24"/>
        </w:rPr>
      </w:pPr>
      <w:r w:rsidRPr="00FE1B29">
        <w:rPr>
          <w:rFonts w:cs="Arial"/>
          <w:szCs w:val="24"/>
        </w:rPr>
        <w:t>Health and Safety at Work Act 1974</w:t>
      </w:r>
    </w:p>
    <w:p w14:paraId="1042700F" w14:textId="77777777" w:rsidR="00FA7D9B" w:rsidRPr="00FE1B29" w:rsidRDefault="00FA7D9B" w:rsidP="00FA7D9B">
      <w:pPr>
        <w:pStyle w:val="ListParagraph"/>
        <w:numPr>
          <w:ilvl w:val="0"/>
          <w:numId w:val="26"/>
        </w:numPr>
        <w:tabs>
          <w:tab w:val="left" w:pos="1134"/>
        </w:tabs>
        <w:spacing w:after="0" w:line="240" w:lineRule="auto"/>
        <w:ind w:left="1701" w:hanging="567"/>
        <w:jc w:val="both"/>
        <w:rPr>
          <w:rFonts w:cs="Arial"/>
          <w:szCs w:val="24"/>
        </w:rPr>
      </w:pPr>
      <w:r w:rsidRPr="00FE1B29">
        <w:rPr>
          <w:rFonts w:cs="Arial"/>
          <w:szCs w:val="24"/>
        </w:rPr>
        <w:t>Safeguarding and Vulnerable Groups Act 200</w:t>
      </w:r>
      <w:r>
        <w:rPr>
          <w:rFonts w:cs="Arial"/>
          <w:szCs w:val="24"/>
        </w:rPr>
        <w:t>6</w:t>
      </w:r>
    </w:p>
    <w:p w14:paraId="5FD19E81" w14:textId="77777777" w:rsidR="00FA7D9B" w:rsidRPr="00FE1B29" w:rsidRDefault="00FA7D9B" w:rsidP="00FA7D9B">
      <w:pPr>
        <w:pStyle w:val="ListParagraph"/>
        <w:numPr>
          <w:ilvl w:val="0"/>
          <w:numId w:val="26"/>
        </w:numPr>
        <w:tabs>
          <w:tab w:val="left" w:pos="1134"/>
        </w:tabs>
        <w:spacing w:after="0" w:line="240" w:lineRule="auto"/>
        <w:ind w:left="1701" w:hanging="567"/>
        <w:jc w:val="both"/>
        <w:rPr>
          <w:rFonts w:cs="Arial"/>
          <w:szCs w:val="24"/>
        </w:rPr>
      </w:pPr>
      <w:r w:rsidRPr="00FE1B29">
        <w:rPr>
          <w:rFonts w:cs="Arial"/>
          <w:szCs w:val="24"/>
        </w:rPr>
        <w:t>Equality Act 2010</w:t>
      </w:r>
    </w:p>
    <w:p w14:paraId="07BA9767" w14:textId="77777777" w:rsidR="00FA7D9B" w:rsidRPr="00FE1B29" w:rsidRDefault="00FA7D9B" w:rsidP="00FA7D9B">
      <w:pPr>
        <w:pStyle w:val="ListParagraph"/>
        <w:numPr>
          <w:ilvl w:val="0"/>
          <w:numId w:val="26"/>
        </w:numPr>
        <w:tabs>
          <w:tab w:val="left" w:pos="1134"/>
        </w:tabs>
        <w:spacing w:after="0" w:line="240" w:lineRule="auto"/>
        <w:ind w:left="1701" w:hanging="567"/>
        <w:jc w:val="both"/>
        <w:rPr>
          <w:rFonts w:cs="Arial"/>
          <w:szCs w:val="24"/>
        </w:rPr>
      </w:pPr>
      <w:r w:rsidRPr="00FE1B29">
        <w:rPr>
          <w:rFonts w:cs="Arial"/>
          <w:szCs w:val="24"/>
        </w:rPr>
        <w:lastRenderedPageBreak/>
        <w:t>Work Time Regulations 1998</w:t>
      </w:r>
    </w:p>
    <w:p w14:paraId="1C4F0A69" w14:textId="77777777" w:rsidR="00FA7D9B" w:rsidRDefault="00FA7D9B" w:rsidP="00FA7D9B">
      <w:pPr>
        <w:pStyle w:val="ListParagraph"/>
        <w:tabs>
          <w:tab w:val="left" w:pos="1134"/>
        </w:tabs>
        <w:spacing w:after="0" w:line="240" w:lineRule="auto"/>
        <w:ind w:left="1134" w:hanging="1134"/>
        <w:jc w:val="both"/>
        <w:rPr>
          <w:rFonts w:cs="Arial"/>
          <w:szCs w:val="24"/>
        </w:rPr>
      </w:pPr>
    </w:p>
    <w:p w14:paraId="1F4F1645" w14:textId="77777777" w:rsidR="00FA7D9B" w:rsidRPr="005E6B11" w:rsidRDefault="00FA7D9B" w:rsidP="00FA7D9B">
      <w:pPr>
        <w:tabs>
          <w:tab w:val="left" w:pos="1134"/>
        </w:tabs>
        <w:spacing w:after="0" w:line="240" w:lineRule="auto"/>
        <w:ind w:left="1134" w:hanging="1134"/>
        <w:jc w:val="both"/>
        <w:rPr>
          <w:rFonts w:cs="Arial"/>
          <w:szCs w:val="24"/>
        </w:rPr>
      </w:pPr>
      <w:r>
        <w:rPr>
          <w:rFonts w:cs="Arial"/>
          <w:szCs w:val="24"/>
        </w:rPr>
        <w:t>2.2</w:t>
      </w:r>
      <w:r>
        <w:rPr>
          <w:rFonts w:cs="Arial"/>
          <w:szCs w:val="24"/>
        </w:rPr>
        <w:tab/>
      </w:r>
      <w:r w:rsidRPr="005E6B11">
        <w:rPr>
          <w:rFonts w:cs="Arial"/>
          <w:szCs w:val="24"/>
        </w:rPr>
        <w:t>This policy should be read in conjunction with the ALLIANCE policies and procedures on Child Protection and Adult Support and Protection</w:t>
      </w:r>
      <w:r>
        <w:rPr>
          <w:rFonts w:cs="Arial"/>
          <w:szCs w:val="24"/>
        </w:rPr>
        <w:t>.</w:t>
      </w:r>
    </w:p>
    <w:bookmarkEnd w:id="0"/>
    <w:p w14:paraId="38160A6B" w14:textId="77777777" w:rsidR="00FA7D9B" w:rsidRPr="00AB1036" w:rsidRDefault="00FA7D9B" w:rsidP="00FA7D9B">
      <w:pPr>
        <w:tabs>
          <w:tab w:val="left" w:pos="1134"/>
        </w:tabs>
        <w:spacing w:after="0" w:line="240" w:lineRule="auto"/>
        <w:ind w:left="1134" w:hanging="1134"/>
        <w:jc w:val="both"/>
        <w:rPr>
          <w:rFonts w:cs="Arial"/>
          <w:szCs w:val="24"/>
        </w:rPr>
      </w:pPr>
    </w:p>
    <w:p w14:paraId="409A6AEF" w14:textId="77316223" w:rsidR="00FA7D9B" w:rsidRPr="00FA7D9B" w:rsidRDefault="00FA7D9B" w:rsidP="00FA7D9B">
      <w:pPr>
        <w:pStyle w:val="Heading1"/>
      </w:pPr>
      <w:r>
        <w:rPr>
          <w:rFonts w:ascii="Arial" w:hAnsi="Arial" w:cs="Arial"/>
          <w:sz w:val="24"/>
          <w:szCs w:val="24"/>
        </w:rPr>
        <w:t>3.0</w:t>
      </w:r>
      <w:r>
        <w:rPr>
          <w:rFonts w:ascii="Arial" w:hAnsi="Arial" w:cs="Arial"/>
          <w:sz w:val="24"/>
          <w:szCs w:val="24"/>
        </w:rPr>
        <w:tab/>
      </w:r>
      <w:r>
        <w:t xml:space="preserve">Application </w:t>
      </w:r>
    </w:p>
    <w:p w14:paraId="7F053846" w14:textId="77777777" w:rsidR="00FA7D9B" w:rsidRPr="00AB1036" w:rsidRDefault="00FA7D9B" w:rsidP="00FA7D9B">
      <w:pPr>
        <w:tabs>
          <w:tab w:val="left" w:pos="1134"/>
        </w:tabs>
        <w:spacing w:after="0" w:line="240" w:lineRule="auto"/>
        <w:ind w:left="1134" w:hanging="1134"/>
        <w:jc w:val="both"/>
        <w:rPr>
          <w:rFonts w:cs="Arial"/>
          <w:szCs w:val="24"/>
        </w:rPr>
      </w:pPr>
    </w:p>
    <w:p w14:paraId="064CD363" w14:textId="77777777" w:rsidR="00FA7D9B" w:rsidRPr="00AB1036" w:rsidRDefault="00FA7D9B" w:rsidP="00FA7D9B">
      <w:pPr>
        <w:tabs>
          <w:tab w:val="left" w:pos="1134"/>
        </w:tabs>
        <w:ind w:left="1134" w:hanging="1134"/>
        <w:jc w:val="both"/>
        <w:rPr>
          <w:rFonts w:cs="Arial"/>
          <w:szCs w:val="24"/>
        </w:rPr>
      </w:pPr>
      <w:r>
        <w:rPr>
          <w:rFonts w:cs="Arial"/>
          <w:szCs w:val="24"/>
        </w:rPr>
        <w:t>3.1</w:t>
      </w:r>
      <w:r>
        <w:rPr>
          <w:rFonts w:cs="Arial"/>
          <w:szCs w:val="24"/>
        </w:rPr>
        <w:tab/>
      </w:r>
      <w:r w:rsidRPr="00AB1036">
        <w:rPr>
          <w:rFonts w:cs="Arial"/>
          <w:szCs w:val="24"/>
        </w:rPr>
        <w:t xml:space="preserve">The ALLIANCE recognises that within the course of its activities staff may </w:t>
      </w:r>
      <w:proofErr w:type="gramStart"/>
      <w:r w:rsidRPr="00AB1036">
        <w:rPr>
          <w:rFonts w:cs="Arial"/>
          <w:szCs w:val="24"/>
        </w:rPr>
        <w:t>come into contact with</w:t>
      </w:r>
      <w:proofErr w:type="gramEnd"/>
      <w:r w:rsidRPr="00AB1036">
        <w:rPr>
          <w:rFonts w:cs="Arial"/>
          <w:szCs w:val="24"/>
        </w:rPr>
        <w:t xml:space="preserve"> children (anyone under the age of 16) or vulnerable adults.</w:t>
      </w:r>
    </w:p>
    <w:p w14:paraId="4C563D7A"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3.2</w:t>
      </w:r>
      <w:r>
        <w:rPr>
          <w:rFonts w:cs="Arial"/>
          <w:szCs w:val="24"/>
        </w:rPr>
        <w:tab/>
      </w:r>
      <w:r w:rsidRPr="00AB1036">
        <w:rPr>
          <w:rFonts w:cs="Arial"/>
          <w:szCs w:val="24"/>
        </w:rPr>
        <w:t xml:space="preserve">Examples of activities that may lead to contact with the above groups </w:t>
      </w:r>
      <w:r>
        <w:rPr>
          <w:rFonts w:cs="Arial"/>
          <w:szCs w:val="24"/>
        </w:rPr>
        <w:t>include</w:t>
      </w:r>
      <w:r w:rsidRPr="00AB1036">
        <w:rPr>
          <w:rFonts w:cs="Arial"/>
          <w:szCs w:val="24"/>
        </w:rPr>
        <w:t>:</w:t>
      </w:r>
    </w:p>
    <w:p w14:paraId="23815A39" w14:textId="77777777" w:rsidR="00FA7D9B" w:rsidRPr="00AB1036" w:rsidRDefault="00FA7D9B" w:rsidP="00FA7D9B">
      <w:pPr>
        <w:tabs>
          <w:tab w:val="left" w:pos="1134"/>
        </w:tabs>
        <w:spacing w:after="0" w:line="240" w:lineRule="auto"/>
        <w:ind w:left="1134" w:hanging="1134"/>
        <w:jc w:val="both"/>
        <w:rPr>
          <w:rFonts w:cs="Arial"/>
          <w:szCs w:val="24"/>
        </w:rPr>
      </w:pPr>
    </w:p>
    <w:p w14:paraId="346EFB93" w14:textId="77777777" w:rsidR="00FA7D9B" w:rsidRPr="00AB1036" w:rsidRDefault="00FA7D9B" w:rsidP="00FA7D9B">
      <w:pPr>
        <w:pStyle w:val="ListParagraph"/>
        <w:numPr>
          <w:ilvl w:val="0"/>
          <w:numId w:val="19"/>
        </w:numPr>
        <w:tabs>
          <w:tab w:val="left" w:pos="1701"/>
        </w:tabs>
        <w:spacing w:after="0" w:line="240" w:lineRule="auto"/>
        <w:ind w:left="1701" w:hanging="567"/>
        <w:jc w:val="both"/>
        <w:rPr>
          <w:rFonts w:cs="Arial"/>
          <w:szCs w:val="24"/>
        </w:rPr>
      </w:pPr>
      <w:r w:rsidRPr="00AB1036">
        <w:rPr>
          <w:rFonts w:cs="Arial"/>
          <w:szCs w:val="24"/>
        </w:rPr>
        <w:t xml:space="preserve">Community Link </w:t>
      </w:r>
      <w:r>
        <w:rPr>
          <w:rFonts w:cs="Arial"/>
          <w:szCs w:val="24"/>
        </w:rPr>
        <w:t>Practitioner</w:t>
      </w:r>
      <w:r w:rsidRPr="00AB1036">
        <w:rPr>
          <w:rFonts w:cs="Arial"/>
          <w:szCs w:val="24"/>
        </w:rPr>
        <w:t xml:space="preserve"> activities</w:t>
      </w:r>
    </w:p>
    <w:p w14:paraId="20B5F917" w14:textId="77777777" w:rsidR="00FA7D9B" w:rsidRPr="00AB1036" w:rsidRDefault="00FA7D9B" w:rsidP="00FA7D9B">
      <w:pPr>
        <w:pStyle w:val="ListParagraph"/>
        <w:numPr>
          <w:ilvl w:val="0"/>
          <w:numId w:val="19"/>
        </w:numPr>
        <w:tabs>
          <w:tab w:val="left" w:pos="1701"/>
        </w:tabs>
        <w:spacing w:after="0" w:line="240" w:lineRule="auto"/>
        <w:ind w:left="1701" w:hanging="567"/>
        <w:jc w:val="both"/>
        <w:rPr>
          <w:rFonts w:cs="Arial"/>
          <w:szCs w:val="24"/>
        </w:rPr>
      </w:pPr>
      <w:r w:rsidRPr="00AB1036">
        <w:rPr>
          <w:rFonts w:cs="Arial"/>
          <w:szCs w:val="24"/>
        </w:rPr>
        <w:t>Events</w:t>
      </w:r>
    </w:p>
    <w:p w14:paraId="0021B429" w14:textId="77777777" w:rsidR="00FA7D9B" w:rsidRPr="00AB1036" w:rsidRDefault="00FA7D9B" w:rsidP="00FA7D9B">
      <w:pPr>
        <w:pStyle w:val="ListParagraph"/>
        <w:numPr>
          <w:ilvl w:val="0"/>
          <w:numId w:val="19"/>
        </w:numPr>
        <w:tabs>
          <w:tab w:val="left" w:pos="1701"/>
        </w:tabs>
        <w:spacing w:after="0" w:line="240" w:lineRule="auto"/>
        <w:ind w:left="1701" w:hanging="567"/>
        <w:jc w:val="both"/>
        <w:rPr>
          <w:rFonts w:cs="Arial"/>
          <w:szCs w:val="24"/>
        </w:rPr>
      </w:pPr>
      <w:r w:rsidRPr="00AB1036">
        <w:rPr>
          <w:rFonts w:cs="Arial"/>
          <w:szCs w:val="24"/>
        </w:rPr>
        <w:t xml:space="preserve">Groups and individuals using the ALLIANCE meeting rooms and hot </w:t>
      </w:r>
      <w:proofErr w:type="gramStart"/>
      <w:r w:rsidRPr="00AB1036">
        <w:rPr>
          <w:rFonts w:cs="Arial"/>
          <w:szCs w:val="24"/>
        </w:rPr>
        <w:t>desks</w:t>
      </w:r>
      <w:proofErr w:type="gramEnd"/>
    </w:p>
    <w:p w14:paraId="28094357" w14:textId="77777777" w:rsidR="00FA7D9B" w:rsidRPr="00AB1036" w:rsidRDefault="00FA7D9B" w:rsidP="00FA7D9B">
      <w:pPr>
        <w:pStyle w:val="ListParagraph"/>
        <w:numPr>
          <w:ilvl w:val="0"/>
          <w:numId w:val="19"/>
        </w:numPr>
        <w:tabs>
          <w:tab w:val="left" w:pos="1701"/>
        </w:tabs>
        <w:spacing w:after="0" w:line="240" w:lineRule="auto"/>
        <w:ind w:left="1701" w:hanging="567"/>
        <w:jc w:val="both"/>
        <w:rPr>
          <w:rFonts w:cs="Arial"/>
          <w:szCs w:val="24"/>
        </w:rPr>
      </w:pPr>
      <w:r w:rsidRPr="00AB1036">
        <w:rPr>
          <w:rFonts w:cs="Arial"/>
          <w:szCs w:val="24"/>
        </w:rPr>
        <w:t>Delivering educational seminars at care homes, schools, universities etc.</w:t>
      </w:r>
    </w:p>
    <w:p w14:paraId="06692E29" w14:textId="77777777" w:rsidR="00FA7D9B" w:rsidRPr="00AB1036" w:rsidRDefault="00FA7D9B" w:rsidP="00FA7D9B">
      <w:pPr>
        <w:pStyle w:val="ListParagraph"/>
        <w:numPr>
          <w:ilvl w:val="0"/>
          <w:numId w:val="19"/>
        </w:numPr>
        <w:tabs>
          <w:tab w:val="left" w:pos="1701"/>
        </w:tabs>
        <w:spacing w:after="0" w:line="240" w:lineRule="auto"/>
        <w:ind w:left="1701" w:hanging="567"/>
        <w:jc w:val="both"/>
        <w:rPr>
          <w:rFonts w:cs="Arial"/>
          <w:szCs w:val="24"/>
        </w:rPr>
      </w:pPr>
      <w:r w:rsidRPr="00AB1036">
        <w:rPr>
          <w:rFonts w:cs="Arial"/>
          <w:szCs w:val="24"/>
        </w:rPr>
        <w:t>Collection of personal stories</w:t>
      </w:r>
    </w:p>
    <w:p w14:paraId="0C1C9CAF" w14:textId="77777777" w:rsidR="00FA7D9B" w:rsidRPr="00AB1036" w:rsidRDefault="00FA7D9B" w:rsidP="00FA7D9B">
      <w:pPr>
        <w:pStyle w:val="ListParagraph"/>
        <w:numPr>
          <w:ilvl w:val="0"/>
          <w:numId w:val="19"/>
        </w:numPr>
        <w:tabs>
          <w:tab w:val="left" w:pos="1701"/>
        </w:tabs>
        <w:spacing w:after="0" w:line="240" w:lineRule="auto"/>
        <w:ind w:left="1701" w:hanging="567"/>
        <w:jc w:val="both"/>
        <w:rPr>
          <w:rFonts w:cs="Arial"/>
          <w:szCs w:val="24"/>
        </w:rPr>
      </w:pPr>
      <w:r w:rsidRPr="00AB1036">
        <w:rPr>
          <w:rFonts w:cs="Arial"/>
          <w:szCs w:val="24"/>
        </w:rPr>
        <w:t xml:space="preserve">Focus groups, research, </w:t>
      </w:r>
      <w:proofErr w:type="gramStart"/>
      <w:r w:rsidRPr="00AB1036">
        <w:rPr>
          <w:rFonts w:cs="Arial"/>
          <w:szCs w:val="24"/>
        </w:rPr>
        <w:t>workgroups</w:t>
      </w:r>
      <w:proofErr w:type="gramEnd"/>
    </w:p>
    <w:p w14:paraId="40B3AB7C" w14:textId="77777777" w:rsidR="00FA7D9B" w:rsidRPr="00AB1036" w:rsidRDefault="00FA7D9B" w:rsidP="00FA7D9B">
      <w:pPr>
        <w:pStyle w:val="ListParagraph"/>
        <w:numPr>
          <w:ilvl w:val="0"/>
          <w:numId w:val="19"/>
        </w:numPr>
        <w:tabs>
          <w:tab w:val="left" w:pos="1701"/>
        </w:tabs>
        <w:spacing w:after="0" w:line="240" w:lineRule="auto"/>
        <w:ind w:left="1701" w:hanging="567"/>
        <w:jc w:val="both"/>
        <w:rPr>
          <w:rFonts w:cs="Arial"/>
          <w:szCs w:val="24"/>
        </w:rPr>
      </w:pPr>
      <w:r w:rsidRPr="00AB1036">
        <w:rPr>
          <w:rFonts w:cs="Arial"/>
          <w:szCs w:val="24"/>
        </w:rPr>
        <w:t xml:space="preserve">Any activity involving those with “lived </w:t>
      </w:r>
      <w:proofErr w:type="gramStart"/>
      <w:r w:rsidRPr="00AB1036">
        <w:rPr>
          <w:rFonts w:cs="Arial"/>
          <w:szCs w:val="24"/>
        </w:rPr>
        <w:t>experience”</w:t>
      </w:r>
      <w:proofErr w:type="gramEnd"/>
    </w:p>
    <w:p w14:paraId="47C67995" w14:textId="77777777" w:rsidR="00FA7D9B" w:rsidRPr="00AB1036" w:rsidRDefault="00FA7D9B" w:rsidP="00FA7D9B">
      <w:pPr>
        <w:pStyle w:val="ListParagraph"/>
        <w:numPr>
          <w:ilvl w:val="0"/>
          <w:numId w:val="19"/>
        </w:numPr>
        <w:tabs>
          <w:tab w:val="left" w:pos="1701"/>
        </w:tabs>
        <w:spacing w:after="0" w:line="240" w:lineRule="auto"/>
        <w:ind w:left="1701" w:hanging="567"/>
        <w:jc w:val="both"/>
        <w:rPr>
          <w:rFonts w:cs="Arial"/>
          <w:szCs w:val="24"/>
        </w:rPr>
      </w:pPr>
      <w:r w:rsidRPr="00AB1036">
        <w:rPr>
          <w:rFonts w:cs="Arial"/>
          <w:szCs w:val="24"/>
        </w:rPr>
        <w:t xml:space="preserve">Field trips such as walking </w:t>
      </w:r>
      <w:proofErr w:type="gramStart"/>
      <w:r w:rsidRPr="00AB1036">
        <w:rPr>
          <w:rFonts w:cs="Arial"/>
          <w:szCs w:val="24"/>
        </w:rPr>
        <w:t>groups</w:t>
      </w:r>
      <w:proofErr w:type="gramEnd"/>
    </w:p>
    <w:p w14:paraId="24331230" w14:textId="77777777" w:rsidR="00FA7D9B" w:rsidRPr="00AB1036" w:rsidRDefault="00FA7D9B" w:rsidP="00FA7D9B">
      <w:pPr>
        <w:tabs>
          <w:tab w:val="left" w:pos="1701"/>
        </w:tabs>
        <w:spacing w:after="0" w:line="240" w:lineRule="auto"/>
        <w:ind w:left="1701" w:hanging="567"/>
        <w:jc w:val="both"/>
        <w:rPr>
          <w:rFonts w:cs="Arial"/>
          <w:szCs w:val="24"/>
        </w:rPr>
      </w:pPr>
    </w:p>
    <w:p w14:paraId="3C8EE2A9" w14:textId="5D870258" w:rsidR="00FA7D9B" w:rsidRDefault="00FA7D9B" w:rsidP="00FA7D9B">
      <w:pPr>
        <w:pStyle w:val="Heading1"/>
        <w:ind w:left="720" w:hanging="720"/>
      </w:pPr>
      <w:r>
        <w:rPr>
          <w:rFonts w:ascii="Arial" w:hAnsi="Arial" w:cs="Arial"/>
          <w:sz w:val="24"/>
          <w:szCs w:val="24"/>
        </w:rPr>
        <w:t>4.0</w:t>
      </w:r>
      <w:r>
        <w:rPr>
          <w:rFonts w:ascii="Arial" w:hAnsi="Arial" w:cs="Arial"/>
          <w:sz w:val="24"/>
          <w:szCs w:val="24"/>
        </w:rPr>
        <w:tab/>
      </w:r>
      <w:r>
        <w:t xml:space="preserve">PVG (Protection of Vulnerable Groups) Disclosure Scotland </w:t>
      </w:r>
    </w:p>
    <w:p w14:paraId="74377215" w14:textId="77777777" w:rsidR="00FA7D9B" w:rsidRPr="00AB1036" w:rsidRDefault="00FA7D9B" w:rsidP="00FA7D9B">
      <w:pPr>
        <w:tabs>
          <w:tab w:val="left" w:pos="1134"/>
        </w:tabs>
        <w:spacing w:after="0" w:line="240" w:lineRule="auto"/>
        <w:ind w:left="1134" w:hanging="1134"/>
        <w:jc w:val="both"/>
        <w:rPr>
          <w:rFonts w:cs="Arial"/>
          <w:b/>
          <w:szCs w:val="24"/>
        </w:rPr>
      </w:pPr>
    </w:p>
    <w:p w14:paraId="0E207D07"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4.1</w:t>
      </w:r>
      <w:r>
        <w:rPr>
          <w:rFonts w:cs="Arial"/>
          <w:szCs w:val="24"/>
        </w:rPr>
        <w:tab/>
      </w:r>
      <w:r w:rsidRPr="00AB1036">
        <w:rPr>
          <w:rFonts w:cs="Arial"/>
          <w:szCs w:val="24"/>
        </w:rPr>
        <w:t>Only staff</w:t>
      </w:r>
      <w:r>
        <w:rPr>
          <w:rFonts w:cs="Arial"/>
          <w:szCs w:val="24"/>
        </w:rPr>
        <w:t xml:space="preserve"> </w:t>
      </w:r>
      <w:r w:rsidRPr="00AB1036">
        <w:rPr>
          <w:rFonts w:cs="Arial"/>
          <w:szCs w:val="24"/>
        </w:rPr>
        <w:t xml:space="preserve">working in </w:t>
      </w:r>
      <w:r>
        <w:rPr>
          <w:rFonts w:cs="Arial"/>
          <w:szCs w:val="24"/>
        </w:rPr>
        <w:t xml:space="preserve">a </w:t>
      </w:r>
      <w:r w:rsidRPr="00AB1036">
        <w:rPr>
          <w:rFonts w:cs="Arial"/>
          <w:szCs w:val="24"/>
        </w:rPr>
        <w:t>regulated service</w:t>
      </w:r>
      <w:r>
        <w:rPr>
          <w:rFonts w:cs="Arial"/>
          <w:szCs w:val="24"/>
        </w:rPr>
        <w:t xml:space="preserve"> (in accordance with Disclosure Scotland definitions) </w:t>
      </w:r>
      <w:r w:rsidRPr="00AB1036">
        <w:rPr>
          <w:rFonts w:cs="Arial"/>
          <w:szCs w:val="24"/>
        </w:rPr>
        <w:t>will be required to undergo a PVG check.  At the ALLIANCE this means that Community Links Practitioner</w:t>
      </w:r>
      <w:r>
        <w:rPr>
          <w:rFonts w:cs="Arial"/>
          <w:szCs w:val="24"/>
        </w:rPr>
        <w:t>s</w:t>
      </w:r>
      <w:r w:rsidRPr="00AB1036">
        <w:rPr>
          <w:rFonts w:cs="Arial"/>
          <w:szCs w:val="24"/>
        </w:rPr>
        <w:t xml:space="preserve"> (CLP) will have to undergo </w:t>
      </w:r>
      <w:r>
        <w:rPr>
          <w:rFonts w:cs="Arial"/>
          <w:szCs w:val="24"/>
        </w:rPr>
        <w:t>a</w:t>
      </w:r>
      <w:r w:rsidRPr="00AB1036">
        <w:rPr>
          <w:rFonts w:cs="Arial"/>
          <w:szCs w:val="24"/>
        </w:rPr>
        <w:t xml:space="preserve"> Disclosure Scotland check. </w:t>
      </w:r>
    </w:p>
    <w:p w14:paraId="0F693084" w14:textId="77777777" w:rsidR="00FA7D9B" w:rsidRPr="00AB1036" w:rsidRDefault="00FA7D9B" w:rsidP="00FA7D9B">
      <w:pPr>
        <w:tabs>
          <w:tab w:val="left" w:pos="1134"/>
        </w:tabs>
        <w:spacing w:after="0" w:line="240" w:lineRule="auto"/>
        <w:ind w:left="1134" w:hanging="1134"/>
        <w:jc w:val="both"/>
        <w:rPr>
          <w:rFonts w:cs="Arial"/>
          <w:szCs w:val="24"/>
        </w:rPr>
      </w:pPr>
    </w:p>
    <w:p w14:paraId="5176E98E"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4.2</w:t>
      </w:r>
      <w:r>
        <w:rPr>
          <w:rFonts w:cs="Arial"/>
          <w:szCs w:val="24"/>
        </w:rPr>
        <w:tab/>
      </w:r>
      <w:r w:rsidRPr="00AB1036">
        <w:rPr>
          <w:rFonts w:cs="Arial"/>
          <w:szCs w:val="24"/>
        </w:rPr>
        <w:t xml:space="preserve">HR </w:t>
      </w:r>
      <w:r>
        <w:rPr>
          <w:rFonts w:cs="Arial"/>
          <w:szCs w:val="24"/>
        </w:rPr>
        <w:t xml:space="preserve">will request the check </w:t>
      </w:r>
      <w:r w:rsidRPr="00AB1036">
        <w:rPr>
          <w:rFonts w:cs="Arial"/>
          <w:szCs w:val="24"/>
        </w:rPr>
        <w:t>through Disclosure Scotland</w:t>
      </w:r>
      <w:r>
        <w:rPr>
          <w:rFonts w:cs="Arial"/>
          <w:szCs w:val="24"/>
        </w:rPr>
        <w:t xml:space="preserve"> and </w:t>
      </w:r>
      <w:r w:rsidRPr="00AB1036">
        <w:rPr>
          <w:rFonts w:cs="Arial"/>
          <w:szCs w:val="24"/>
        </w:rPr>
        <w:t>a certificate</w:t>
      </w:r>
      <w:r>
        <w:rPr>
          <w:rFonts w:cs="Arial"/>
          <w:szCs w:val="24"/>
        </w:rPr>
        <w:t xml:space="preserve"> will be</w:t>
      </w:r>
      <w:r w:rsidRPr="00AB1036">
        <w:rPr>
          <w:rFonts w:cs="Arial"/>
          <w:szCs w:val="24"/>
        </w:rPr>
        <w:t xml:space="preserve"> provided to the ALLIANCE and individual.  The CLP will not be able to commence work until </w:t>
      </w:r>
      <w:r>
        <w:rPr>
          <w:rFonts w:cs="Arial"/>
          <w:szCs w:val="24"/>
        </w:rPr>
        <w:t>a satisfactory</w:t>
      </w:r>
      <w:r w:rsidRPr="00AB1036">
        <w:rPr>
          <w:rFonts w:cs="Arial"/>
          <w:szCs w:val="24"/>
        </w:rPr>
        <w:t xml:space="preserve"> result of the check has been received.  The PVG check will:</w:t>
      </w:r>
    </w:p>
    <w:p w14:paraId="59EACFDD" w14:textId="77777777" w:rsidR="00FA7D9B" w:rsidRPr="00AB1036" w:rsidRDefault="00FA7D9B" w:rsidP="00FA7D9B">
      <w:pPr>
        <w:tabs>
          <w:tab w:val="left" w:pos="1134"/>
        </w:tabs>
        <w:spacing w:after="0" w:line="240" w:lineRule="auto"/>
        <w:ind w:left="1134" w:hanging="1134"/>
        <w:jc w:val="both"/>
        <w:rPr>
          <w:rFonts w:cs="Arial"/>
          <w:szCs w:val="24"/>
        </w:rPr>
      </w:pPr>
    </w:p>
    <w:p w14:paraId="203544FA" w14:textId="77777777" w:rsidR="00FA7D9B" w:rsidRPr="00AB1036" w:rsidRDefault="00FA7D9B" w:rsidP="00FA7D9B">
      <w:pPr>
        <w:pStyle w:val="ListParagraph"/>
        <w:numPr>
          <w:ilvl w:val="0"/>
          <w:numId w:val="20"/>
        </w:numPr>
        <w:tabs>
          <w:tab w:val="left" w:pos="1701"/>
        </w:tabs>
        <w:spacing w:after="0" w:line="240" w:lineRule="auto"/>
        <w:ind w:left="1701" w:hanging="567"/>
        <w:jc w:val="both"/>
        <w:rPr>
          <w:rFonts w:cs="Arial"/>
          <w:szCs w:val="24"/>
        </w:rPr>
      </w:pPr>
      <w:r w:rsidRPr="00AB1036">
        <w:rPr>
          <w:rFonts w:cs="Arial"/>
          <w:szCs w:val="24"/>
        </w:rPr>
        <w:t xml:space="preserve">Highlight all relevant spent and unspent convictions, cautions and </w:t>
      </w:r>
      <w:proofErr w:type="gramStart"/>
      <w:r w:rsidRPr="00AB1036">
        <w:rPr>
          <w:rFonts w:cs="Arial"/>
          <w:szCs w:val="24"/>
        </w:rPr>
        <w:t>warnings</w:t>
      </w:r>
      <w:proofErr w:type="gramEnd"/>
    </w:p>
    <w:p w14:paraId="36A3EFAE" w14:textId="77777777" w:rsidR="00FA7D9B" w:rsidRPr="00AB1036" w:rsidRDefault="00FA7D9B" w:rsidP="00FA7D9B">
      <w:pPr>
        <w:pStyle w:val="ListParagraph"/>
        <w:numPr>
          <w:ilvl w:val="0"/>
          <w:numId w:val="20"/>
        </w:numPr>
        <w:tabs>
          <w:tab w:val="left" w:pos="1701"/>
        </w:tabs>
        <w:spacing w:after="0" w:line="240" w:lineRule="auto"/>
        <w:ind w:left="1701" w:hanging="567"/>
        <w:jc w:val="both"/>
        <w:rPr>
          <w:rFonts w:cs="Arial"/>
          <w:szCs w:val="24"/>
        </w:rPr>
      </w:pPr>
      <w:r w:rsidRPr="00AB1036">
        <w:rPr>
          <w:rFonts w:cs="Arial"/>
          <w:szCs w:val="24"/>
        </w:rPr>
        <w:t>Other relevant information provided by the police, and</w:t>
      </w:r>
    </w:p>
    <w:p w14:paraId="4A2EBD47" w14:textId="77777777" w:rsidR="00FA7D9B" w:rsidRPr="00AB1036" w:rsidRDefault="00FA7D9B" w:rsidP="00FA7D9B">
      <w:pPr>
        <w:pStyle w:val="ListParagraph"/>
        <w:numPr>
          <w:ilvl w:val="0"/>
          <w:numId w:val="20"/>
        </w:numPr>
        <w:tabs>
          <w:tab w:val="left" w:pos="1701"/>
        </w:tabs>
        <w:spacing w:after="0" w:line="240" w:lineRule="auto"/>
        <w:ind w:left="1701" w:hanging="567"/>
        <w:jc w:val="both"/>
        <w:rPr>
          <w:rFonts w:cs="Arial"/>
          <w:szCs w:val="24"/>
        </w:rPr>
      </w:pPr>
      <w:r w:rsidRPr="00AB1036">
        <w:rPr>
          <w:rFonts w:cs="Arial"/>
          <w:szCs w:val="24"/>
        </w:rPr>
        <w:t>Check on whether the applicant is barred from carrying out regulated work</w:t>
      </w:r>
      <w:r>
        <w:rPr>
          <w:rFonts w:cs="Arial"/>
          <w:szCs w:val="24"/>
        </w:rPr>
        <w:t>.</w:t>
      </w:r>
      <w:r w:rsidRPr="00AB1036">
        <w:rPr>
          <w:rFonts w:cs="Arial"/>
          <w:szCs w:val="24"/>
        </w:rPr>
        <w:tab/>
      </w:r>
    </w:p>
    <w:p w14:paraId="7E20292D" w14:textId="77777777" w:rsidR="00FA7D9B" w:rsidRPr="00AB1036" w:rsidRDefault="00FA7D9B" w:rsidP="00FA7D9B">
      <w:pPr>
        <w:tabs>
          <w:tab w:val="left" w:pos="1134"/>
        </w:tabs>
        <w:spacing w:after="0" w:line="240" w:lineRule="auto"/>
        <w:ind w:left="1134" w:hanging="1134"/>
        <w:jc w:val="both"/>
        <w:rPr>
          <w:rFonts w:cs="Arial"/>
          <w:b/>
          <w:szCs w:val="24"/>
        </w:rPr>
      </w:pPr>
    </w:p>
    <w:p w14:paraId="32D8A221" w14:textId="77777777" w:rsidR="00FA7D9B" w:rsidRDefault="00FA7D9B" w:rsidP="00FA7D9B">
      <w:pPr>
        <w:tabs>
          <w:tab w:val="left" w:pos="1134"/>
        </w:tabs>
        <w:spacing w:after="0" w:line="240" w:lineRule="auto"/>
        <w:ind w:left="1134" w:hanging="1134"/>
        <w:jc w:val="both"/>
        <w:rPr>
          <w:rFonts w:cs="Arial"/>
          <w:szCs w:val="24"/>
        </w:rPr>
      </w:pPr>
      <w:r>
        <w:rPr>
          <w:rFonts w:cs="Arial"/>
          <w:szCs w:val="24"/>
        </w:rPr>
        <w:t>4.3</w:t>
      </w:r>
      <w:r>
        <w:rPr>
          <w:rFonts w:cs="Arial"/>
          <w:szCs w:val="24"/>
        </w:rPr>
        <w:tab/>
      </w:r>
      <w:r w:rsidRPr="00AB1036">
        <w:rPr>
          <w:rFonts w:cs="Arial"/>
          <w:szCs w:val="24"/>
        </w:rPr>
        <w:t xml:space="preserve">Should the result advise that </w:t>
      </w:r>
      <w:r>
        <w:rPr>
          <w:rFonts w:cs="Arial"/>
          <w:szCs w:val="24"/>
        </w:rPr>
        <w:t xml:space="preserve">an individual is </w:t>
      </w:r>
      <w:r w:rsidRPr="00AB1036">
        <w:rPr>
          <w:rFonts w:cs="Arial"/>
          <w:szCs w:val="24"/>
        </w:rPr>
        <w:t>unsuitable to work with vulnerable adults</w:t>
      </w:r>
      <w:r>
        <w:rPr>
          <w:rFonts w:cs="Arial"/>
          <w:szCs w:val="24"/>
        </w:rPr>
        <w:t xml:space="preserve"> and/or children,</w:t>
      </w:r>
      <w:r w:rsidRPr="00AB1036">
        <w:rPr>
          <w:rFonts w:cs="Arial"/>
          <w:szCs w:val="24"/>
        </w:rPr>
        <w:t xml:space="preserve"> the job offer will be withdrawn</w:t>
      </w:r>
      <w:r>
        <w:rPr>
          <w:rFonts w:cs="Arial"/>
          <w:szCs w:val="24"/>
        </w:rPr>
        <w:t xml:space="preserve">.  </w:t>
      </w:r>
      <w:r w:rsidRPr="00AB1036">
        <w:rPr>
          <w:rFonts w:cs="Arial"/>
          <w:szCs w:val="24"/>
        </w:rPr>
        <w:t xml:space="preserve">If </w:t>
      </w:r>
      <w:r>
        <w:rPr>
          <w:rFonts w:cs="Arial"/>
          <w:szCs w:val="24"/>
        </w:rPr>
        <w:t xml:space="preserve">an individual is </w:t>
      </w:r>
      <w:r w:rsidRPr="00AB1036">
        <w:rPr>
          <w:rFonts w:cs="Arial"/>
          <w:szCs w:val="24"/>
        </w:rPr>
        <w:t xml:space="preserve">already employed and </w:t>
      </w:r>
      <w:r>
        <w:rPr>
          <w:rFonts w:cs="Arial"/>
          <w:szCs w:val="24"/>
        </w:rPr>
        <w:t>is</w:t>
      </w:r>
      <w:r w:rsidRPr="00AB1036">
        <w:rPr>
          <w:rFonts w:cs="Arial"/>
          <w:szCs w:val="24"/>
        </w:rPr>
        <w:t xml:space="preserve"> no longer able to </w:t>
      </w:r>
      <w:r>
        <w:rPr>
          <w:rFonts w:cs="Arial"/>
          <w:szCs w:val="24"/>
        </w:rPr>
        <w:t>perform their role due to the results of a PVG check that individual will be dismissed.</w:t>
      </w:r>
    </w:p>
    <w:p w14:paraId="3BD08C5A" w14:textId="77777777" w:rsidR="00FA7D9B" w:rsidRDefault="00FA7D9B" w:rsidP="00FA7D9B">
      <w:pPr>
        <w:tabs>
          <w:tab w:val="left" w:pos="1134"/>
        </w:tabs>
        <w:spacing w:after="0" w:line="240" w:lineRule="auto"/>
        <w:ind w:left="1134" w:hanging="1134"/>
        <w:jc w:val="both"/>
        <w:rPr>
          <w:rFonts w:cs="Arial"/>
          <w:szCs w:val="24"/>
        </w:rPr>
      </w:pPr>
    </w:p>
    <w:p w14:paraId="4AA533A8"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4.4</w:t>
      </w:r>
      <w:r>
        <w:rPr>
          <w:rFonts w:cs="Arial"/>
          <w:szCs w:val="24"/>
        </w:rPr>
        <w:tab/>
        <w:t xml:space="preserve">Conducting a PVG check is one means of ensuring that individuals are suitable to carry out roles in regulated services. Irrespective of whether a PVG check is carried out all individuals affected by this policy will be appointed to their roles through </w:t>
      </w:r>
      <w:proofErr w:type="gramStart"/>
      <w:r>
        <w:rPr>
          <w:rFonts w:cs="Arial"/>
          <w:szCs w:val="24"/>
        </w:rPr>
        <w:t>a number of</w:t>
      </w:r>
      <w:proofErr w:type="gramEnd"/>
      <w:r>
        <w:rPr>
          <w:rFonts w:cs="Arial"/>
          <w:szCs w:val="24"/>
        </w:rPr>
        <w:t xml:space="preserve"> checks and interviews; these would include references, presentation of CV with work and volunteering history, relevant qualifications and interview following completion of an appropriate application. </w:t>
      </w:r>
    </w:p>
    <w:p w14:paraId="3EBBA180" w14:textId="77777777" w:rsidR="00FA7D9B" w:rsidRPr="00AB1036" w:rsidRDefault="00FA7D9B" w:rsidP="00FA7D9B">
      <w:pPr>
        <w:tabs>
          <w:tab w:val="left" w:pos="1134"/>
        </w:tabs>
        <w:spacing w:after="0" w:line="240" w:lineRule="auto"/>
        <w:ind w:left="1134" w:hanging="1134"/>
        <w:jc w:val="both"/>
        <w:rPr>
          <w:rFonts w:cs="Arial"/>
          <w:b/>
          <w:szCs w:val="24"/>
        </w:rPr>
      </w:pPr>
    </w:p>
    <w:p w14:paraId="680BED3B" w14:textId="4A117BCF" w:rsidR="00FA7D9B" w:rsidRDefault="00FA7D9B" w:rsidP="00FA7D9B">
      <w:pPr>
        <w:pStyle w:val="Heading1"/>
        <w:ind w:left="720" w:hanging="720"/>
      </w:pPr>
      <w:r>
        <w:rPr>
          <w:rFonts w:ascii="Arial" w:hAnsi="Arial" w:cs="Arial"/>
          <w:sz w:val="24"/>
          <w:szCs w:val="24"/>
        </w:rPr>
        <w:t>5.0</w:t>
      </w:r>
      <w:r>
        <w:rPr>
          <w:rFonts w:ascii="Arial" w:hAnsi="Arial" w:cs="Arial"/>
          <w:sz w:val="24"/>
          <w:szCs w:val="24"/>
        </w:rPr>
        <w:tab/>
      </w:r>
      <w:r>
        <w:t xml:space="preserve">Dealing with allegations of inappropriate behaviour or </w:t>
      </w:r>
      <w:proofErr w:type="gramStart"/>
      <w:r>
        <w:t>abuse</w:t>
      </w:r>
      <w:proofErr w:type="gramEnd"/>
      <w:r>
        <w:t xml:space="preserve"> </w:t>
      </w:r>
    </w:p>
    <w:p w14:paraId="1F45F352" w14:textId="77777777" w:rsidR="00FA7D9B" w:rsidRPr="00AB1036" w:rsidRDefault="00FA7D9B" w:rsidP="00FA7D9B">
      <w:pPr>
        <w:tabs>
          <w:tab w:val="left" w:pos="1134"/>
        </w:tabs>
        <w:spacing w:after="0" w:line="240" w:lineRule="auto"/>
        <w:ind w:left="1134" w:hanging="1134"/>
        <w:jc w:val="both"/>
        <w:rPr>
          <w:rFonts w:cs="Arial"/>
          <w:szCs w:val="24"/>
        </w:rPr>
      </w:pPr>
    </w:p>
    <w:p w14:paraId="59944E14" w14:textId="77777777" w:rsidR="00FA7D9B" w:rsidRDefault="00FA7D9B" w:rsidP="00FA7D9B">
      <w:pPr>
        <w:tabs>
          <w:tab w:val="left" w:pos="1134"/>
        </w:tabs>
        <w:spacing w:after="0" w:line="240" w:lineRule="auto"/>
        <w:ind w:left="1134" w:hanging="1134"/>
        <w:jc w:val="both"/>
        <w:rPr>
          <w:rFonts w:cs="Arial"/>
          <w:szCs w:val="24"/>
        </w:rPr>
      </w:pPr>
      <w:r>
        <w:rPr>
          <w:rFonts w:cs="Arial"/>
          <w:szCs w:val="24"/>
        </w:rPr>
        <w:t>5.1</w:t>
      </w:r>
      <w:r>
        <w:rPr>
          <w:rFonts w:cs="Arial"/>
          <w:szCs w:val="24"/>
        </w:rPr>
        <w:tab/>
      </w:r>
      <w:r w:rsidRPr="00AB1036">
        <w:rPr>
          <w:rFonts w:cs="Arial"/>
          <w:szCs w:val="24"/>
        </w:rPr>
        <w:t>Every</w:t>
      </w:r>
      <w:r>
        <w:rPr>
          <w:rFonts w:cs="Arial"/>
          <w:szCs w:val="24"/>
        </w:rPr>
        <w:t xml:space="preserve">one affected by this policy </w:t>
      </w:r>
      <w:r w:rsidRPr="00AB1036">
        <w:rPr>
          <w:rFonts w:cs="Arial"/>
          <w:szCs w:val="24"/>
        </w:rPr>
        <w:t>ha</w:t>
      </w:r>
      <w:r>
        <w:rPr>
          <w:rFonts w:cs="Arial"/>
          <w:szCs w:val="24"/>
        </w:rPr>
        <w:t>s</w:t>
      </w:r>
      <w:r w:rsidRPr="00AB1036">
        <w:rPr>
          <w:rFonts w:cs="Arial"/>
          <w:szCs w:val="24"/>
        </w:rPr>
        <w:t xml:space="preserve"> a responsibility to take action </w:t>
      </w:r>
      <w:r>
        <w:rPr>
          <w:rFonts w:cs="Arial"/>
          <w:szCs w:val="24"/>
        </w:rPr>
        <w:t xml:space="preserve">to protect </w:t>
      </w:r>
      <w:r w:rsidRPr="00AB1036">
        <w:rPr>
          <w:rFonts w:cs="Arial"/>
          <w:szCs w:val="24"/>
        </w:rPr>
        <w:t>individual</w:t>
      </w:r>
      <w:r>
        <w:rPr>
          <w:rFonts w:cs="Arial"/>
          <w:szCs w:val="24"/>
        </w:rPr>
        <w:t>s</w:t>
      </w:r>
      <w:r w:rsidRPr="00AB1036">
        <w:rPr>
          <w:rFonts w:cs="Arial"/>
          <w:szCs w:val="24"/>
        </w:rPr>
        <w:t xml:space="preserve"> who </w:t>
      </w:r>
      <w:r>
        <w:rPr>
          <w:rFonts w:cs="Arial"/>
          <w:szCs w:val="24"/>
        </w:rPr>
        <w:t>are</w:t>
      </w:r>
      <w:r w:rsidRPr="00AB1036">
        <w:rPr>
          <w:rFonts w:cs="Arial"/>
          <w:szCs w:val="24"/>
        </w:rPr>
        <w:t xml:space="preserve"> at risk</w:t>
      </w:r>
      <w:r>
        <w:rPr>
          <w:rFonts w:cs="Arial"/>
          <w:szCs w:val="24"/>
        </w:rPr>
        <w:t xml:space="preserve">, </w:t>
      </w:r>
      <w:proofErr w:type="gramStart"/>
      <w:r w:rsidRPr="00AB1036">
        <w:rPr>
          <w:rFonts w:cs="Arial"/>
          <w:szCs w:val="24"/>
        </w:rPr>
        <w:t>themselves</w:t>
      </w:r>
      <w:proofErr w:type="gramEnd"/>
      <w:r>
        <w:rPr>
          <w:rFonts w:cs="Arial"/>
          <w:szCs w:val="24"/>
        </w:rPr>
        <w:t xml:space="preserve"> and the</w:t>
      </w:r>
      <w:r w:rsidRPr="00AB1036">
        <w:rPr>
          <w:rFonts w:cs="Arial"/>
          <w:szCs w:val="24"/>
        </w:rPr>
        <w:t xml:space="preserve"> ALLIANCE</w:t>
      </w:r>
      <w:r>
        <w:rPr>
          <w:rFonts w:cs="Arial"/>
          <w:szCs w:val="24"/>
        </w:rPr>
        <w:t xml:space="preserve"> as an organisation.</w:t>
      </w:r>
    </w:p>
    <w:p w14:paraId="2984456F" w14:textId="77777777" w:rsidR="00FA7D9B" w:rsidRDefault="00FA7D9B" w:rsidP="00FA7D9B">
      <w:pPr>
        <w:tabs>
          <w:tab w:val="left" w:pos="1134"/>
        </w:tabs>
        <w:spacing w:after="0" w:line="240" w:lineRule="auto"/>
        <w:ind w:left="1134" w:hanging="1134"/>
        <w:jc w:val="both"/>
        <w:rPr>
          <w:rFonts w:cs="Arial"/>
          <w:szCs w:val="24"/>
        </w:rPr>
      </w:pPr>
    </w:p>
    <w:p w14:paraId="526889F1" w14:textId="77777777" w:rsidR="00FA7D9B" w:rsidRDefault="00FA7D9B" w:rsidP="00FA7D9B">
      <w:pPr>
        <w:tabs>
          <w:tab w:val="left" w:pos="1134"/>
        </w:tabs>
        <w:spacing w:after="0" w:line="240" w:lineRule="auto"/>
        <w:ind w:left="1134" w:hanging="1134"/>
        <w:jc w:val="both"/>
        <w:rPr>
          <w:rFonts w:cs="Arial"/>
          <w:szCs w:val="24"/>
        </w:rPr>
      </w:pPr>
      <w:r>
        <w:rPr>
          <w:rFonts w:cs="Arial"/>
          <w:szCs w:val="24"/>
        </w:rPr>
        <w:t>5.2</w:t>
      </w:r>
      <w:r>
        <w:rPr>
          <w:rFonts w:cs="Arial"/>
          <w:szCs w:val="24"/>
        </w:rPr>
        <w:tab/>
      </w:r>
      <w:r w:rsidRPr="00AB1036">
        <w:rPr>
          <w:rFonts w:cs="Arial"/>
          <w:szCs w:val="24"/>
        </w:rPr>
        <w:t xml:space="preserve">A variety of behaviour, activities and circumstances may be termed </w:t>
      </w:r>
      <w:r>
        <w:rPr>
          <w:rFonts w:cs="Arial"/>
          <w:szCs w:val="24"/>
        </w:rPr>
        <w:t xml:space="preserve">inappropriate or </w:t>
      </w:r>
      <w:r w:rsidRPr="00AB1036">
        <w:rPr>
          <w:rFonts w:cs="Arial"/>
          <w:szCs w:val="24"/>
        </w:rPr>
        <w:t>abus</w:t>
      </w:r>
      <w:r>
        <w:rPr>
          <w:rFonts w:cs="Arial"/>
          <w:szCs w:val="24"/>
        </w:rPr>
        <w:t>ive</w:t>
      </w:r>
      <w:r w:rsidRPr="00AB1036">
        <w:rPr>
          <w:rFonts w:cs="Arial"/>
          <w:szCs w:val="24"/>
        </w:rPr>
        <w:t xml:space="preserve">.  These </w:t>
      </w:r>
      <w:r>
        <w:rPr>
          <w:rFonts w:cs="Arial"/>
          <w:szCs w:val="24"/>
        </w:rPr>
        <w:t xml:space="preserve">may </w:t>
      </w:r>
      <w:r w:rsidRPr="00AB1036">
        <w:rPr>
          <w:rFonts w:cs="Arial"/>
          <w:szCs w:val="24"/>
        </w:rPr>
        <w:t>include deliberate</w:t>
      </w:r>
      <w:r>
        <w:rPr>
          <w:rFonts w:cs="Arial"/>
          <w:szCs w:val="24"/>
        </w:rPr>
        <w:t xml:space="preserve"> acts and </w:t>
      </w:r>
      <w:r w:rsidRPr="00AB1036">
        <w:rPr>
          <w:rFonts w:cs="Arial"/>
          <w:szCs w:val="24"/>
        </w:rPr>
        <w:t xml:space="preserve">well-intentioned but misguided </w:t>
      </w:r>
      <w:r>
        <w:rPr>
          <w:rFonts w:cs="Arial"/>
          <w:szCs w:val="24"/>
        </w:rPr>
        <w:t xml:space="preserve">acts </w:t>
      </w:r>
      <w:r w:rsidRPr="00AB1036">
        <w:rPr>
          <w:rFonts w:cs="Arial"/>
          <w:szCs w:val="24"/>
        </w:rPr>
        <w:t>or acts of omission that put people at risk of harm.</w:t>
      </w:r>
    </w:p>
    <w:p w14:paraId="0F80BB7E" w14:textId="77777777" w:rsidR="00FA7D9B" w:rsidRPr="00AB1036" w:rsidRDefault="00FA7D9B" w:rsidP="00FA7D9B">
      <w:pPr>
        <w:tabs>
          <w:tab w:val="left" w:pos="1134"/>
        </w:tabs>
        <w:spacing w:after="0" w:line="240" w:lineRule="auto"/>
        <w:ind w:left="1134" w:hanging="1134"/>
        <w:jc w:val="both"/>
        <w:rPr>
          <w:rFonts w:cs="Arial"/>
          <w:szCs w:val="24"/>
        </w:rPr>
      </w:pPr>
    </w:p>
    <w:p w14:paraId="58A59B8D" w14:textId="77777777" w:rsidR="00FA7D9B" w:rsidRDefault="00FA7D9B" w:rsidP="00FA7D9B">
      <w:pPr>
        <w:tabs>
          <w:tab w:val="left" w:pos="1134"/>
        </w:tabs>
        <w:spacing w:after="0" w:line="240" w:lineRule="auto"/>
        <w:ind w:left="1134" w:hanging="1134"/>
        <w:jc w:val="both"/>
        <w:rPr>
          <w:rFonts w:cs="Arial"/>
          <w:szCs w:val="24"/>
        </w:rPr>
      </w:pPr>
      <w:r>
        <w:rPr>
          <w:rFonts w:cs="Arial"/>
          <w:szCs w:val="24"/>
        </w:rPr>
        <w:t>5.3</w:t>
      </w:r>
      <w:r>
        <w:rPr>
          <w:rFonts w:cs="Arial"/>
          <w:szCs w:val="24"/>
        </w:rPr>
        <w:tab/>
        <w:t xml:space="preserve">Staff members </w:t>
      </w:r>
      <w:r w:rsidRPr="00AB1036">
        <w:rPr>
          <w:rFonts w:cs="Arial"/>
          <w:szCs w:val="24"/>
        </w:rPr>
        <w:t>must treat all allegations seriously</w:t>
      </w:r>
      <w:r>
        <w:rPr>
          <w:rFonts w:cs="Arial"/>
          <w:szCs w:val="24"/>
        </w:rPr>
        <w:t>.</w:t>
      </w:r>
    </w:p>
    <w:p w14:paraId="644D54B3" w14:textId="77777777" w:rsidR="00FA7D9B" w:rsidRDefault="00FA7D9B" w:rsidP="00FA7D9B">
      <w:pPr>
        <w:tabs>
          <w:tab w:val="left" w:pos="1134"/>
        </w:tabs>
        <w:spacing w:after="0" w:line="240" w:lineRule="auto"/>
        <w:ind w:left="1134" w:hanging="1134"/>
        <w:jc w:val="both"/>
        <w:rPr>
          <w:rFonts w:cs="Arial"/>
          <w:szCs w:val="24"/>
        </w:rPr>
      </w:pPr>
    </w:p>
    <w:p w14:paraId="05B74720"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5.4</w:t>
      </w:r>
      <w:r>
        <w:rPr>
          <w:rFonts w:cs="Arial"/>
          <w:szCs w:val="24"/>
        </w:rPr>
        <w:tab/>
        <w:t xml:space="preserve">In all cases of allegations concerning vulnerable adults or children the processes laid out in the ALLIANCE policies and procedures for </w:t>
      </w:r>
      <w:r w:rsidRPr="005E6B11">
        <w:rPr>
          <w:rFonts w:cs="Arial"/>
          <w:szCs w:val="24"/>
        </w:rPr>
        <w:t>Child Protection and Adult Support and Protection</w:t>
      </w:r>
      <w:r>
        <w:rPr>
          <w:rFonts w:cs="Arial"/>
          <w:szCs w:val="24"/>
        </w:rPr>
        <w:t xml:space="preserve"> are paramount and should be </w:t>
      </w:r>
      <w:proofErr w:type="gramStart"/>
      <w:r>
        <w:rPr>
          <w:rFonts w:cs="Arial"/>
          <w:szCs w:val="24"/>
        </w:rPr>
        <w:t>followed at all times</w:t>
      </w:r>
      <w:proofErr w:type="gramEnd"/>
      <w:r>
        <w:rPr>
          <w:rFonts w:cs="Arial"/>
          <w:szCs w:val="24"/>
        </w:rPr>
        <w:t xml:space="preserve">. Outwith this all allegations must be reported </w:t>
      </w:r>
      <w:r w:rsidRPr="00AB1036">
        <w:rPr>
          <w:rFonts w:cs="Arial"/>
          <w:szCs w:val="24"/>
        </w:rPr>
        <w:t xml:space="preserve">to HR and </w:t>
      </w:r>
      <w:r>
        <w:rPr>
          <w:rFonts w:cs="Arial"/>
          <w:szCs w:val="24"/>
        </w:rPr>
        <w:t xml:space="preserve">the member of staff’s </w:t>
      </w:r>
      <w:r w:rsidRPr="00AB1036">
        <w:rPr>
          <w:rFonts w:cs="Arial"/>
          <w:szCs w:val="24"/>
        </w:rPr>
        <w:t xml:space="preserve">line manager (unless it involves either party, </w:t>
      </w:r>
      <w:r>
        <w:rPr>
          <w:rFonts w:cs="Arial"/>
          <w:szCs w:val="24"/>
        </w:rPr>
        <w:t xml:space="preserve">in which case the </w:t>
      </w:r>
      <w:r w:rsidRPr="00AB1036">
        <w:rPr>
          <w:rFonts w:cs="Arial"/>
          <w:szCs w:val="24"/>
        </w:rPr>
        <w:t xml:space="preserve">concerns </w:t>
      </w:r>
      <w:r>
        <w:rPr>
          <w:rFonts w:cs="Arial"/>
          <w:szCs w:val="24"/>
        </w:rPr>
        <w:t xml:space="preserve">must be reported </w:t>
      </w:r>
      <w:r w:rsidRPr="00AB1036">
        <w:rPr>
          <w:rFonts w:cs="Arial"/>
          <w:szCs w:val="24"/>
        </w:rPr>
        <w:t xml:space="preserve">to the Chief </w:t>
      </w:r>
      <w:r>
        <w:rPr>
          <w:rFonts w:cs="Arial"/>
          <w:szCs w:val="24"/>
        </w:rPr>
        <w:t xml:space="preserve">Officer – Operations </w:t>
      </w:r>
      <w:r w:rsidRPr="00AB1036">
        <w:rPr>
          <w:rFonts w:cs="Arial"/>
          <w:szCs w:val="24"/>
        </w:rPr>
        <w:t>or Board).</w:t>
      </w:r>
    </w:p>
    <w:p w14:paraId="63303FE9" w14:textId="77777777" w:rsidR="00FA7D9B" w:rsidRPr="00AB1036" w:rsidRDefault="00FA7D9B" w:rsidP="00FA7D9B">
      <w:pPr>
        <w:tabs>
          <w:tab w:val="left" w:pos="1134"/>
        </w:tabs>
        <w:spacing w:after="0" w:line="240" w:lineRule="auto"/>
        <w:ind w:left="1134" w:hanging="1134"/>
        <w:jc w:val="both"/>
        <w:rPr>
          <w:rFonts w:cs="Arial"/>
          <w:szCs w:val="24"/>
        </w:rPr>
      </w:pPr>
    </w:p>
    <w:p w14:paraId="4D10AAB4"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5.5</w:t>
      </w:r>
      <w:r>
        <w:rPr>
          <w:rFonts w:cs="Arial"/>
          <w:szCs w:val="24"/>
        </w:rPr>
        <w:tab/>
      </w:r>
      <w:r w:rsidRPr="00AB1036">
        <w:rPr>
          <w:rFonts w:cs="Arial"/>
          <w:szCs w:val="24"/>
        </w:rPr>
        <w:t>Anyone making a complaint, allegation or who expresses concern can be reassured that the ALLIANCE:</w:t>
      </w:r>
    </w:p>
    <w:p w14:paraId="1371AC29" w14:textId="77777777" w:rsidR="00FA7D9B" w:rsidRPr="00AB1036" w:rsidRDefault="00FA7D9B" w:rsidP="00FA7D9B">
      <w:pPr>
        <w:tabs>
          <w:tab w:val="left" w:pos="1134"/>
        </w:tabs>
        <w:spacing w:after="0" w:line="240" w:lineRule="auto"/>
        <w:ind w:left="1134" w:hanging="1134"/>
        <w:jc w:val="both"/>
        <w:rPr>
          <w:rFonts w:cs="Arial"/>
          <w:szCs w:val="24"/>
        </w:rPr>
      </w:pPr>
    </w:p>
    <w:p w14:paraId="0AE66289" w14:textId="77777777" w:rsidR="00FA7D9B" w:rsidRPr="00AB1036" w:rsidRDefault="00FA7D9B" w:rsidP="00FA7D9B">
      <w:pPr>
        <w:pStyle w:val="ListParagraph"/>
        <w:numPr>
          <w:ilvl w:val="0"/>
          <w:numId w:val="21"/>
        </w:numPr>
        <w:tabs>
          <w:tab w:val="left" w:pos="1701"/>
        </w:tabs>
        <w:spacing w:after="0" w:line="240" w:lineRule="auto"/>
        <w:ind w:left="1701" w:hanging="567"/>
        <w:jc w:val="both"/>
        <w:rPr>
          <w:rFonts w:cs="Arial"/>
          <w:szCs w:val="24"/>
        </w:rPr>
      </w:pPr>
      <w:r w:rsidRPr="00AB1036">
        <w:rPr>
          <w:rFonts w:cs="Arial"/>
          <w:szCs w:val="24"/>
        </w:rPr>
        <w:t xml:space="preserve">Will contact emergency services or other support services as </w:t>
      </w:r>
      <w:r>
        <w:rPr>
          <w:rFonts w:cs="Arial"/>
          <w:szCs w:val="24"/>
        </w:rPr>
        <w:t xml:space="preserve">is </w:t>
      </w:r>
      <w:r w:rsidRPr="00AB1036">
        <w:rPr>
          <w:rFonts w:cs="Arial"/>
          <w:szCs w:val="24"/>
        </w:rPr>
        <w:t xml:space="preserve">necessary and </w:t>
      </w:r>
      <w:proofErr w:type="gramStart"/>
      <w:r w:rsidRPr="00AB1036">
        <w:rPr>
          <w:rFonts w:cs="Arial"/>
          <w:szCs w:val="24"/>
        </w:rPr>
        <w:t>appropriate</w:t>
      </w:r>
      <w:proofErr w:type="gramEnd"/>
    </w:p>
    <w:p w14:paraId="435ED9BE" w14:textId="77777777" w:rsidR="00FA7D9B" w:rsidRPr="00AB1036" w:rsidRDefault="00FA7D9B" w:rsidP="00FA7D9B">
      <w:pPr>
        <w:pStyle w:val="ListParagraph"/>
        <w:numPr>
          <w:ilvl w:val="0"/>
          <w:numId w:val="21"/>
        </w:numPr>
        <w:tabs>
          <w:tab w:val="left" w:pos="1701"/>
        </w:tabs>
        <w:spacing w:after="0" w:line="240" w:lineRule="auto"/>
        <w:ind w:left="1701" w:hanging="567"/>
        <w:jc w:val="both"/>
        <w:rPr>
          <w:rFonts w:cs="Arial"/>
          <w:szCs w:val="24"/>
        </w:rPr>
      </w:pPr>
      <w:r w:rsidRPr="00AB1036">
        <w:rPr>
          <w:rFonts w:cs="Arial"/>
          <w:szCs w:val="24"/>
        </w:rPr>
        <w:t xml:space="preserve">Will take </w:t>
      </w:r>
      <w:r>
        <w:rPr>
          <w:rFonts w:cs="Arial"/>
          <w:szCs w:val="24"/>
        </w:rPr>
        <w:t xml:space="preserve">complaints about behaviour of ALLIANCE staff </w:t>
      </w:r>
      <w:r w:rsidRPr="00AB1036">
        <w:rPr>
          <w:rFonts w:cs="Arial"/>
          <w:szCs w:val="24"/>
        </w:rPr>
        <w:t xml:space="preserve">seriously and </w:t>
      </w:r>
      <w:r>
        <w:rPr>
          <w:rFonts w:cs="Arial"/>
          <w:szCs w:val="24"/>
        </w:rPr>
        <w:t xml:space="preserve">will </w:t>
      </w:r>
      <w:r w:rsidRPr="00AB1036">
        <w:rPr>
          <w:rFonts w:cs="Arial"/>
          <w:szCs w:val="24"/>
        </w:rPr>
        <w:t>investigate</w:t>
      </w:r>
      <w:r>
        <w:rPr>
          <w:rFonts w:cs="Arial"/>
          <w:szCs w:val="24"/>
        </w:rPr>
        <w:t xml:space="preserve"> these </w:t>
      </w:r>
      <w:proofErr w:type="gramStart"/>
      <w:r>
        <w:rPr>
          <w:rFonts w:cs="Arial"/>
          <w:szCs w:val="24"/>
        </w:rPr>
        <w:t>complaints</w:t>
      </w:r>
      <w:proofErr w:type="gramEnd"/>
    </w:p>
    <w:p w14:paraId="28D41BCD" w14:textId="77777777" w:rsidR="00FA7D9B" w:rsidRPr="00AB1036" w:rsidRDefault="00FA7D9B" w:rsidP="00FA7D9B">
      <w:pPr>
        <w:pStyle w:val="ListParagraph"/>
        <w:numPr>
          <w:ilvl w:val="0"/>
          <w:numId w:val="21"/>
        </w:numPr>
        <w:tabs>
          <w:tab w:val="left" w:pos="1701"/>
        </w:tabs>
        <w:spacing w:after="0" w:line="240" w:lineRule="auto"/>
        <w:ind w:left="1701" w:hanging="567"/>
        <w:jc w:val="both"/>
        <w:rPr>
          <w:rFonts w:cs="Arial"/>
          <w:szCs w:val="24"/>
        </w:rPr>
      </w:pPr>
      <w:r w:rsidRPr="00AB1036">
        <w:rPr>
          <w:rFonts w:cs="Arial"/>
          <w:szCs w:val="24"/>
        </w:rPr>
        <w:t xml:space="preserve">Will treat </w:t>
      </w:r>
      <w:r>
        <w:rPr>
          <w:rFonts w:cs="Arial"/>
          <w:szCs w:val="24"/>
        </w:rPr>
        <w:t xml:space="preserve">complaints or allegations </w:t>
      </w:r>
      <w:r w:rsidRPr="00AB1036">
        <w:rPr>
          <w:rFonts w:cs="Arial"/>
          <w:szCs w:val="24"/>
        </w:rPr>
        <w:t xml:space="preserve">confidentially, but </w:t>
      </w:r>
      <w:r>
        <w:rPr>
          <w:rFonts w:cs="Arial"/>
          <w:szCs w:val="24"/>
        </w:rPr>
        <w:t xml:space="preserve">information </w:t>
      </w:r>
      <w:r w:rsidRPr="00AB1036">
        <w:rPr>
          <w:rFonts w:cs="Arial"/>
          <w:szCs w:val="24"/>
        </w:rPr>
        <w:t xml:space="preserve">may </w:t>
      </w:r>
      <w:r>
        <w:rPr>
          <w:rFonts w:cs="Arial"/>
          <w:szCs w:val="24"/>
        </w:rPr>
        <w:t xml:space="preserve">require to </w:t>
      </w:r>
      <w:r w:rsidRPr="00AB1036">
        <w:rPr>
          <w:rFonts w:cs="Arial"/>
          <w:szCs w:val="24"/>
        </w:rPr>
        <w:t xml:space="preserve">be shared </w:t>
      </w:r>
      <w:r>
        <w:rPr>
          <w:rFonts w:cs="Arial"/>
          <w:szCs w:val="24"/>
        </w:rPr>
        <w:t xml:space="preserve">with appropriate authorities </w:t>
      </w:r>
      <w:r w:rsidRPr="00AB1036">
        <w:rPr>
          <w:rFonts w:cs="Arial"/>
          <w:szCs w:val="24"/>
        </w:rPr>
        <w:t>if the</w:t>
      </w:r>
      <w:r>
        <w:rPr>
          <w:rFonts w:cs="Arial"/>
          <w:szCs w:val="24"/>
        </w:rPr>
        <w:t xml:space="preserve"> person making the complaint or others </w:t>
      </w:r>
      <w:r w:rsidRPr="00AB1036">
        <w:rPr>
          <w:rFonts w:cs="Arial"/>
          <w:szCs w:val="24"/>
        </w:rPr>
        <w:t>are at significant risk</w:t>
      </w:r>
      <w:r>
        <w:rPr>
          <w:rFonts w:cs="Arial"/>
          <w:szCs w:val="24"/>
        </w:rPr>
        <w:t xml:space="preserve">, or if a crime may have been </w:t>
      </w:r>
      <w:proofErr w:type="gramStart"/>
      <w:r>
        <w:rPr>
          <w:rFonts w:cs="Arial"/>
          <w:szCs w:val="24"/>
        </w:rPr>
        <w:t>committed</w:t>
      </w:r>
      <w:proofErr w:type="gramEnd"/>
    </w:p>
    <w:p w14:paraId="6C3B4FC7" w14:textId="77777777" w:rsidR="00FA7D9B" w:rsidRPr="00AB1036" w:rsidRDefault="00FA7D9B" w:rsidP="00FA7D9B">
      <w:pPr>
        <w:pStyle w:val="ListParagraph"/>
        <w:numPr>
          <w:ilvl w:val="0"/>
          <w:numId w:val="21"/>
        </w:numPr>
        <w:tabs>
          <w:tab w:val="left" w:pos="1701"/>
        </w:tabs>
        <w:spacing w:after="0" w:line="240" w:lineRule="auto"/>
        <w:ind w:left="1701" w:hanging="567"/>
        <w:jc w:val="both"/>
        <w:rPr>
          <w:rFonts w:cs="Arial"/>
          <w:szCs w:val="24"/>
        </w:rPr>
      </w:pPr>
      <w:r w:rsidRPr="00AB1036">
        <w:rPr>
          <w:rFonts w:cs="Arial"/>
          <w:szCs w:val="24"/>
        </w:rPr>
        <w:t xml:space="preserve">Will be given support </w:t>
      </w:r>
      <w:r>
        <w:rPr>
          <w:rFonts w:cs="Arial"/>
          <w:szCs w:val="24"/>
        </w:rPr>
        <w:t>as appropriate throughout the process.</w:t>
      </w:r>
    </w:p>
    <w:p w14:paraId="3A7069FF" w14:textId="77777777" w:rsidR="00FA7D9B" w:rsidRPr="00AB1036" w:rsidRDefault="00FA7D9B" w:rsidP="00FA7D9B">
      <w:pPr>
        <w:tabs>
          <w:tab w:val="left" w:pos="1134"/>
        </w:tabs>
        <w:spacing w:after="0" w:line="240" w:lineRule="auto"/>
        <w:ind w:left="1134" w:hanging="1134"/>
        <w:jc w:val="both"/>
        <w:rPr>
          <w:rFonts w:cs="Arial"/>
          <w:szCs w:val="24"/>
        </w:rPr>
      </w:pPr>
    </w:p>
    <w:p w14:paraId="059F3A46" w14:textId="3947F123" w:rsidR="00FA7D9B" w:rsidRDefault="00FA7D9B" w:rsidP="00FA7D9B">
      <w:pPr>
        <w:pStyle w:val="Heading1"/>
      </w:pPr>
      <w:r>
        <w:rPr>
          <w:rFonts w:ascii="Arial" w:hAnsi="Arial" w:cs="Arial"/>
          <w:bCs/>
          <w:sz w:val="24"/>
          <w:szCs w:val="24"/>
        </w:rPr>
        <w:t>6.0</w:t>
      </w:r>
      <w:r>
        <w:rPr>
          <w:rFonts w:ascii="Arial" w:hAnsi="Arial" w:cs="Arial"/>
          <w:bCs/>
          <w:sz w:val="24"/>
          <w:szCs w:val="24"/>
        </w:rPr>
        <w:tab/>
      </w:r>
      <w:r>
        <w:t xml:space="preserve">“Anonymous” Complaints </w:t>
      </w:r>
    </w:p>
    <w:p w14:paraId="03FBFDCA" w14:textId="77777777" w:rsidR="00FA7D9B" w:rsidRPr="00FA7D9B" w:rsidRDefault="00FA7D9B" w:rsidP="00FA7D9B"/>
    <w:p w14:paraId="488B52B7" w14:textId="77777777" w:rsidR="00FA7D9B" w:rsidRPr="00B67139" w:rsidRDefault="00FA7D9B" w:rsidP="00FA7D9B">
      <w:pPr>
        <w:tabs>
          <w:tab w:val="left" w:pos="1134"/>
        </w:tabs>
        <w:ind w:left="1134" w:hanging="1134"/>
        <w:jc w:val="both"/>
        <w:rPr>
          <w:rFonts w:cs="Arial"/>
          <w:szCs w:val="24"/>
        </w:rPr>
      </w:pPr>
      <w:r>
        <w:rPr>
          <w:rFonts w:cs="Arial"/>
          <w:szCs w:val="24"/>
        </w:rPr>
        <w:t>6.1</w:t>
      </w:r>
      <w:r>
        <w:rPr>
          <w:rFonts w:cs="Arial"/>
          <w:szCs w:val="24"/>
        </w:rPr>
        <w:tab/>
      </w:r>
      <w:r w:rsidRPr="00B67139">
        <w:rPr>
          <w:rFonts w:cs="Arial"/>
          <w:szCs w:val="24"/>
        </w:rPr>
        <w:t xml:space="preserve">Anonymous complaints can be difficult to deal with satisfactorily. For example, it is not possible to contact the person making the complaint to </w:t>
      </w:r>
      <w:r w:rsidRPr="00B67139">
        <w:rPr>
          <w:rFonts w:cs="Arial"/>
          <w:szCs w:val="24"/>
        </w:rPr>
        <w:lastRenderedPageBreak/>
        <w:t xml:space="preserve">check the facts, to establish what the complainant is seeking by making the complaint or to let them know the outcome of consideration of the complaint. Nevertheless, anonymous complaints must be carefully considered, </w:t>
      </w:r>
      <w:r>
        <w:rPr>
          <w:rFonts w:cs="Arial"/>
          <w:szCs w:val="24"/>
        </w:rPr>
        <w:t xml:space="preserve">particularly </w:t>
      </w:r>
      <w:r w:rsidRPr="00B67139">
        <w:rPr>
          <w:rFonts w:cs="Arial"/>
          <w:szCs w:val="24"/>
        </w:rPr>
        <w:t xml:space="preserve">in the best interests of any child or vulnerable adult who may be involved or any staff member or volunteer who may be subject of the complaint. </w:t>
      </w:r>
    </w:p>
    <w:p w14:paraId="23F114AB" w14:textId="77777777" w:rsidR="00FA7D9B" w:rsidRPr="00B67139" w:rsidRDefault="00FA7D9B" w:rsidP="00FA7D9B">
      <w:pPr>
        <w:tabs>
          <w:tab w:val="left" w:pos="1134"/>
        </w:tabs>
        <w:ind w:left="1134" w:hanging="1134"/>
        <w:jc w:val="both"/>
        <w:rPr>
          <w:rFonts w:cs="Arial"/>
          <w:szCs w:val="24"/>
        </w:rPr>
      </w:pPr>
      <w:r>
        <w:rPr>
          <w:rFonts w:cs="Arial"/>
          <w:szCs w:val="24"/>
        </w:rPr>
        <w:t>6.2</w:t>
      </w:r>
      <w:r>
        <w:rPr>
          <w:rFonts w:cs="Arial"/>
          <w:szCs w:val="24"/>
        </w:rPr>
        <w:tab/>
      </w:r>
      <w:r w:rsidRPr="00B67139">
        <w:rPr>
          <w:rFonts w:cs="Arial"/>
          <w:szCs w:val="24"/>
        </w:rPr>
        <w:t xml:space="preserve">Therefore, all anonymous complaints will be recorded and considered by HR in conjunction with a promoted member of staff not involved in the complaint. Consideration will be given </w:t>
      </w:r>
      <w:r>
        <w:rPr>
          <w:rFonts w:cs="Arial"/>
          <w:szCs w:val="24"/>
        </w:rPr>
        <w:t xml:space="preserve">as </w:t>
      </w:r>
      <w:r w:rsidRPr="00B67139">
        <w:rPr>
          <w:rFonts w:cs="Arial"/>
          <w:szCs w:val="24"/>
        </w:rPr>
        <w:t>to whether the complaint will be investigated, and if so the extent to which it can be investigated. In cases where it is alleged that a crime may have been committed</w:t>
      </w:r>
      <w:r>
        <w:rPr>
          <w:rFonts w:cs="Arial"/>
          <w:szCs w:val="24"/>
        </w:rPr>
        <w:t xml:space="preserve"> a decision on</w:t>
      </w:r>
      <w:r w:rsidRPr="00B67139">
        <w:rPr>
          <w:rFonts w:cs="Arial"/>
          <w:szCs w:val="24"/>
        </w:rPr>
        <w:t xml:space="preserve"> whether the complaint should be referred to the police will be considered. Decisions on whether an investigation will proceed, or a referral made will be based upon a number of factors </w:t>
      </w:r>
      <w:proofErr w:type="gramStart"/>
      <w:r w:rsidRPr="00B67139">
        <w:rPr>
          <w:rFonts w:cs="Arial"/>
          <w:szCs w:val="24"/>
        </w:rPr>
        <w:t>including;</w:t>
      </w:r>
      <w:proofErr w:type="gramEnd"/>
      <w:r w:rsidRPr="00B67139">
        <w:rPr>
          <w:rFonts w:cs="Arial"/>
          <w:szCs w:val="24"/>
        </w:rPr>
        <w:t xml:space="preserve"> the information given in the complaint, the potential </w:t>
      </w:r>
      <w:r>
        <w:rPr>
          <w:rFonts w:cs="Arial"/>
          <w:szCs w:val="24"/>
        </w:rPr>
        <w:t>e</w:t>
      </w:r>
      <w:r w:rsidRPr="00B67139">
        <w:rPr>
          <w:rFonts w:cs="Arial"/>
          <w:szCs w:val="24"/>
        </w:rPr>
        <w:t>ffect of the matter</w:t>
      </w:r>
      <w:r>
        <w:rPr>
          <w:rFonts w:cs="Arial"/>
          <w:szCs w:val="24"/>
        </w:rPr>
        <w:t>(</w:t>
      </w:r>
      <w:r w:rsidRPr="00B67139">
        <w:rPr>
          <w:rFonts w:cs="Arial"/>
          <w:szCs w:val="24"/>
        </w:rPr>
        <w:t>s</w:t>
      </w:r>
      <w:r>
        <w:rPr>
          <w:rFonts w:cs="Arial"/>
          <w:szCs w:val="24"/>
        </w:rPr>
        <w:t>)</w:t>
      </w:r>
      <w:r w:rsidRPr="00B67139">
        <w:rPr>
          <w:rFonts w:cs="Arial"/>
          <w:szCs w:val="24"/>
        </w:rPr>
        <w:t xml:space="preserve"> complained about on any</w:t>
      </w:r>
      <w:r>
        <w:rPr>
          <w:rFonts w:cs="Arial"/>
          <w:szCs w:val="24"/>
        </w:rPr>
        <w:t xml:space="preserve"> person</w:t>
      </w:r>
      <w:r w:rsidRPr="00B67139">
        <w:rPr>
          <w:rFonts w:cs="Arial"/>
          <w:szCs w:val="24"/>
        </w:rPr>
        <w:t>, whether it is alleged that a crime may have been committed and, treating individuals affected by this policy with respect and fairness.</w:t>
      </w:r>
    </w:p>
    <w:p w14:paraId="72B2A3F5" w14:textId="77777777" w:rsidR="00FA7D9B" w:rsidRPr="00B67139" w:rsidRDefault="00FA7D9B" w:rsidP="00FA7D9B">
      <w:pPr>
        <w:tabs>
          <w:tab w:val="left" w:pos="1134"/>
        </w:tabs>
        <w:ind w:left="1134" w:hanging="1134"/>
        <w:jc w:val="both"/>
        <w:rPr>
          <w:rFonts w:cs="Arial"/>
          <w:szCs w:val="24"/>
        </w:rPr>
      </w:pPr>
      <w:r>
        <w:rPr>
          <w:rFonts w:cs="Arial"/>
          <w:szCs w:val="24"/>
        </w:rPr>
        <w:t>6.3</w:t>
      </w:r>
      <w:r>
        <w:rPr>
          <w:rFonts w:cs="Arial"/>
          <w:szCs w:val="24"/>
        </w:rPr>
        <w:tab/>
      </w:r>
      <w:r w:rsidRPr="00B67139">
        <w:rPr>
          <w:rFonts w:cs="Arial"/>
          <w:szCs w:val="24"/>
        </w:rPr>
        <w:t xml:space="preserve">It will be normal practice to inform individuals affected by this policy of any anonymous complaint about them and </w:t>
      </w:r>
      <w:proofErr w:type="gramStart"/>
      <w:r w:rsidRPr="00B67139">
        <w:rPr>
          <w:rFonts w:cs="Arial"/>
          <w:szCs w:val="24"/>
        </w:rPr>
        <w:t>whether or not</w:t>
      </w:r>
      <w:proofErr w:type="gramEnd"/>
      <w:r w:rsidRPr="00B67139">
        <w:rPr>
          <w:rFonts w:cs="Arial"/>
          <w:szCs w:val="24"/>
        </w:rPr>
        <w:t xml:space="preserve"> it is to be investigated or referred to another agency. An exception could be circumstances through which HR and the promoted member of staff believe that to do so would put a </w:t>
      </w:r>
      <w:r>
        <w:rPr>
          <w:rFonts w:cs="Arial"/>
          <w:szCs w:val="24"/>
        </w:rPr>
        <w:t xml:space="preserve">person </w:t>
      </w:r>
      <w:r w:rsidRPr="00B67139">
        <w:rPr>
          <w:rFonts w:cs="Arial"/>
          <w:szCs w:val="24"/>
        </w:rPr>
        <w:t>at risk of serious harm.</w:t>
      </w:r>
    </w:p>
    <w:p w14:paraId="4A48E4EA" w14:textId="77777777" w:rsidR="00FA7D9B" w:rsidRPr="00B67139" w:rsidRDefault="00FA7D9B" w:rsidP="00FA7D9B">
      <w:pPr>
        <w:tabs>
          <w:tab w:val="left" w:pos="1134"/>
        </w:tabs>
        <w:ind w:left="1134" w:hanging="1134"/>
        <w:jc w:val="both"/>
        <w:rPr>
          <w:rFonts w:cs="Arial"/>
          <w:szCs w:val="24"/>
        </w:rPr>
      </w:pPr>
      <w:r>
        <w:rPr>
          <w:rFonts w:cs="Arial"/>
          <w:szCs w:val="24"/>
        </w:rPr>
        <w:t>6.4</w:t>
      </w:r>
      <w:r>
        <w:rPr>
          <w:rFonts w:cs="Arial"/>
          <w:szCs w:val="24"/>
        </w:rPr>
        <w:tab/>
      </w:r>
      <w:r w:rsidRPr="00B67139">
        <w:rPr>
          <w:rFonts w:cs="Arial"/>
          <w:szCs w:val="24"/>
        </w:rPr>
        <w:t>Any individual named in an anonymous complaint</w:t>
      </w:r>
      <w:r>
        <w:rPr>
          <w:rFonts w:cs="Arial"/>
          <w:szCs w:val="24"/>
        </w:rPr>
        <w:t xml:space="preserve"> </w:t>
      </w:r>
      <w:r w:rsidRPr="00B67139">
        <w:rPr>
          <w:rFonts w:cs="Arial"/>
          <w:szCs w:val="24"/>
        </w:rPr>
        <w:t>will receive appropriate support from their line manager</w:t>
      </w:r>
      <w:r>
        <w:rPr>
          <w:rFonts w:cs="Arial"/>
          <w:szCs w:val="24"/>
        </w:rPr>
        <w:t>.</w:t>
      </w:r>
      <w:r w:rsidRPr="00B67139">
        <w:rPr>
          <w:rFonts w:cs="Arial"/>
          <w:szCs w:val="24"/>
        </w:rPr>
        <w:t xml:space="preserve"> </w:t>
      </w:r>
    </w:p>
    <w:p w14:paraId="6982C909" w14:textId="77777777" w:rsidR="00FA7D9B" w:rsidRPr="00B67139" w:rsidRDefault="00FA7D9B" w:rsidP="00FA7D9B">
      <w:pPr>
        <w:tabs>
          <w:tab w:val="left" w:pos="1134"/>
        </w:tabs>
        <w:ind w:left="1134" w:hanging="1134"/>
        <w:jc w:val="both"/>
        <w:rPr>
          <w:rFonts w:cs="Arial"/>
          <w:szCs w:val="24"/>
        </w:rPr>
      </w:pPr>
      <w:r>
        <w:rPr>
          <w:rFonts w:cs="Arial"/>
          <w:szCs w:val="24"/>
        </w:rPr>
        <w:t>6.5</w:t>
      </w:r>
      <w:r>
        <w:rPr>
          <w:rFonts w:cs="Arial"/>
          <w:szCs w:val="24"/>
        </w:rPr>
        <w:tab/>
      </w:r>
      <w:r w:rsidRPr="00B67139">
        <w:rPr>
          <w:rFonts w:cs="Arial"/>
          <w:szCs w:val="24"/>
        </w:rPr>
        <w:t>HR will keep copies of any records associated with anonymous complaints in line with the ALLIANCE policies on record keeping and retention.</w:t>
      </w:r>
    </w:p>
    <w:p w14:paraId="59674AEA" w14:textId="77777777" w:rsidR="00FA7D9B" w:rsidRDefault="00FA7D9B" w:rsidP="00FA7D9B">
      <w:pPr>
        <w:tabs>
          <w:tab w:val="left" w:pos="1134"/>
        </w:tabs>
        <w:spacing w:after="0" w:line="240" w:lineRule="auto"/>
        <w:ind w:left="1134" w:hanging="1134"/>
        <w:jc w:val="both"/>
        <w:rPr>
          <w:rFonts w:cs="Arial"/>
          <w:szCs w:val="24"/>
        </w:rPr>
      </w:pPr>
    </w:p>
    <w:p w14:paraId="6AB1DB61" w14:textId="66DCFEE3" w:rsidR="00FA7D9B" w:rsidRPr="00FA7D9B" w:rsidRDefault="00FA7D9B" w:rsidP="00FA7D9B">
      <w:pPr>
        <w:pStyle w:val="Heading1"/>
      </w:pPr>
      <w:r>
        <w:rPr>
          <w:rFonts w:ascii="Arial" w:hAnsi="Arial" w:cs="Arial"/>
          <w:sz w:val="24"/>
          <w:szCs w:val="24"/>
        </w:rPr>
        <w:t>7.0</w:t>
      </w:r>
      <w:r>
        <w:rPr>
          <w:rFonts w:ascii="Arial" w:hAnsi="Arial" w:cs="Arial"/>
          <w:sz w:val="24"/>
          <w:szCs w:val="24"/>
        </w:rPr>
        <w:tab/>
      </w:r>
      <w:r>
        <w:t>Allegations against Staff</w:t>
      </w:r>
    </w:p>
    <w:p w14:paraId="443A196A" w14:textId="77777777" w:rsidR="00FA7D9B" w:rsidRPr="00AB1036" w:rsidRDefault="00FA7D9B" w:rsidP="00FA7D9B">
      <w:pPr>
        <w:tabs>
          <w:tab w:val="left" w:pos="1134"/>
        </w:tabs>
        <w:spacing w:after="0" w:line="240" w:lineRule="auto"/>
        <w:ind w:left="1134" w:hanging="1134"/>
        <w:jc w:val="both"/>
        <w:rPr>
          <w:rFonts w:cs="Arial"/>
          <w:b/>
          <w:szCs w:val="24"/>
        </w:rPr>
      </w:pPr>
    </w:p>
    <w:p w14:paraId="03EDD70C"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7.1</w:t>
      </w:r>
      <w:r>
        <w:rPr>
          <w:rFonts w:cs="Arial"/>
          <w:szCs w:val="24"/>
        </w:rPr>
        <w:tab/>
        <w:t>A</w:t>
      </w:r>
      <w:r w:rsidRPr="00AB1036">
        <w:rPr>
          <w:rFonts w:cs="Arial"/>
          <w:szCs w:val="24"/>
        </w:rPr>
        <w:t xml:space="preserve">llegations, concerns or complaints made against </w:t>
      </w:r>
      <w:r>
        <w:rPr>
          <w:rFonts w:cs="Arial"/>
          <w:szCs w:val="24"/>
        </w:rPr>
        <w:t xml:space="preserve">ALLIANCE </w:t>
      </w:r>
      <w:r w:rsidRPr="00AB1036">
        <w:rPr>
          <w:rFonts w:cs="Arial"/>
          <w:szCs w:val="24"/>
        </w:rPr>
        <w:t xml:space="preserve">staff will </w:t>
      </w:r>
      <w:r>
        <w:rPr>
          <w:rFonts w:cs="Arial"/>
          <w:szCs w:val="24"/>
        </w:rPr>
        <w:t xml:space="preserve">be addressed using the Complaints and </w:t>
      </w:r>
      <w:r w:rsidRPr="00AB1036">
        <w:rPr>
          <w:rFonts w:cs="Arial"/>
          <w:szCs w:val="24"/>
        </w:rPr>
        <w:t>Disciplinary and Grievance polic</w:t>
      </w:r>
      <w:r>
        <w:rPr>
          <w:rFonts w:cs="Arial"/>
          <w:szCs w:val="24"/>
        </w:rPr>
        <w:t>ies</w:t>
      </w:r>
      <w:r w:rsidRPr="00AB1036">
        <w:rPr>
          <w:rFonts w:cs="Arial"/>
          <w:szCs w:val="24"/>
        </w:rPr>
        <w:t xml:space="preserve">. </w:t>
      </w:r>
    </w:p>
    <w:p w14:paraId="565F8B2D" w14:textId="77777777" w:rsidR="00FA7D9B" w:rsidRPr="00AB1036" w:rsidRDefault="00FA7D9B" w:rsidP="00FA7D9B">
      <w:pPr>
        <w:tabs>
          <w:tab w:val="left" w:pos="1134"/>
        </w:tabs>
        <w:spacing w:after="0" w:line="240" w:lineRule="auto"/>
        <w:ind w:left="1134" w:hanging="1134"/>
        <w:jc w:val="both"/>
        <w:rPr>
          <w:rFonts w:cs="Arial"/>
          <w:szCs w:val="24"/>
        </w:rPr>
      </w:pPr>
    </w:p>
    <w:p w14:paraId="2A6B1072"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7.2</w:t>
      </w:r>
      <w:r>
        <w:rPr>
          <w:rFonts w:cs="Arial"/>
          <w:szCs w:val="24"/>
        </w:rPr>
        <w:tab/>
      </w:r>
      <w:r w:rsidRPr="00AB1036">
        <w:rPr>
          <w:rFonts w:cs="Arial"/>
          <w:szCs w:val="24"/>
        </w:rPr>
        <w:t xml:space="preserve">The ALLIANCE will determine whether </w:t>
      </w:r>
      <w:r>
        <w:rPr>
          <w:rFonts w:cs="Arial"/>
          <w:szCs w:val="24"/>
        </w:rPr>
        <w:t xml:space="preserve">any </w:t>
      </w:r>
      <w:r w:rsidRPr="00AB1036">
        <w:rPr>
          <w:rFonts w:cs="Arial"/>
          <w:szCs w:val="24"/>
        </w:rPr>
        <w:t xml:space="preserve">allegation needs to be reported to the Police and whether the employee can continue normal duties </w:t>
      </w:r>
      <w:r>
        <w:rPr>
          <w:rFonts w:cs="Arial"/>
          <w:szCs w:val="24"/>
        </w:rPr>
        <w:t xml:space="preserve">during any investigation </w:t>
      </w:r>
      <w:r w:rsidRPr="00AB1036">
        <w:rPr>
          <w:rFonts w:cs="Arial"/>
          <w:szCs w:val="24"/>
        </w:rPr>
        <w:t xml:space="preserve">or whether adjustments need to be </w:t>
      </w:r>
      <w:r>
        <w:rPr>
          <w:rFonts w:cs="Arial"/>
          <w:szCs w:val="24"/>
        </w:rPr>
        <w:t>made</w:t>
      </w:r>
      <w:r w:rsidRPr="00AB1036">
        <w:rPr>
          <w:rFonts w:cs="Arial"/>
          <w:szCs w:val="24"/>
        </w:rPr>
        <w:t xml:space="preserve">. </w:t>
      </w:r>
    </w:p>
    <w:p w14:paraId="6862A9BF" w14:textId="77777777" w:rsidR="00FA7D9B" w:rsidRPr="00AB1036" w:rsidRDefault="00FA7D9B" w:rsidP="00FA7D9B">
      <w:pPr>
        <w:tabs>
          <w:tab w:val="left" w:pos="1134"/>
        </w:tabs>
        <w:spacing w:after="0" w:line="240" w:lineRule="auto"/>
        <w:ind w:left="1134" w:hanging="1134"/>
        <w:jc w:val="both"/>
        <w:rPr>
          <w:rFonts w:cs="Arial"/>
          <w:szCs w:val="24"/>
        </w:rPr>
      </w:pPr>
    </w:p>
    <w:p w14:paraId="2C16F767" w14:textId="77777777" w:rsidR="00FA7D9B" w:rsidRDefault="00FA7D9B" w:rsidP="00FA7D9B">
      <w:pPr>
        <w:tabs>
          <w:tab w:val="left" w:pos="1134"/>
        </w:tabs>
        <w:spacing w:after="0" w:line="240" w:lineRule="auto"/>
        <w:ind w:left="1134" w:hanging="1134"/>
        <w:jc w:val="both"/>
        <w:rPr>
          <w:rFonts w:cs="Arial"/>
          <w:szCs w:val="24"/>
        </w:rPr>
      </w:pPr>
      <w:r>
        <w:rPr>
          <w:rFonts w:cs="Arial"/>
          <w:szCs w:val="24"/>
        </w:rPr>
        <w:t>7.3</w:t>
      </w:r>
      <w:r>
        <w:rPr>
          <w:rFonts w:cs="Arial"/>
          <w:szCs w:val="24"/>
        </w:rPr>
        <w:tab/>
      </w:r>
      <w:r w:rsidRPr="00AB1036">
        <w:rPr>
          <w:rFonts w:cs="Arial"/>
          <w:szCs w:val="24"/>
        </w:rPr>
        <w:t>Adjustments may include:</w:t>
      </w:r>
    </w:p>
    <w:p w14:paraId="081DFD4B" w14:textId="77777777" w:rsidR="00FA7D9B" w:rsidRPr="00AB1036" w:rsidRDefault="00FA7D9B" w:rsidP="00FA7D9B">
      <w:pPr>
        <w:tabs>
          <w:tab w:val="left" w:pos="1134"/>
        </w:tabs>
        <w:spacing w:after="0" w:line="240" w:lineRule="auto"/>
        <w:ind w:left="1134" w:hanging="1134"/>
        <w:jc w:val="both"/>
        <w:rPr>
          <w:rFonts w:cs="Arial"/>
          <w:szCs w:val="24"/>
        </w:rPr>
      </w:pPr>
    </w:p>
    <w:p w14:paraId="018AD5AE" w14:textId="77777777" w:rsidR="00FA7D9B" w:rsidRPr="00ED02C8" w:rsidRDefault="00FA7D9B" w:rsidP="00FA7D9B">
      <w:pPr>
        <w:pStyle w:val="ListParagraph"/>
        <w:numPr>
          <w:ilvl w:val="0"/>
          <w:numId w:val="24"/>
        </w:numPr>
        <w:tabs>
          <w:tab w:val="left" w:pos="1701"/>
        </w:tabs>
        <w:spacing w:after="0" w:line="240" w:lineRule="auto"/>
        <w:ind w:left="1701" w:hanging="567"/>
        <w:jc w:val="both"/>
        <w:rPr>
          <w:rFonts w:cs="Arial"/>
          <w:szCs w:val="24"/>
        </w:rPr>
      </w:pPr>
      <w:r w:rsidRPr="00ED02C8">
        <w:rPr>
          <w:rFonts w:cs="Arial"/>
          <w:szCs w:val="24"/>
        </w:rPr>
        <w:t>Suspension</w:t>
      </w:r>
    </w:p>
    <w:p w14:paraId="463426DD" w14:textId="77777777" w:rsidR="00FA7D9B" w:rsidRPr="00AB1036" w:rsidRDefault="00FA7D9B" w:rsidP="00FA7D9B">
      <w:pPr>
        <w:pStyle w:val="ListParagraph"/>
        <w:numPr>
          <w:ilvl w:val="0"/>
          <w:numId w:val="22"/>
        </w:numPr>
        <w:tabs>
          <w:tab w:val="left" w:pos="1701"/>
        </w:tabs>
        <w:spacing w:after="0" w:line="240" w:lineRule="auto"/>
        <w:ind w:left="1701" w:hanging="567"/>
        <w:jc w:val="both"/>
        <w:rPr>
          <w:rFonts w:cs="Arial"/>
          <w:szCs w:val="24"/>
        </w:rPr>
      </w:pPr>
      <w:r w:rsidRPr="00AB1036">
        <w:rPr>
          <w:rFonts w:cs="Arial"/>
          <w:szCs w:val="24"/>
        </w:rPr>
        <w:t xml:space="preserve">Lone worker being partnered with </w:t>
      </w:r>
      <w:proofErr w:type="gramStart"/>
      <w:r w:rsidRPr="00AB1036">
        <w:rPr>
          <w:rFonts w:cs="Arial"/>
          <w:szCs w:val="24"/>
        </w:rPr>
        <w:t>another</w:t>
      </w:r>
      <w:proofErr w:type="gramEnd"/>
    </w:p>
    <w:p w14:paraId="59C3BE08" w14:textId="77777777" w:rsidR="00FA7D9B" w:rsidRPr="00AB1036" w:rsidRDefault="00FA7D9B" w:rsidP="00FA7D9B">
      <w:pPr>
        <w:pStyle w:val="ListParagraph"/>
        <w:numPr>
          <w:ilvl w:val="0"/>
          <w:numId w:val="22"/>
        </w:numPr>
        <w:tabs>
          <w:tab w:val="left" w:pos="1701"/>
        </w:tabs>
        <w:spacing w:after="0" w:line="240" w:lineRule="auto"/>
        <w:ind w:left="1701" w:hanging="567"/>
        <w:jc w:val="both"/>
        <w:rPr>
          <w:rFonts w:cs="Arial"/>
          <w:szCs w:val="24"/>
        </w:rPr>
      </w:pPr>
      <w:r w:rsidRPr="00AB1036">
        <w:rPr>
          <w:rFonts w:cs="Arial"/>
          <w:szCs w:val="24"/>
        </w:rPr>
        <w:t>Role being temporarily changed</w:t>
      </w:r>
      <w:r>
        <w:rPr>
          <w:rFonts w:cs="Arial"/>
          <w:szCs w:val="24"/>
        </w:rPr>
        <w:t>.</w:t>
      </w:r>
    </w:p>
    <w:p w14:paraId="455E24BA" w14:textId="77777777" w:rsidR="00FA7D9B" w:rsidRPr="00AB1036" w:rsidRDefault="00FA7D9B" w:rsidP="00FA7D9B">
      <w:pPr>
        <w:tabs>
          <w:tab w:val="left" w:pos="1134"/>
        </w:tabs>
        <w:spacing w:after="0" w:line="240" w:lineRule="auto"/>
        <w:ind w:left="1134" w:hanging="1134"/>
        <w:jc w:val="both"/>
        <w:rPr>
          <w:rFonts w:cs="Arial"/>
          <w:szCs w:val="24"/>
        </w:rPr>
      </w:pPr>
    </w:p>
    <w:p w14:paraId="47B3DC05"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7.4</w:t>
      </w:r>
      <w:r>
        <w:rPr>
          <w:rFonts w:cs="Arial"/>
          <w:szCs w:val="24"/>
        </w:rPr>
        <w:tab/>
      </w:r>
      <w:r w:rsidRPr="00AB1036">
        <w:rPr>
          <w:rFonts w:cs="Arial"/>
          <w:szCs w:val="24"/>
        </w:rPr>
        <w:t xml:space="preserve">Adjustments do not imply guilt; these are for the safety of the employee and the individual(s) concerned.  Any staff facing adjustments will be supported throughout the investigation by the ALLIANCE.  </w:t>
      </w:r>
    </w:p>
    <w:p w14:paraId="5A0C8D99" w14:textId="77777777" w:rsidR="00FA7D9B" w:rsidRPr="00AB1036" w:rsidRDefault="00FA7D9B" w:rsidP="00FA7D9B">
      <w:pPr>
        <w:tabs>
          <w:tab w:val="left" w:pos="1134"/>
        </w:tabs>
        <w:spacing w:after="0" w:line="240" w:lineRule="auto"/>
        <w:ind w:left="1134" w:hanging="1134"/>
        <w:jc w:val="both"/>
        <w:rPr>
          <w:rFonts w:cs="Arial"/>
          <w:szCs w:val="24"/>
        </w:rPr>
      </w:pPr>
    </w:p>
    <w:p w14:paraId="2EA101FF" w14:textId="7E4C33B3" w:rsidR="00FA7D9B" w:rsidRPr="00FA7D9B" w:rsidRDefault="00FA7D9B" w:rsidP="00FA7D9B">
      <w:pPr>
        <w:pStyle w:val="Heading1"/>
      </w:pPr>
      <w:r>
        <w:rPr>
          <w:rFonts w:ascii="Arial" w:hAnsi="Arial" w:cs="Arial"/>
          <w:sz w:val="24"/>
          <w:szCs w:val="24"/>
        </w:rPr>
        <w:t>8.0</w:t>
      </w:r>
      <w:r>
        <w:rPr>
          <w:rFonts w:ascii="Arial" w:hAnsi="Arial" w:cs="Arial"/>
          <w:sz w:val="24"/>
          <w:szCs w:val="24"/>
        </w:rPr>
        <w:tab/>
      </w:r>
      <w:r>
        <w:t xml:space="preserve">Obligation to Refer </w:t>
      </w:r>
    </w:p>
    <w:p w14:paraId="71D65E30" w14:textId="77777777" w:rsidR="00FA7D9B" w:rsidRPr="00AB1036" w:rsidRDefault="00FA7D9B" w:rsidP="00FA7D9B">
      <w:pPr>
        <w:tabs>
          <w:tab w:val="left" w:pos="1134"/>
        </w:tabs>
        <w:spacing w:after="0" w:line="240" w:lineRule="auto"/>
        <w:ind w:left="1134" w:hanging="1134"/>
        <w:jc w:val="both"/>
        <w:rPr>
          <w:rFonts w:cs="Arial"/>
          <w:szCs w:val="24"/>
        </w:rPr>
      </w:pPr>
    </w:p>
    <w:p w14:paraId="47E84D60"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8.1</w:t>
      </w:r>
      <w:r>
        <w:rPr>
          <w:rFonts w:cs="Arial"/>
          <w:szCs w:val="24"/>
        </w:rPr>
        <w:tab/>
        <w:t xml:space="preserve">If the allegation is upheld </w:t>
      </w:r>
      <w:r w:rsidRPr="00AB1036">
        <w:rPr>
          <w:rFonts w:cs="Arial"/>
          <w:szCs w:val="24"/>
        </w:rPr>
        <w:t xml:space="preserve">the ALLIANCE </w:t>
      </w:r>
      <w:r>
        <w:rPr>
          <w:rFonts w:cs="Arial"/>
          <w:szCs w:val="24"/>
        </w:rPr>
        <w:t xml:space="preserve">will, where appropriate, </w:t>
      </w:r>
      <w:r w:rsidRPr="00AB1036">
        <w:rPr>
          <w:rFonts w:cs="Arial"/>
          <w:szCs w:val="24"/>
        </w:rPr>
        <w:t xml:space="preserve">inform Disclosure Scotland of the outcome and notify OSCR </w:t>
      </w:r>
      <w:r>
        <w:rPr>
          <w:rFonts w:cs="Arial"/>
          <w:szCs w:val="24"/>
        </w:rPr>
        <w:t xml:space="preserve">as appropriate </w:t>
      </w:r>
      <w:r w:rsidRPr="00AB1036">
        <w:rPr>
          <w:rFonts w:cs="Arial"/>
          <w:szCs w:val="24"/>
        </w:rPr>
        <w:t>under the notifiable events policy</w:t>
      </w:r>
      <w:r>
        <w:rPr>
          <w:rFonts w:cs="Arial"/>
          <w:szCs w:val="24"/>
        </w:rPr>
        <w:t xml:space="preserve">. For staff who are regulated by professional bodies e.g. SSSC, NMC, HSPC, consideration will be given as to whether these bodies should be informed. </w:t>
      </w:r>
    </w:p>
    <w:p w14:paraId="35ED321E" w14:textId="77777777" w:rsidR="00FA7D9B" w:rsidRPr="00AB1036" w:rsidRDefault="00FA7D9B" w:rsidP="00FA7D9B">
      <w:pPr>
        <w:tabs>
          <w:tab w:val="left" w:pos="1134"/>
        </w:tabs>
        <w:spacing w:after="0" w:line="240" w:lineRule="auto"/>
        <w:ind w:left="1134" w:hanging="1134"/>
        <w:jc w:val="both"/>
        <w:rPr>
          <w:rFonts w:cs="Arial"/>
          <w:szCs w:val="24"/>
        </w:rPr>
      </w:pPr>
    </w:p>
    <w:p w14:paraId="4C68470C" w14:textId="10308610" w:rsidR="00FA7D9B" w:rsidRDefault="00FA7D9B" w:rsidP="00FA7D9B">
      <w:pPr>
        <w:pStyle w:val="Heading1"/>
        <w:ind w:left="720" w:hanging="720"/>
      </w:pPr>
      <w:r>
        <w:rPr>
          <w:rFonts w:ascii="Arial" w:hAnsi="Arial" w:cs="Arial"/>
          <w:sz w:val="24"/>
          <w:szCs w:val="24"/>
        </w:rPr>
        <w:t>9.0</w:t>
      </w:r>
      <w:r>
        <w:rPr>
          <w:rFonts w:ascii="Arial" w:hAnsi="Arial" w:cs="Arial"/>
          <w:sz w:val="24"/>
          <w:szCs w:val="24"/>
        </w:rPr>
        <w:tab/>
      </w:r>
      <w:r>
        <w:t>Se</w:t>
      </w:r>
      <w:r>
        <w:t xml:space="preserve">lf-harm, Threat of Suicide or Threat of Violence Against Others </w:t>
      </w:r>
    </w:p>
    <w:p w14:paraId="4710F9CE" w14:textId="77777777" w:rsidR="00FA7D9B" w:rsidRPr="00AB1036" w:rsidRDefault="00FA7D9B" w:rsidP="00FA7D9B">
      <w:pPr>
        <w:tabs>
          <w:tab w:val="left" w:pos="1134"/>
        </w:tabs>
        <w:spacing w:after="0" w:line="240" w:lineRule="auto"/>
        <w:ind w:left="1134" w:hanging="1134"/>
        <w:jc w:val="both"/>
        <w:rPr>
          <w:rFonts w:cs="Arial"/>
          <w:szCs w:val="24"/>
        </w:rPr>
      </w:pPr>
    </w:p>
    <w:p w14:paraId="714C3670"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9.1</w:t>
      </w:r>
      <w:r>
        <w:rPr>
          <w:rFonts w:cs="Arial"/>
          <w:szCs w:val="24"/>
        </w:rPr>
        <w:tab/>
      </w:r>
      <w:r w:rsidRPr="00AB1036">
        <w:rPr>
          <w:rFonts w:cs="Arial"/>
          <w:szCs w:val="24"/>
        </w:rPr>
        <w:t>Should</w:t>
      </w:r>
      <w:r>
        <w:rPr>
          <w:rFonts w:cs="Arial"/>
          <w:szCs w:val="24"/>
        </w:rPr>
        <w:t xml:space="preserve"> a person with whom a staff member is engaged </w:t>
      </w:r>
      <w:r w:rsidRPr="00AB1036">
        <w:rPr>
          <w:rFonts w:cs="Arial"/>
          <w:szCs w:val="24"/>
        </w:rPr>
        <w:t xml:space="preserve">reveal that they plan to </w:t>
      </w:r>
      <w:r>
        <w:rPr>
          <w:rFonts w:cs="Arial"/>
          <w:szCs w:val="24"/>
        </w:rPr>
        <w:t xml:space="preserve">put themselves or others at risk of serious harm, the staff member </w:t>
      </w:r>
      <w:r w:rsidRPr="00AB1036">
        <w:rPr>
          <w:rFonts w:cs="Arial"/>
          <w:szCs w:val="24"/>
        </w:rPr>
        <w:t xml:space="preserve">may be required to breach confidentiality </w:t>
      </w:r>
      <w:r>
        <w:rPr>
          <w:rFonts w:cs="Arial"/>
          <w:szCs w:val="24"/>
        </w:rPr>
        <w:t xml:space="preserve">(in accordance with </w:t>
      </w:r>
      <w:r w:rsidRPr="00AB1036">
        <w:rPr>
          <w:rFonts w:cs="Arial"/>
          <w:szCs w:val="24"/>
        </w:rPr>
        <w:t>data protection</w:t>
      </w:r>
      <w:r>
        <w:rPr>
          <w:rFonts w:cs="Arial"/>
          <w:szCs w:val="24"/>
        </w:rPr>
        <w:t xml:space="preserve"> policy)</w:t>
      </w:r>
      <w:r w:rsidRPr="00AB1036">
        <w:rPr>
          <w:rFonts w:cs="Arial"/>
          <w:szCs w:val="24"/>
        </w:rPr>
        <w:t xml:space="preserve"> and report the </w:t>
      </w:r>
      <w:r>
        <w:rPr>
          <w:rFonts w:cs="Arial"/>
          <w:szCs w:val="24"/>
        </w:rPr>
        <w:t xml:space="preserve">situation </w:t>
      </w:r>
      <w:r w:rsidRPr="00AB1036">
        <w:rPr>
          <w:rFonts w:cs="Arial"/>
          <w:szCs w:val="24"/>
        </w:rPr>
        <w:t>to the appropriate authorities for the</w:t>
      </w:r>
      <w:r>
        <w:rPr>
          <w:rFonts w:cs="Arial"/>
          <w:szCs w:val="24"/>
        </w:rPr>
        <w:t xml:space="preserve"> person’s</w:t>
      </w:r>
      <w:r w:rsidRPr="00AB1036">
        <w:rPr>
          <w:rFonts w:cs="Arial"/>
          <w:szCs w:val="24"/>
        </w:rPr>
        <w:t xml:space="preserve"> own protection and</w:t>
      </w:r>
      <w:r>
        <w:rPr>
          <w:rFonts w:cs="Arial"/>
          <w:szCs w:val="24"/>
        </w:rPr>
        <w:t>/or</w:t>
      </w:r>
      <w:r w:rsidRPr="00AB1036">
        <w:rPr>
          <w:rFonts w:cs="Arial"/>
          <w:szCs w:val="24"/>
        </w:rPr>
        <w:t xml:space="preserve"> the protection of others.  </w:t>
      </w:r>
      <w:r>
        <w:rPr>
          <w:rFonts w:cs="Arial"/>
          <w:szCs w:val="24"/>
        </w:rPr>
        <w:t xml:space="preserve">Data protection </w:t>
      </w:r>
      <w:r w:rsidRPr="00AB1036">
        <w:rPr>
          <w:rFonts w:cs="Arial"/>
          <w:szCs w:val="24"/>
        </w:rPr>
        <w:t>allows</w:t>
      </w:r>
      <w:r>
        <w:rPr>
          <w:rFonts w:cs="Arial"/>
          <w:szCs w:val="24"/>
        </w:rPr>
        <w:t xml:space="preserve"> for</w:t>
      </w:r>
      <w:r w:rsidRPr="00AB1036">
        <w:rPr>
          <w:rFonts w:cs="Arial"/>
          <w:szCs w:val="24"/>
        </w:rPr>
        <w:t xml:space="preserve"> </w:t>
      </w:r>
      <w:r>
        <w:rPr>
          <w:rFonts w:cs="Arial"/>
          <w:szCs w:val="24"/>
        </w:rPr>
        <w:t xml:space="preserve">this in circumstances where </w:t>
      </w:r>
      <w:r w:rsidRPr="00AB1036">
        <w:rPr>
          <w:rFonts w:cs="Arial"/>
          <w:szCs w:val="24"/>
        </w:rPr>
        <w:t>the vital interests of the person and others</w:t>
      </w:r>
      <w:r>
        <w:rPr>
          <w:rFonts w:cs="Arial"/>
          <w:szCs w:val="24"/>
        </w:rPr>
        <w:t xml:space="preserve"> require protection</w:t>
      </w:r>
      <w:r w:rsidRPr="00AB1036">
        <w:rPr>
          <w:rFonts w:cs="Arial"/>
          <w:szCs w:val="24"/>
        </w:rPr>
        <w:t>.  However, before breaching confidentiality</w:t>
      </w:r>
      <w:r>
        <w:rPr>
          <w:rFonts w:cs="Arial"/>
          <w:szCs w:val="24"/>
        </w:rPr>
        <w:t xml:space="preserve"> staff members should seek the advice of their line manager or HR except where there is evidence of imminent risk of serious harm to vulnerable people or colleagues. In these circumstances’ individuals should contact the emergency services and report the circumstances to their line manager, </w:t>
      </w:r>
      <w:proofErr w:type="gramStart"/>
      <w:r>
        <w:rPr>
          <w:rFonts w:cs="Arial"/>
          <w:szCs w:val="24"/>
        </w:rPr>
        <w:t>HR</w:t>
      </w:r>
      <w:proofErr w:type="gramEnd"/>
      <w:r>
        <w:rPr>
          <w:rFonts w:cs="Arial"/>
          <w:szCs w:val="24"/>
        </w:rPr>
        <w:t xml:space="preserve"> or Chief Officer - Operations at the earliest opportunity thereafter.</w:t>
      </w:r>
    </w:p>
    <w:p w14:paraId="13D16864" w14:textId="77777777" w:rsidR="00FA7D9B" w:rsidRPr="00AB1036" w:rsidRDefault="00FA7D9B" w:rsidP="00FA7D9B">
      <w:pPr>
        <w:tabs>
          <w:tab w:val="left" w:pos="1134"/>
        </w:tabs>
        <w:spacing w:after="0" w:line="240" w:lineRule="auto"/>
        <w:ind w:left="1134" w:hanging="1134"/>
        <w:jc w:val="both"/>
        <w:rPr>
          <w:rFonts w:cs="Arial"/>
          <w:szCs w:val="24"/>
        </w:rPr>
      </w:pPr>
    </w:p>
    <w:p w14:paraId="3093E09E" w14:textId="0F1ED3F6" w:rsidR="00FA7D9B" w:rsidRDefault="00FA7D9B" w:rsidP="00FA7D9B">
      <w:pPr>
        <w:pStyle w:val="Heading1"/>
      </w:pPr>
      <w:r>
        <w:rPr>
          <w:rFonts w:ascii="Arial" w:hAnsi="Arial" w:cs="Arial"/>
          <w:sz w:val="24"/>
          <w:szCs w:val="24"/>
        </w:rPr>
        <w:t>10.0</w:t>
      </w:r>
      <w:r>
        <w:rPr>
          <w:rFonts w:ascii="Arial" w:hAnsi="Arial" w:cs="Arial"/>
          <w:sz w:val="24"/>
          <w:szCs w:val="24"/>
        </w:rPr>
        <w:tab/>
      </w:r>
      <w:r>
        <w:t>S</w:t>
      </w:r>
      <w:r>
        <w:t xml:space="preserve">haring Personal Details </w:t>
      </w:r>
    </w:p>
    <w:p w14:paraId="53D3CF93" w14:textId="77777777" w:rsidR="00FA7D9B" w:rsidRPr="00AB1036" w:rsidRDefault="00FA7D9B" w:rsidP="00FA7D9B">
      <w:pPr>
        <w:tabs>
          <w:tab w:val="left" w:pos="1134"/>
        </w:tabs>
        <w:spacing w:after="0" w:line="240" w:lineRule="auto"/>
        <w:ind w:left="1134" w:hanging="1134"/>
        <w:jc w:val="both"/>
        <w:rPr>
          <w:rFonts w:cs="Arial"/>
          <w:b/>
          <w:szCs w:val="24"/>
        </w:rPr>
      </w:pPr>
    </w:p>
    <w:p w14:paraId="7FCF0BFF"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10.1</w:t>
      </w:r>
      <w:r>
        <w:rPr>
          <w:rFonts w:cs="Arial"/>
          <w:szCs w:val="24"/>
        </w:rPr>
        <w:tab/>
        <w:t>Other than in exceptional circumstances (as discussed in the previous paragraph) s</w:t>
      </w:r>
      <w:r w:rsidRPr="00AB1036">
        <w:rPr>
          <w:rFonts w:cs="Arial"/>
          <w:szCs w:val="24"/>
        </w:rPr>
        <w:t>taff should not share personal details of individuals</w:t>
      </w:r>
      <w:r>
        <w:rPr>
          <w:rFonts w:cs="Arial"/>
          <w:szCs w:val="24"/>
        </w:rPr>
        <w:t xml:space="preserve"> </w:t>
      </w:r>
      <w:r w:rsidRPr="00AB1036">
        <w:rPr>
          <w:rFonts w:cs="Arial"/>
          <w:szCs w:val="24"/>
        </w:rPr>
        <w:t xml:space="preserve">unless they have explicit permission to do so and can prove </w:t>
      </w:r>
      <w:r>
        <w:rPr>
          <w:rFonts w:cs="Arial"/>
          <w:szCs w:val="24"/>
        </w:rPr>
        <w:t>such permission exists.</w:t>
      </w:r>
    </w:p>
    <w:p w14:paraId="450C2E6C" w14:textId="77777777" w:rsidR="00FA7D9B" w:rsidRPr="00AB1036" w:rsidRDefault="00FA7D9B" w:rsidP="00FA7D9B">
      <w:pPr>
        <w:tabs>
          <w:tab w:val="left" w:pos="1134"/>
        </w:tabs>
        <w:spacing w:after="0" w:line="240" w:lineRule="auto"/>
        <w:ind w:left="1134" w:hanging="1134"/>
        <w:jc w:val="both"/>
        <w:rPr>
          <w:rFonts w:cs="Arial"/>
          <w:szCs w:val="24"/>
        </w:rPr>
      </w:pPr>
    </w:p>
    <w:p w14:paraId="2CB64914" w14:textId="275884AA" w:rsidR="00FA7D9B" w:rsidRDefault="00FA7D9B" w:rsidP="00FA7D9B">
      <w:pPr>
        <w:pStyle w:val="Heading1"/>
      </w:pPr>
      <w:r>
        <w:rPr>
          <w:rFonts w:ascii="Arial" w:hAnsi="Arial" w:cs="Arial"/>
          <w:sz w:val="24"/>
          <w:szCs w:val="24"/>
        </w:rPr>
        <w:t>11.0</w:t>
      </w:r>
      <w:r>
        <w:rPr>
          <w:rFonts w:ascii="Arial" w:hAnsi="Arial" w:cs="Arial"/>
          <w:sz w:val="24"/>
          <w:szCs w:val="24"/>
        </w:rPr>
        <w:tab/>
      </w:r>
      <w:r>
        <w:t xml:space="preserve">Lone Working </w:t>
      </w:r>
    </w:p>
    <w:p w14:paraId="49589A82" w14:textId="77777777" w:rsidR="00FA7D9B" w:rsidRPr="00910DA2" w:rsidRDefault="00FA7D9B" w:rsidP="00FA7D9B">
      <w:pPr>
        <w:tabs>
          <w:tab w:val="left" w:pos="1134"/>
        </w:tabs>
        <w:spacing w:after="0" w:line="240" w:lineRule="auto"/>
        <w:ind w:left="1134" w:hanging="1134"/>
        <w:jc w:val="both"/>
        <w:rPr>
          <w:rFonts w:cs="Arial"/>
          <w:b/>
          <w:szCs w:val="24"/>
        </w:rPr>
      </w:pPr>
    </w:p>
    <w:p w14:paraId="672C3CE0" w14:textId="77777777" w:rsidR="00FA7D9B" w:rsidRPr="00910DA2" w:rsidRDefault="00FA7D9B" w:rsidP="00FA7D9B">
      <w:pPr>
        <w:tabs>
          <w:tab w:val="left" w:pos="1134"/>
        </w:tabs>
        <w:spacing w:after="0" w:line="240" w:lineRule="auto"/>
        <w:ind w:left="1134" w:hanging="1134"/>
        <w:jc w:val="both"/>
        <w:rPr>
          <w:rFonts w:cs="Arial"/>
          <w:bCs/>
          <w:szCs w:val="24"/>
        </w:rPr>
      </w:pPr>
      <w:r>
        <w:rPr>
          <w:rFonts w:cs="Arial"/>
          <w:bCs/>
          <w:szCs w:val="24"/>
        </w:rPr>
        <w:t>11.1</w:t>
      </w:r>
      <w:r>
        <w:rPr>
          <w:rFonts w:cs="Arial"/>
          <w:bCs/>
          <w:szCs w:val="24"/>
        </w:rPr>
        <w:tab/>
      </w:r>
      <w:r w:rsidRPr="00910DA2">
        <w:rPr>
          <w:rFonts w:cs="Arial"/>
          <w:bCs/>
          <w:szCs w:val="24"/>
        </w:rPr>
        <w:t>Staff working in lone working environments face specific health and safety issues</w:t>
      </w:r>
      <w:r>
        <w:rPr>
          <w:rFonts w:cs="Arial"/>
          <w:bCs/>
          <w:szCs w:val="24"/>
        </w:rPr>
        <w:t xml:space="preserve"> </w:t>
      </w:r>
      <w:r>
        <w:rPr>
          <w:rFonts w:cs="Arial"/>
          <w:szCs w:val="24"/>
        </w:rPr>
        <w:t>including the potential for v</w:t>
      </w:r>
      <w:r w:rsidRPr="00910DA2">
        <w:rPr>
          <w:rFonts w:cs="Arial"/>
          <w:szCs w:val="24"/>
        </w:rPr>
        <w:t>iolence</w:t>
      </w:r>
      <w:r>
        <w:rPr>
          <w:rFonts w:cs="Arial"/>
          <w:szCs w:val="24"/>
        </w:rPr>
        <w:t>, a</w:t>
      </w:r>
      <w:r w:rsidRPr="00910DA2">
        <w:rPr>
          <w:rFonts w:cs="Arial"/>
          <w:szCs w:val="24"/>
        </w:rPr>
        <w:t>ggression</w:t>
      </w:r>
      <w:r>
        <w:rPr>
          <w:rFonts w:cs="Arial"/>
          <w:szCs w:val="24"/>
        </w:rPr>
        <w:t xml:space="preserve"> and accident and illness.</w:t>
      </w:r>
    </w:p>
    <w:p w14:paraId="27283A70" w14:textId="77777777" w:rsidR="00FA7D9B" w:rsidRPr="00C66697" w:rsidRDefault="00FA7D9B" w:rsidP="00FA7D9B">
      <w:pPr>
        <w:tabs>
          <w:tab w:val="left" w:pos="1134"/>
        </w:tabs>
        <w:spacing w:after="0" w:line="240" w:lineRule="auto"/>
        <w:ind w:left="1134" w:hanging="1134"/>
        <w:jc w:val="both"/>
        <w:rPr>
          <w:rFonts w:cs="Arial"/>
          <w:bCs/>
          <w:szCs w:val="24"/>
        </w:rPr>
      </w:pPr>
    </w:p>
    <w:p w14:paraId="4D56A517" w14:textId="77777777" w:rsidR="00FA7D9B" w:rsidRDefault="00FA7D9B" w:rsidP="00FA7D9B">
      <w:pPr>
        <w:tabs>
          <w:tab w:val="left" w:pos="1134"/>
        </w:tabs>
        <w:spacing w:after="0" w:line="240" w:lineRule="auto"/>
        <w:ind w:left="1134" w:hanging="1134"/>
        <w:jc w:val="both"/>
        <w:rPr>
          <w:rFonts w:cs="Arial"/>
          <w:szCs w:val="24"/>
        </w:rPr>
      </w:pPr>
      <w:r>
        <w:rPr>
          <w:rFonts w:cs="Arial"/>
          <w:szCs w:val="24"/>
        </w:rPr>
        <w:t>11.2</w:t>
      </w:r>
      <w:r>
        <w:rPr>
          <w:rFonts w:cs="Arial"/>
          <w:szCs w:val="24"/>
        </w:rPr>
        <w:tab/>
        <w:t xml:space="preserve">This includes ALLIANCE staff </w:t>
      </w:r>
      <w:r w:rsidRPr="00C66697">
        <w:rPr>
          <w:rFonts w:cs="Arial"/>
          <w:szCs w:val="24"/>
        </w:rPr>
        <w:t>whose working activities can involve periods of time during their working day where they are without any kind of close or direct supervision or in contact with other colleagues</w:t>
      </w:r>
      <w:r>
        <w:rPr>
          <w:rFonts w:cs="Arial"/>
          <w:szCs w:val="24"/>
        </w:rPr>
        <w:t xml:space="preserve"> </w:t>
      </w:r>
      <w:proofErr w:type="gramStart"/>
      <w:r>
        <w:rPr>
          <w:rFonts w:cs="Arial"/>
          <w:szCs w:val="24"/>
        </w:rPr>
        <w:t>including;</w:t>
      </w:r>
      <w:proofErr w:type="gramEnd"/>
    </w:p>
    <w:p w14:paraId="10084B5C" w14:textId="77777777" w:rsidR="00FA7D9B" w:rsidRDefault="00FA7D9B" w:rsidP="00FA7D9B">
      <w:pPr>
        <w:tabs>
          <w:tab w:val="left" w:pos="1134"/>
        </w:tabs>
        <w:spacing w:after="0" w:line="240" w:lineRule="auto"/>
        <w:ind w:left="1134" w:hanging="1134"/>
        <w:jc w:val="both"/>
        <w:rPr>
          <w:rFonts w:cs="Arial"/>
          <w:szCs w:val="24"/>
        </w:rPr>
      </w:pPr>
    </w:p>
    <w:p w14:paraId="293FC065" w14:textId="77777777" w:rsidR="00FA7D9B" w:rsidRPr="00C66697" w:rsidRDefault="00FA7D9B" w:rsidP="00FA7D9B">
      <w:pPr>
        <w:pStyle w:val="ListParagraph"/>
        <w:numPr>
          <w:ilvl w:val="0"/>
          <w:numId w:val="25"/>
        </w:numPr>
        <w:tabs>
          <w:tab w:val="left" w:pos="1701"/>
        </w:tabs>
        <w:spacing w:after="0" w:line="240" w:lineRule="auto"/>
        <w:ind w:left="1701" w:hanging="567"/>
        <w:jc w:val="both"/>
        <w:rPr>
          <w:rFonts w:cs="Arial"/>
          <w:szCs w:val="24"/>
        </w:rPr>
      </w:pPr>
      <w:r w:rsidRPr="00C66697">
        <w:rPr>
          <w:rFonts w:cs="Arial"/>
          <w:szCs w:val="24"/>
        </w:rPr>
        <w:t>Mobile workers working away from their fixed base</w:t>
      </w:r>
      <w:r>
        <w:rPr>
          <w:rFonts w:cs="Arial"/>
          <w:szCs w:val="24"/>
        </w:rPr>
        <w:t xml:space="preserve"> e.g. on domiciliary visits</w:t>
      </w:r>
      <w:r w:rsidRPr="00C66697">
        <w:rPr>
          <w:rFonts w:cs="Arial"/>
          <w:szCs w:val="24"/>
        </w:rPr>
        <w:t xml:space="preserve"> (e.g. Community Links Practitioners)</w:t>
      </w:r>
    </w:p>
    <w:p w14:paraId="0DC4B078" w14:textId="77777777" w:rsidR="00FA7D9B" w:rsidRPr="00C66697" w:rsidRDefault="00FA7D9B" w:rsidP="00FA7D9B">
      <w:pPr>
        <w:pStyle w:val="ListParagraph"/>
        <w:numPr>
          <w:ilvl w:val="0"/>
          <w:numId w:val="25"/>
        </w:numPr>
        <w:tabs>
          <w:tab w:val="left" w:pos="1701"/>
        </w:tabs>
        <w:spacing w:after="0" w:line="240" w:lineRule="auto"/>
        <w:ind w:left="1701" w:hanging="567"/>
        <w:jc w:val="both"/>
        <w:rPr>
          <w:rFonts w:cs="Arial"/>
          <w:szCs w:val="24"/>
        </w:rPr>
      </w:pPr>
      <w:r w:rsidRPr="00C66697">
        <w:rPr>
          <w:rFonts w:cs="Arial"/>
          <w:szCs w:val="24"/>
        </w:rPr>
        <w:t xml:space="preserve">Staff working in isolation in fixed </w:t>
      </w:r>
      <w:proofErr w:type="gramStart"/>
      <w:r w:rsidRPr="00C66697">
        <w:rPr>
          <w:rFonts w:cs="Arial"/>
          <w:szCs w:val="24"/>
        </w:rPr>
        <w:t>establishments</w:t>
      </w:r>
      <w:proofErr w:type="gramEnd"/>
    </w:p>
    <w:p w14:paraId="4DB2B3E6" w14:textId="77777777" w:rsidR="00FA7D9B" w:rsidRDefault="00FA7D9B" w:rsidP="00FA7D9B">
      <w:pPr>
        <w:pStyle w:val="ListParagraph"/>
        <w:numPr>
          <w:ilvl w:val="0"/>
          <w:numId w:val="25"/>
        </w:numPr>
        <w:tabs>
          <w:tab w:val="left" w:pos="1701"/>
        </w:tabs>
        <w:spacing w:after="0" w:line="240" w:lineRule="auto"/>
        <w:ind w:left="1701" w:hanging="567"/>
        <w:jc w:val="both"/>
        <w:rPr>
          <w:rFonts w:cs="Arial"/>
          <w:szCs w:val="24"/>
        </w:rPr>
      </w:pPr>
      <w:r w:rsidRPr="00C66697">
        <w:rPr>
          <w:rFonts w:cs="Arial"/>
          <w:szCs w:val="24"/>
        </w:rPr>
        <w:t xml:space="preserve">Staff working outwith normal working </w:t>
      </w:r>
      <w:proofErr w:type="gramStart"/>
      <w:r w:rsidRPr="00C66697">
        <w:rPr>
          <w:rFonts w:cs="Arial"/>
          <w:szCs w:val="24"/>
        </w:rPr>
        <w:t>hours</w:t>
      </w:r>
      <w:proofErr w:type="gramEnd"/>
    </w:p>
    <w:p w14:paraId="5BAC6342" w14:textId="77777777" w:rsidR="00FA7D9B" w:rsidRDefault="00FA7D9B" w:rsidP="00FA7D9B">
      <w:pPr>
        <w:pStyle w:val="ListParagraph"/>
        <w:numPr>
          <w:ilvl w:val="0"/>
          <w:numId w:val="25"/>
        </w:numPr>
        <w:tabs>
          <w:tab w:val="left" w:pos="1701"/>
        </w:tabs>
        <w:spacing w:after="0" w:line="240" w:lineRule="auto"/>
        <w:ind w:left="1701" w:hanging="567"/>
        <w:jc w:val="both"/>
        <w:rPr>
          <w:rFonts w:cs="Arial"/>
          <w:szCs w:val="24"/>
        </w:rPr>
      </w:pPr>
      <w:r>
        <w:rPr>
          <w:rFonts w:cs="Arial"/>
          <w:szCs w:val="24"/>
        </w:rPr>
        <w:t>Staff working from home.</w:t>
      </w:r>
    </w:p>
    <w:p w14:paraId="7F68B99C" w14:textId="77777777" w:rsidR="00FA7D9B" w:rsidRPr="00AB1036" w:rsidRDefault="00FA7D9B" w:rsidP="00FA7D9B">
      <w:pPr>
        <w:tabs>
          <w:tab w:val="left" w:pos="1134"/>
        </w:tabs>
        <w:spacing w:after="0" w:line="240" w:lineRule="auto"/>
        <w:ind w:left="1134" w:hanging="1134"/>
        <w:jc w:val="both"/>
        <w:rPr>
          <w:rFonts w:cs="Arial"/>
          <w:szCs w:val="24"/>
        </w:rPr>
      </w:pPr>
    </w:p>
    <w:p w14:paraId="6FA57F51" w14:textId="77777777" w:rsidR="00FA7D9B" w:rsidRDefault="00FA7D9B" w:rsidP="00FA7D9B">
      <w:pPr>
        <w:tabs>
          <w:tab w:val="left" w:pos="1134"/>
        </w:tabs>
        <w:spacing w:after="0" w:line="240" w:lineRule="auto"/>
        <w:ind w:left="1134" w:hanging="1134"/>
        <w:jc w:val="both"/>
        <w:rPr>
          <w:rFonts w:cs="Arial"/>
          <w:szCs w:val="24"/>
        </w:rPr>
      </w:pPr>
      <w:r>
        <w:rPr>
          <w:rFonts w:cs="Arial"/>
          <w:szCs w:val="24"/>
        </w:rPr>
        <w:lastRenderedPageBreak/>
        <w:t>11.3</w:t>
      </w:r>
      <w:r>
        <w:rPr>
          <w:rFonts w:cs="Arial"/>
          <w:szCs w:val="24"/>
        </w:rPr>
        <w:tab/>
      </w:r>
      <w:r w:rsidRPr="00AB1036">
        <w:rPr>
          <w:rFonts w:cs="Arial"/>
          <w:szCs w:val="24"/>
        </w:rPr>
        <w:t xml:space="preserve">It is the responsibility of individual line managers </w:t>
      </w:r>
      <w:r>
        <w:rPr>
          <w:rFonts w:cs="Arial"/>
          <w:szCs w:val="24"/>
        </w:rPr>
        <w:t xml:space="preserve">with their staff members </w:t>
      </w:r>
      <w:r w:rsidRPr="00AB1036">
        <w:rPr>
          <w:rFonts w:cs="Arial"/>
          <w:szCs w:val="24"/>
        </w:rPr>
        <w:t xml:space="preserve">to develop checking </w:t>
      </w:r>
      <w:r>
        <w:rPr>
          <w:rFonts w:cs="Arial"/>
          <w:szCs w:val="24"/>
        </w:rPr>
        <w:t>out/</w:t>
      </w:r>
      <w:r w:rsidRPr="00AB1036">
        <w:rPr>
          <w:rFonts w:cs="Arial"/>
          <w:szCs w:val="24"/>
        </w:rPr>
        <w:t xml:space="preserve">in systems that </w:t>
      </w:r>
      <w:r w:rsidRPr="004321E8">
        <w:rPr>
          <w:rFonts w:cs="Arial"/>
          <w:szCs w:val="24"/>
        </w:rPr>
        <w:t xml:space="preserve">update their line managers on their whereabouts, times and contact details whilst engaged in out of office activity, through for example maintaining an </w:t>
      </w:r>
      <w:proofErr w:type="gramStart"/>
      <w:r w:rsidRPr="004321E8">
        <w:rPr>
          <w:rFonts w:cs="Arial"/>
          <w:szCs w:val="24"/>
        </w:rPr>
        <w:t>up to date</w:t>
      </w:r>
      <w:proofErr w:type="gramEnd"/>
      <w:r w:rsidRPr="004321E8">
        <w:rPr>
          <w:rFonts w:cs="Arial"/>
          <w:szCs w:val="24"/>
        </w:rPr>
        <w:t xml:space="preserve"> Outlook diary and regularly checking in to reassure line managers of their safety and wellbeing.  </w:t>
      </w:r>
      <w:r>
        <w:rPr>
          <w:rFonts w:cs="Arial"/>
          <w:szCs w:val="24"/>
        </w:rPr>
        <w:t xml:space="preserve">The system must suit both line managers </w:t>
      </w:r>
      <w:proofErr w:type="gramStart"/>
      <w:r>
        <w:rPr>
          <w:rFonts w:cs="Arial"/>
          <w:szCs w:val="24"/>
        </w:rPr>
        <w:t xml:space="preserve">and </w:t>
      </w:r>
      <w:r w:rsidRPr="00AB1036">
        <w:rPr>
          <w:rFonts w:cs="Arial"/>
          <w:szCs w:val="24"/>
        </w:rPr>
        <w:t xml:space="preserve"> the</w:t>
      </w:r>
      <w:r>
        <w:rPr>
          <w:rFonts w:cs="Arial"/>
          <w:szCs w:val="24"/>
        </w:rPr>
        <w:t>ir</w:t>
      </w:r>
      <w:proofErr w:type="gramEnd"/>
      <w:r>
        <w:rPr>
          <w:rFonts w:cs="Arial"/>
          <w:szCs w:val="24"/>
        </w:rPr>
        <w:t xml:space="preserve"> staff. </w:t>
      </w:r>
    </w:p>
    <w:p w14:paraId="3B124B20" w14:textId="77777777" w:rsidR="00FA7D9B" w:rsidRDefault="00FA7D9B" w:rsidP="00FA7D9B">
      <w:pPr>
        <w:tabs>
          <w:tab w:val="left" w:pos="1134"/>
        </w:tabs>
        <w:spacing w:after="0" w:line="240" w:lineRule="auto"/>
        <w:ind w:left="1134" w:hanging="1134"/>
        <w:jc w:val="both"/>
        <w:rPr>
          <w:rFonts w:cs="Arial"/>
          <w:szCs w:val="24"/>
        </w:rPr>
      </w:pPr>
    </w:p>
    <w:p w14:paraId="47D8D87A" w14:textId="77777777" w:rsidR="00FA7D9B" w:rsidRDefault="00FA7D9B" w:rsidP="00FA7D9B">
      <w:pPr>
        <w:tabs>
          <w:tab w:val="left" w:pos="1134"/>
        </w:tabs>
        <w:spacing w:after="0" w:line="240" w:lineRule="auto"/>
        <w:ind w:left="1134" w:hanging="1134"/>
        <w:jc w:val="both"/>
        <w:rPr>
          <w:rFonts w:cs="Arial"/>
          <w:szCs w:val="24"/>
        </w:rPr>
      </w:pPr>
      <w:r>
        <w:rPr>
          <w:rFonts w:cs="Arial"/>
          <w:szCs w:val="24"/>
        </w:rPr>
        <w:t>11.4</w:t>
      </w:r>
      <w:r>
        <w:rPr>
          <w:rFonts w:cs="Arial"/>
          <w:szCs w:val="24"/>
        </w:rPr>
        <w:tab/>
        <w:t>The agreed system should ensure include staff who are:</w:t>
      </w:r>
    </w:p>
    <w:p w14:paraId="64F58F98" w14:textId="77777777" w:rsidR="00FA7D9B" w:rsidRDefault="00FA7D9B" w:rsidP="00FA7D9B">
      <w:pPr>
        <w:tabs>
          <w:tab w:val="left" w:pos="1134"/>
        </w:tabs>
        <w:spacing w:after="0" w:line="240" w:lineRule="auto"/>
        <w:ind w:left="1134" w:hanging="1134"/>
        <w:jc w:val="both"/>
        <w:rPr>
          <w:rFonts w:cs="Arial"/>
          <w:szCs w:val="24"/>
        </w:rPr>
      </w:pPr>
    </w:p>
    <w:p w14:paraId="3B929ACD" w14:textId="77777777" w:rsidR="00FA7D9B" w:rsidRPr="00FE1B29" w:rsidRDefault="00FA7D9B" w:rsidP="00FA7D9B">
      <w:pPr>
        <w:pStyle w:val="ListParagraph"/>
        <w:numPr>
          <w:ilvl w:val="0"/>
          <w:numId w:val="27"/>
        </w:numPr>
        <w:tabs>
          <w:tab w:val="left" w:pos="1134"/>
        </w:tabs>
        <w:spacing w:after="0" w:line="240" w:lineRule="auto"/>
        <w:ind w:left="1701" w:hanging="567"/>
        <w:jc w:val="both"/>
        <w:rPr>
          <w:rFonts w:cs="Arial"/>
          <w:szCs w:val="24"/>
        </w:rPr>
      </w:pPr>
      <w:r w:rsidRPr="00FE1B29">
        <w:rPr>
          <w:rFonts w:cs="Arial"/>
          <w:szCs w:val="24"/>
        </w:rPr>
        <w:t xml:space="preserve">travelling </w:t>
      </w:r>
    </w:p>
    <w:p w14:paraId="0249897C" w14:textId="77777777" w:rsidR="00FA7D9B" w:rsidRPr="00FE1B29" w:rsidRDefault="00FA7D9B" w:rsidP="00FA7D9B">
      <w:pPr>
        <w:pStyle w:val="ListParagraph"/>
        <w:numPr>
          <w:ilvl w:val="0"/>
          <w:numId w:val="27"/>
        </w:numPr>
        <w:tabs>
          <w:tab w:val="left" w:pos="1134"/>
        </w:tabs>
        <w:spacing w:after="0" w:line="240" w:lineRule="auto"/>
        <w:ind w:left="1701" w:hanging="567"/>
        <w:jc w:val="both"/>
        <w:rPr>
          <w:rFonts w:cs="Arial"/>
          <w:szCs w:val="24"/>
        </w:rPr>
      </w:pPr>
      <w:r w:rsidRPr="00FE1B29">
        <w:rPr>
          <w:rFonts w:cs="Arial"/>
          <w:szCs w:val="24"/>
        </w:rPr>
        <w:t>out of the workplace</w:t>
      </w:r>
    </w:p>
    <w:p w14:paraId="5A2C19CF" w14:textId="77777777" w:rsidR="00FA7D9B" w:rsidRPr="00FE1B29" w:rsidRDefault="00FA7D9B" w:rsidP="00FA7D9B">
      <w:pPr>
        <w:pStyle w:val="ListParagraph"/>
        <w:numPr>
          <w:ilvl w:val="0"/>
          <w:numId w:val="27"/>
        </w:numPr>
        <w:tabs>
          <w:tab w:val="left" w:pos="1134"/>
        </w:tabs>
        <w:spacing w:after="0" w:line="240" w:lineRule="auto"/>
        <w:ind w:left="1701" w:hanging="567"/>
        <w:jc w:val="both"/>
        <w:rPr>
          <w:rFonts w:cs="Arial"/>
          <w:szCs w:val="24"/>
        </w:rPr>
      </w:pPr>
      <w:r w:rsidRPr="00FE1B29">
        <w:rPr>
          <w:rFonts w:cs="Arial"/>
          <w:szCs w:val="24"/>
        </w:rPr>
        <w:t>working alone from the workplace</w:t>
      </w:r>
    </w:p>
    <w:p w14:paraId="68E70A24" w14:textId="77777777" w:rsidR="00FA7D9B" w:rsidRPr="00FE1B29" w:rsidRDefault="00FA7D9B" w:rsidP="00FA7D9B">
      <w:pPr>
        <w:pStyle w:val="ListParagraph"/>
        <w:numPr>
          <w:ilvl w:val="0"/>
          <w:numId w:val="27"/>
        </w:numPr>
        <w:tabs>
          <w:tab w:val="left" w:pos="1134"/>
        </w:tabs>
        <w:spacing w:after="0" w:line="240" w:lineRule="auto"/>
        <w:ind w:left="1701" w:hanging="567"/>
        <w:jc w:val="both"/>
        <w:rPr>
          <w:rFonts w:cs="Arial"/>
          <w:szCs w:val="24"/>
        </w:rPr>
      </w:pPr>
      <w:r w:rsidRPr="00FE1B29">
        <w:rPr>
          <w:rFonts w:cs="Arial"/>
          <w:szCs w:val="24"/>
        </w:rPr>
        <w:t>working from home</w:t>
      </w:r>
    </w:p>
    <w:p w14:paraId="027D0629" w14:textId="77777777" w:rsidR="00FA7D9B" w:rsidRDefault="00FA7D9B" w:rsidP="00FA7D9B">
      <w:pPr>
        <w:tabs>
          <w:tab w:val="left" w:pos="1134"/>
        </w:tabs>
        <w:spacing w:after="0" w:line="240" w:lineRule="auto"/>
        <w:ind w:left="1134" w:hanging="1134"/>
        <w:jc w:val="both"/>
        <w:rPr>
          <w:rFonts w:cs="Arial"/>
          <w:szCs w:val="24"/>
        </w:rPr>
      </w:pPr>
    </w:p>
    <w:p w14:paraId="116208C5" w14:textId="77777777" w:rsidR="00FA7D9B" w:rsidRDefault="00FA7D9B" w:rsidP="00FA7D9B">
      <w:pPr>
        <w:tabs>
          <w:tab w:val="left" w:pos="1134"/>
        </w:tabs>
        <w:spacing w:after="0" w:line="240" w:lineRule="auto"/>
        <w:ind w:left="1134" w:hanging="1134"/>
        <w:jc w:val="both"/>
        <w:rPr>
          <w:rFonts w:cs="Arial"/>
          <w:szCs w:val="24"/>
        </w:rPr>
      </w:pPr>
      <w:r>
        <w:rPr>
          <w:rFonts w:cs="Arial"/>
          <w:szCs w:val="24"/>
        </w:rPr>
        <w:t>11.5</w:t>
      </w:r>
      <w:r>
        <w:rPr>
          <w:rFonts w:cs="Arial"/>
          <w:szCs w:val="24"/>
        </w:rPr>
        <w:tab/>
        <w:t xml:space="preserve">CLPs must use the safe shores system and ensure that they have this on their person and active when working.  </w:t>
      </w:r>
    </w:p>
    <w:p w14:paraId="78F7380B" w14:textId="77777777" w:rsidR="00FA7D9B" w:rsidRDefault="00FA7D9B" w:rsidP="00FA7D9B">
      <w:pPr>
        <w:tabs>
          <w:tab w:val="left" w:pos="1134"/>
        </w:tabs>
        <w:spacing w:after="0" w:line="240" w:lineRule="auto"/>
        <w:ind w:left="1134" w:hanging="1134"/>
        <w:jc w:val="both"/>
        <w:rPr>
          <w:rFonts w:cs="Arial"/>
          <w:szCs w:val="24"/>
        </w:rPr>
      </w:pPr>
    </w:p>
    <w:p w14:paraId="3F2E03F8" w14:textId="666E29D5" w:rsidR="00FA7D9B" w:rsidRDefault="00FA7D9B" w:rsidP="00FA7D9B">
      <w:pPr>
        <w:pStyle w:val="Heading1"/>
      </w:pPr>
      <w:r>
        <w:rPr>
          <w:rFonts w:ascii="Arial" w:hAnsi="Arial" w:cs="Arial"/>
          <w:sz w:val="24"/>
          <w:szCs w:val="24"/>
        </w:rPr>
        <w:t>12.0</w:t>
      </w:r>
      <w:r>
        <w:rPr>
          <w:rFonts w:ascii="Arial" w:hAnsi="Arial" w:cs="Arial"/>
          <w:sz w:val="24"/>
          <w:szCs w:val="24"/>
        </w:rPr>
        <w:tab/>
      </w:r>
      <w:r>
        <w:t>S</w:t>
      </w:r>
      <w:r>
        <w:t xml:space="preserve">upport and Supervision </w:t>
      </w:r>
    </w:p>
    <w:p w14:paraId="7A5C555A" w14:textId="77777777" w:rsidR="00FA7D9B" w:rsidRPr="00FA7D9B" w:rsidRDefault="00FA7D9B" w:rsidP="00FA7D9B"/>
    <w:p w14:paraId="635B123D"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12.1</w:t>
      </w:r>
      <w:r>
        <w:rPr>
          <w:rFonts w:cs="Arial"/>
          <w:szCs w:val="24"/>
        </w:rPr>
        <w:tab/>
        <w:t xml:space="preserve">People affected by this policy work with, and </w:t>
      </w:r>
      <w:proofErr w:type="gramStart"/>
      <w:r>
        <w:rPr>
          <w:rFonts w:cs="Arial"/>
          <w:szCs w:val="24"/>
        </w:rPr>
        <w:t>come into contact with</w:t>
      </w:r>
      <w:proofErr w:type="gramEnd"/>
      <w:r>
        <w:rPr>
          <w:rFonts w:cs="Arial"/>
          <w:szCs w:val="24"/>
        </w:rPr>
        <w:t xml:space="preserve">, a range of people including those who may have suffered adversity and trauma. Individuals may </w:t>
      </w:r>
      <w:r w:rsidRPr="00AB1036">
        <w:rPr>
          <w:rFonts w:cs="Arial"/>
          <w:szCs w:val="24"/>
        </w:rPr>
        <w:t>have to deal with sensitive and challenging issues</w:t>
      </w:r>
      <w:r>
        <w:rPr>
          <w:rFonts w:cs="Arial"/>
          <w:szCs w:val="24"/>
        </w:rPr>
        <w:t>.</w:t>
      </w:r>
    </w:p>
    <w:p w14:paraId="37D7A380" w14:textId="77777777" w:rsidR="00FA7D9B" w:rsidRPr="00AB1036" w:rsidRDefault="00FA7D9B" w:rsidP="00FA7D9B">
      <w:pPr>
        <w:tabs>
          <w:tab w:val="left" w:pos="1134"/>
        </w:tabs>
        <w:spacing w:after="0" w:line="240" w:lineRule="auto"/>
        <w:ind w:left="1134" w:hanging="1134"/>
        <w:jc w:val="both"/>
        <w:rPr>
          <w:rFonts w:cs="Arial"/>
          <w:szCs w:val="24"/>
        </w:rPr>
      </w:pPr>
    </w:p>
    <w:p w14:paraId="2209DE04" w14:textId="6784D14C" w:rsidR="00FA7D9B" w:rsidRDefault="00FA7D9B" w:rsidP="00FA7D9B">
      <w:pPr>
        <w:tabs>
          <w:tab w:val="left" w:pos="1134"/>
        </w:tabs>
        <w:spacing w:after="0" w:line="240" w:lineRule="auto"/>
        <w:ind w:left="1134" w:hanging="1134"/>
        <w:jc w:val="both"/>
        <w:rPr>
          <w:rFonts w:cs="Arial"/>
          <w:szCs w:val="24"/>
        </w:rPr>
      </w:pPr>
      <w:r>
        <w:rPr>
          <w:rFonts w:cs="Arial"/>
          <w:szCs w:val="24"/>
        </w:rPr>
        <w:t>12.2</w:t>
      </w:r>
      <w:r>
        <w:rPr>
          <w:rFonts w:cs="Arial"/>
          <w:szCs w:val="24"/>
        </w:rPr>
        <w:tab/>
      </w:r>
      <w:r w:rsidRPr="00AB1036">
        <w:rPr>
          <w:rFonts w:cs="Arial"/>
          <w:szCs w:val="24"/>
        </w:rPr>
        <w:t xml:space="preserve">Managers have a duty to ensure that all </w:t>
      </w:r>
      <w:r>
        <w:rPr>
          <w:rFonts w:cs="Arial"/>
          <w:szCs w:val="24"/>
        </w:rPr>
        <w:t xml:space="preserve">people affected by this policy </w:t>
      </w:r>
      <w:r w:rsidRPr="00AB1036">
        <w:rPr>
          <w:rFonts w:cs="Arial"/>
          <w:szCs w:val="24"/>
        </w:rPr>
        <w:t>have access to regular support and supervision meetings and that at these meetings they are given the opportunity to talk about their wellbeing.  More information on this can be found in the Staff and Supervision policies.</w:t>
      </w:r>
    </w:p>
    <w:p w14:paraId="6F97171E" w14:textId="77777777" w:rsidR="00FA7D9B" w:rsidRPr="00AB1036" w:rsidRDefault="00FA7D9B" w:rsidP="00FA7D9B">
      <w:pPr>
        <w:tabs>
          <w:tab w:val="left" w:pos="1134"/>
        </w:tabs>
        <w:spacing w:after="0" w:line="240" w:lineRule="auto"/>
        <w:ind w:left="1134" w:hanging="1134"/>
        <w:jc w:val="both"/>
        <w:rPr>
          <w:rFonts w:cs="Arial"/>
          <w:szCs w:val="24"/>
        </w:rPr>
      </w:pPr>
    </w:p>
    <w:p w14:paraId="4343658A" w14:textId="1E135A88" w:rsidR="00FA7D9B" w:rsidRDefault="00FA7D9B" w:rsidP="00FA7D9B">
      <w:pPr>
        <w:pStyle w:val="Heading1"/>
      </w:pPr>
      <w:r>
        <w:rPr>
          <w:rFonts w:ascii="Arial" w:hAnsi="Arial" w:cs="Arial"/>
          <w:sz w:val="24"/>
          <w:szCs w:val="24"/>
        </w:rPr>
        <w:t>13.0</w:t>
      </w:r>
      <w:r>
        <w:rPr>
          <w:rFonts w:ascii="Arial" w:hAnsi="Arial" w:cs="Arial"/>
          <w:sz w:val="24"/>
          <w:szCs w:val="24"/>
        </w:rPr>
        <w:tab/>
      </w:r>
      <w:r>
        <w:t xml:space="preserve">Prevention and Protection </w:t>
      </w:r>
    </w:p>
    <w:p w14:paraId="591EC901" w14:textId="77777777" w:rsidR="00FA7D9B" w:rsidRPr="00AB1036" w:rsidRDefault="00FA7D9B" w:rsidP="00FA7D9B">
      <w:pPr>
        <w:tabs>
          <w:tab w:val="left" w:pos="1134"/>
        </w:tabs>
        <w:spacing w:after="0" w:line="240" w:lineRule="auto"/>
        <w:ind w:left="1134" w:hanging="1134"/>
        <w:jc w:val="both"/>
        <w:rPr>
          <w:rFonts w:cs="Arial"/>
          <w:szCs w:val="24"/>
        </w:rPr>
      </w:pPr>
    </w:p>
    <w:p w14:paraId="0D121C0F"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13.1</w:t>
      </w:r>
      <w:r>
        <w:rPr>
          <w:rFonts w:cs="Arial"/>
          <w:szCs w:val="24"/>
        </w:rPr>
        <w:tab/>
        <w:t xml:space="preserve">Everyone affected by this policy </w:t>
      </w:r>
      <w:r w:rsidRPr="00AB1036">
        <w:rPr>
          <w:rFonts w:cs="Arial"/>
          <w:szCs w:val="24"/>
        </w:rPr>
        <w:t>must:</w:t>
      </w:r>
    </w:p>
    <w:p w14:paraId="0ACB261F" w14:textId="77777777" w:rsidR="00FA7D9B" w:rsidRPr="00AB1036" w:rsidRDefault="00FA7D9B" w:rsidP="00FA7D9B">
      <w:pPr>
        <w:tabs>
          <w:tab w:val="left" w:pos="1134"/>
        </w:tabs>
        <w:spacing w:after="0" w:line="240" w:lineRule="auto"/>
        <w:ind w:left="1134" w:hanging="1134"/>
        <w:jc w:val="both"/>
        <w:rPr>
          <w:rFonts w:cs="Arial"/>
          <w:szCs w:val="24"/>
        </w:rPr>
      </w:pPr>
    </w:p>
    <w:p w14:paraId="2E822F5B" w14:textId="77777777" w:rsidR="00FA7D9B" w:rsidRPr="00AB1036" w:rsidRDefault="00FA7D9B" w:rsidP="00FA7D9B">
      <w:pPr>
        <w:pStyle w:val="ListParagraph"/>
        <w:numPr>
          <w:ilvl w:val="0"/>
          <w:numId w:val="23"/>
        </w:numPr>
        <w:tabs>
          <w:tab w:val="left" w:pos="1701"/>
        </w:tabs>
        <w:spacing w:after="0" w:line="240" w:lineRule="auto"/>
        <w:ind w:left="1701" w:hanging="567"/>
        <w:jc w:val="both"/>
        <w:rPr>
          <w:rFonts w:cs="Arial"/>
          <w:szCs w:val="24"/>
        </w:rPr>
      </w:pPr>
      <w:r w:rsidRPr="00AB1036">
        <w:rPr>
          <w:rFonts w:cs="Arial"/>
          <w:szCs w:val="24"/>
        </w:rPr>
        <w:t xml:space="preserve">Always act professionally within </w:t>
      </w:r>
      <w:r>
        <w:rPr>
          <w:rFonts w:cs="Arial"/>
          <w:szCs w:val="24"/>
        </w:rPr>
        <w:t>their role.</w:t>
      </w:r>
    </w:p>
    <w:p w14:paraId="535F8375" w14:textId="77777777" w:rsidR="00FA7D9B" w:rsidRPr="00AB1036" w:rsidRDefault="00FA7D9B" w:rsidP="00FA7D9B">
      <w:pPr>
        <w:pStyle w:val="ListParagraph"/>
        <w:numPr>
          <w:ilvl w:val="0"/>
          <w:numId w:val="23"/>
        </w:numPr>
        <w:tabs>
          <w:tab w:val="left" w:pos="1701"/>
        </w:tabs>
        <w:spacing w:after="0" w:line="240" w:lineRule="auto"/>
        <w:ind w:left="1701" w:hanging="567"/>
        <w:jc w:val="both"/>
        <w:rPr>
          <w:rFonts w:cs="Arial"/>
          <w:szCs w:val="24"/>
        </w:rPr>
      </w:pPr>
      <w:r>
        <w:rPr>
          <w:rFonts w:cs="Arial"/>
          <w:szCs w:val="24"/>
        </w:rPr>
        <w:t xml:space="preserve">Only those with an appropriate PVG check should spend time alone </w:t>
      </w:r>
      <w:r w:rsidRPr="00AB1036">
        <w:rPr>
          <w:rFonts w:cs="Arial"/>
          <w:szCs w:val="24"/>
        </w:rPr>
        <w:t xml:space="preserve">with children or vulnerable </w:t>
      </w:r>
      <w:r>
        <w:rPr>
          <w:rFonts w:cs="Arial"/>
          <w:szCs w:val="24"/>
        </w:rPr>
        <w:t>adults.</w:t>
      </w:r>
    </w:p>
    <w:p w14:paraId="124311B3" w14:textId="77777777" w:rsidR="00FA7D9B" w:rsidRPr="00AB1036" w:rsidRDefault="00FA7D9B" w:rsidP="00FA7D9B">
      <w:pPr>
        <w:pStyle w:val="ListParagraph"/>
        <w:numPr>
          <w:ilvl w:val="0"/>
          <w:numId w:val="23"/>
        </w:numPr>
        <w:tabs>
          <w:tab w:val="left" w:pos="1701"/>
        </w:tabs>
        <w:spacing w:after="0" w:line="240" w:lineRule="auto"/>
        <w:ind w:left="1701" w:hanging="567"/>
        <w:jc w:val="both"/>
        <w:rPr>
          <w:rFonts w:cs="Arial"/>
          <w:szCs w:val="24"/>
        </w:rPr>
      </w:pPr>
      <w:r>
        <w:rPr>
          <w:rFonts w:cs="Arial"/>
          <w:szCs w:val="24"/>
        </w:rPr>
        <w:t xml:space="preserve">Must report and record </w:t>
      </w:r>
      <w:r w:rsidRPr="00AB1036">
        <w:rPr>
          <w:rFonts w:cs="Arial"/>
          <w:szCs w:val="24"/>
        </w:rPr>
        <w:t>suspicion</w:t>
      </w:r>
      <w:r>
        <w:rPr>
          <w:rFonts w:cs="Arial"/>
          <w:szCs w:val="24"/>
        </w:rPr>
        <w:t>s</w:t>
      </w:r>
      <w:r w:rsidRPr="00AB1036">
        <w:rPr>
          <w:rFonts w:cs="Arial"/>
          <w:szCs w:val="24"/>
        </w:rPr>
        <w:t xml:space="preserve">, disclosure or allegations of </w:t>
      </w:r>
      <w:proofErr w:type="gramStart"/>
      <w:r w:rsidRPr="00AB1036">
        <w:rPr>
          <w:rFonts w:cs="Arial"/>
          <w:szCs w:val="24"/>
        </w:rPr>
        <w:t>abuse</w:t>
      </w:r>
      <w:proofErr w:type="gramEnd"/>
      <w:r w:rsidRPr="00AB1036">
        <w:rPr>
          <w:rFonts w:cs="Arial"/>
          <w:szCs w:val="24"/>
        </w:rPr>
        <w:t xml:space="preserve"> </w:t>
      </w:r>
    </w:p>
    <w:p w14:paraId="320AAC9C" w14:textId="77777777" w:rsidR="00FA7D9B" w:rsidRPr="00AB1036" w:rsidRDefault="00FA7D9B" w:rsidP="00FA7D9B">
      <w:pPr>
        <w:pStyle w:val="ListParagraph"/>
        <w:numPr>
          <w:ilvl w:val="0"/>
          <w:numId w:val="23"/>
        </w:numPr>
        <w:tabs>
          <w:tab w:val="left" w:pos="1701"/>
        </w:tabs>
        <w:spacing w:after="0" w:line="240" w:lineRule="auto"/>
        <w:ind w:left="1701" w:hanging="567"/>
        <w:jc w:val="both"/>
        <w:rPr>
          <w:rFonts w:cs="Arial"/>
          <w:szCs w:val="24"/>
        </w:rPr>
      </w:pPr>
      <w:r>
        <w:rPr>
          <w:rFonts w:cs="Arial"/>
          <w:szCs w:val="24"/>
        </w:rPr>
        <w:t>Not us</w:t>
      </w:r>
      <w:r w:rsidRPr="00AB1036">
        <w:rPr>
          <w:rFonts w:cs="Arial"/>
          <w:szCs w:val="24"/>
        </w:rPr>
        <w:t>e sexually or racially provocative language</w:t>
      </w:r>
    </w:p>
    <w:p w14:paraId="5E8CB96E" w14:textId="77777777" w:rsidR="00FA7D9B" w:rsidRPr="00AB1036" w:rsidRDefault="00FA7D9B" w:rsidP="00FA7D9B">
      <w:pPr>
        <w:pStyle w:val="ListParagraph"/>
        <w:numPr>
          <w:ilvl w:val="0"/>
          <w:numId w:val="23"/>
        </w:numPr>
        <w:tabs>
          <w:tab w:val="left" w:pos="1701"/>
        </w:tabs>
        <w:spacing w:after="0" w:line="240" w:lineRule="auto"/>
        <w:ind w:left="1701" w:hanging="567"/>
        <w:jc w:val="both"/>
        <w:rPr>
          <w:rFonts w:cs="Arial"/>
          <w:szCs w:val="24"/>
        </w:rPr>
      </w:pPr>
      <w:r>
        <w:rPr>
          <w:rFonts w:cs="Arial"/>
          <w:szCs w:val="24"/>
        </w:rPr>
        <w:t>Not al</w:t>
      </w:r>
      <w:r w:rsidRPr="00AB1036">
        <w:rPr>
          <w:rFonts w:cs="Arial"/>
          <w:szCs w:val="24"/>
        </w:rPr>
        <w:t xml:space="preserve">low or engage in </w:t>
      </w:r>
      <w:r>
        <w:rPr>
          <w:rFonts w:cs="Arial"/>
          <w:szCs w:val="24"/>
        </w:rPr>
        <w:t>in</w:t>
      </w:r>
      <w:r w:rsidRPr="00AB1036">
        <w:rPr>
          <w:rFonts w:cs="Arial"/>
          <w:szCs w:val="24"/>
        </w:rPr>
        <w:t xml:space="preserve">appropriate touching of any </w:t>
      </w:r>
      <w:proofErr w:type="gramStart"/>
      <w:r w:rsidRPr="00AB1036">
        <w:rPr>
          <w:rFonts w:cs="Arial"/>
          <w:szCs w:val="24"/>
        </w:rPr>
        <w:t>form</w:t>
      </w:r>
      <w:proofErr w:type="gramEnd"/>
    </w:p>
    <w:p w14:paraId="57B2AC38" w14:textId="77777777" w:rsidR="00FA7D9B" w:rsidRPr="00AB1036" w:rsidRDefault="00FA7D9B" w:rsidP="00FA7D9B">
      <w:pPr>
        <w:pStyle w:val="ListParagraph"/>
        <w:numPr>
          <w:ilvl w:val="0"/>
          <w:numId w:val="23"/>
        </w:numPr>
        <w:tabs>
          <w:tab w:val="left" w:pos="1701"/>
        </w:tabs>
        <w:spacing w:after="0" w:line="240" w:lineRule="auto"/>
        <w:ind w:left="1701" w:hanging="567"/>
        <w:jc w:val="both"/>
        <w:rPr>
          <w:rFonts w:cs="Arial"/>
          <w:szCs w:val="24"/>
        </w:rPr>
      </w:pPr>
      <w:r>
        <w:rPr>
          <w:rFonts w:cs="Arial"/>
          <w:szCs w:val="24"/>
        </w:rPr>
        <w:t>Not a</w:t>
      </w:r>
      <w:r w:rsidRPr="00AB1036">
        <w:rPr>
          <w:rFonts w:cs="Arial"/>
          <w:szCs w:val="24"/>
        </w:rPr>
        <w:t xml:space="preserve">llow bullying </w:t>
      </w:r>
      <w:r>
        <w:rPr>
          <w:rFonts w:cs="Arial"/>
          <w:szCs w:val="24"/>
        </w:rPr>
        <w:t xml:space="preserve">or inappropriate language </w:t>
      </w:r>
      <w:r w:rsidRPr="00AB1036">
        <w:rPr>
          <w:rFonts w:cs="Arial"/>
          <w:szCs w:val="24"/>
        </w:rPr>
        <w:t xml:space="preserve">to go </w:t>
      </w:r>
      <w:proofErr w:type="gramStart"/>
      <w:r w:rsidRPr="00AB1036">
        <w:rPr>
          <w:rFonts w:cs="Arial"/>
          <w:szCs w:val="24"/>
        </w:rPr>
        <w:t>unchallenged</w:t>
      </w:r>
      <w:proofErr w:type="gramEnd"/>
    </w:p>
    <w:p w14:paraId="7C85B276" w14:textId="77777777" w:rsidR="00FA7D9B" w:rsidRPr="00AB1036" w:rsidRDefault="00FA7D9B" w:rsidP="00FA7D9B">
      <w:pPr>
        <w:pStyle w:val="ListParagraph"/>
        <w:numPr>
          <w:ilvl w:val="0"/>
          <w:numId w:val="23"/>
        </w:numPr>
        <w:tabs>
          <w:tab w:val="left" w:pos="1701"/>
        </w:tabs>
        <w:spacing w:after="0" w:line="240" w:lineRule="auto"/>
        <w:ind w:left="1701" w:hanging="567"/>
        <w:jc w:val="both"/>
        <w:rPr>
          <w:rFonts w:cs="Arial"/>
          <w:szCs w:val="24"/>
        </w:rPr>
      </w:pPr>
      <w:r>
        <w:rPr>
          <w:rFonts w:cs="Arial"/>
          <w:szCs w:val="24"/>
        </w:rPr>
        <w:t>Not t</w:t>
      </w:r>
      <w:r w:rsidRPr="00AB1036">
        <w:rPr>
          <w:rFonts w:cs="Arial"/>
          <w:szCs w:val="24"/>
        </w:rPr>
        <w:t>ake photographs of vulnerable adults of children and young people without proper consents</w:t>
      </w:r>
    </w:p>
    <w:p w14:paraId="301C5C11" w14:textId="77777777" w:rsidR="00FA7D9B" w:rsidRPr="00AB1036" w:rsidRDefault="00FA7D9B" w:rsidP="00FA7D9B">
      <w:pPr>
        <w:pStyle w:val="ListParagraph"/>
        <w:numPr>
          <w:ilvl w:val="0"/>
          <w:numId w:val="23"/>
        </w:numPr>
        <w:tabs>
          <w:tab w:val="left" w:pos="1701"/>
        </w:tabs>
        <w:spacing w:after="0" w:line="240" w:lineRule="auto"/>
        <w:ind w:left="1701" w:hanging="567"/>
        <w:jc w:val="both"/>
        <w:rPr>
          <w:rFonts w:cs="Arial"/>
          <w:szCs w:val="24"/>
        </w:rPr>
      </w:pPr>
      <w:r w:rsidRPr="00AB1036">
        <w:rPr>
          <w:rFonts w:cs="Arial"/>
          <w:szCs w:val="24"/>
        </w:rPr>
        <w:t xml:space="preserve">Wear </w:t>
      </w:r>
      <w:r>
        <w:rPr>
          <w:rFonts w:cs="Arial"/>
          <w:szCs w:val="24"/>
        </w:rPr>
        <w:t xml:space="preserve">clothing </w:t>
      </w:r>
      <w:r w:rsidRPr="00AB1036">
        <w:rPr>
          <w:rFonts w:cs="Arial"/>
          <w:szCs w:val="24"/>
        </w:rPr>
        <w:t xml:space="preserve">appropriate </w:t>
      </w:r>
      <w:r>
        <w:rPr>
          <w:rFonts w:cs="Arial"/>
          <w:szCs w:val="24"/>
        </w:rPr>
        <w:t>to their role.</w:t>
      </w:r>
    </w:p>
    <w:p w14:paraId="4B04D41D" w14:textId="77777777" w:rsidR="00FA7D9B" w:rsidRPr="00AB1036" w:rsidRDefault="00FA7D9B" w:rsidP="00FA7D9B">
      <w:pPr>
        <w:pStyle w:val="ListParagraph"/>
        <w:numPr>
          <w:ilvl w:val="0"/>
          <w:numId w:val="23"/>
        </w:numPr>
        <w:tabs>
          <w:tab w:val="left" w:pos="1701"/>
        </w:tabs>
        <w:spacing w:after="0" w:line="240" w:lineRule="auto"/>
        <w:ind w:left="1701" w:hanging="567"/>
        <w:jc w:val="both"/>
        <w:rPr>
          <w:rFonts w:cs="Arial"/>
          <w:szCs w:val="24"/>
        </w:rPr>
      </w:pPr>
      <w:r>
        <w:rPr>
          <w:rFonts w:cs="Arial"/>
          <w:szCs w:val="24"/>
        </w:rPr>
        <w:t xml:space="preserve">Ensure that </w:t>
      </w:r>
      <w:r w:rsidRPr="00AB1036">
        <w:rPr>
          <w:rFonts w:cs="Arial"/>
          <w:szCs w:val="24"/>
        </w:rPr>
        <w:t xml:space="preserve">their vehicle </w:t>
      </w:r>
      <w:r>
        <w:rPr>
          <w:rFonts w:cs="Arial"/>
          <w:szCs w:val="24"/>
        </w:rPr>
        <w:t xml:space="preserve">is </w:t>
      </w:r>
      <w:r w:rsidRPr="00AB1036">
        <w:rPr>
          <w:rFonts w:cs="Arial"/>
          <w:szCs w:val="24"/>
        </w:rPr>
        <w:t xml:space="preserve">roadworthy, properly </w:t>
      </w:r>
      <w:proofErr w:type="gramStart"/>
      <w:r w:rsidRPr="00AB1036">
        <w:rPr>
          <w:rFonts w:cs="Arial"/>
          <w:szCs w:val="24"/>
        </w:rPr>
        <w:t>insured</w:t>
      </w:r>
      <w:proofErr w:type="gramEnd"/>
      <w:r w:rsidRPr="00AB1036">
        <w:rPr>
          <w:rFonts w:cs="Arial"/>
          <w:szCs w:val="24"/>
        </w:rPr>
        <w:t xml:space="preserve"> and taxed (where appropriate)</w:t>
      </w:r>
      <w:r>
        <w:rPr>
          <w:rFonts w:cs="Arial"/>
          <w:szCs w:val="24"/>
        </w:rPr>
        <w:t xml:space="preserve"> when used for ALLIANCE business.</w:t>
      </w:r>
    </w:p>
    <w:p w14:paraId="134A3182" w14:textId="77777777" w:rsidR="00FA7D9B" w:rsidRPr="00AB1036" w:rsidRDefault="00FA7D9B" w:rsidP="00FA7D9B">
      <w:pPr>
        <w:pStyle w:val="ListParagraph"/>
        <w:numPr>
          <w:ilvl w:val="0"/>
          <w:numId w:val="23"/>
        </w:numPr>
        <w:tabs>
          <w:tab w:val="left" w:pos="1701"/>
        </w:tabs>
        <w:spacing w:after="0" w:line="240" w:lineRule="auto"/>
        <w:ind w:left="1701" w:hanging="567"/>
        <w:jc w:val="both"/>
        <w:rPr>
          <w:rFonts w:cs="Arial"/>
          <w:szCs w:val="24"/>
        </w:rPr>
      </w:pPr>
      <w:r>
        <w:rPr>
          <w:rFonts w:cs="Arial"/>
          <w:szCs w:val="24"/>
        </w:rPr>
        <w:t>Must not</w:t>
      </w:r>
      <w:r w:rsidRPr="00AB1036">
        <w:rPr>
          <w:rFonts w:cs="Arial"/>
          <w:szCs w:val="24"/>
        </w:rPr>
        <w:t xml:space="preserve"> Engage in any relationship with children, young people or vulnerable adults outwith the parameters of their professional </w:t>
      </w:r>
      <w:proofErr w:type="gramStart"/>
      <w:r w:rsidRPr="00AB1036">
        <w:rPr>
          <w:rFonts w:cs="Arial"/>
          <w:szCs w:val="24"/>
        </w:rPr>
        <w:t>relationship</w:t>
      </w:r>
      <w:proofErr w:type="gramEnd"/>
    </w:p>
    <w:p w14:paraId="2059FAF5" w14:textId="77777777" w:rsidR="00FA7D9B" w:rsidRPr="00AB1036" w:rsidRDefault="00FA7D9B" w:rsidP="00FA7D9B">
      <w:pPr>
        <w:tabs>
          <w:tab w:val="left" w:pos="1701"/>
        </w:tabs>
        <w:spacing w:after="0" w:line="240" w:lineRule="auto"/>
        <w:ind w:left="1701" w:hanging="567"/>
        <w:jc w:val="both"/>
        <w:rPr>
          <w:rFonts w:cs="Arial"/>
          <w:szCs w:val="24"/>
        </w:rPr>
      </w:pPr>
    </w:p>
    <w:p w14:paraId="36FD3B5B" w14:textId="77777777" w:rsidR="00FA7D9B" w:rsidRDefault="00FA7D9B" w:rsidP="00FA7D9B">
      <w:pPr>
        <w:tabs>
          <w:tab w:val="left" w:pos="1134"/>
        </w:tabs>
        <w:spacing w:after="0" w:line="240" w:lineRule="auto"/>
        <w:ind w:left="1134" w:hanging="1134"/>
        <w:jc w:val="both"/>
        <w:rPr>
          <w:rFonts w:cs="Arial"/>
          <w:szCs w:val="24"/>
        </w:rPr>
      </w:pPr>
    </w:p>
    <w:p w14:paraId="05619DF2" w14:textId="77777777" w:rsidR="00FA7D9B" w:rsidRDefault="00FA7D9B" w:rsidP="00FA7D9B">
      <w:pPr>
        <w:tabs>
          <w:tab w:val="left" w:pos="1134"/>
        </w:tabs>
        <w:spacing w:after="0" w:line="240" w:lineRule="auto"/>
        <w:ind w:left="1134" w:hanging="1134"/>
        <w:jc w:val="both"/>
        <w:rPr>
          <w:rFonts w:cs="Arial"/>
          <w:szCs w:val="24"/>
        </w:rPr>
      </w:pPr>
    </w:p>
    <w:p w14:paraId="0CF4F6A7" w14:textId="77777777" w:rsidR="00FA7D9B" w:rsidRPr="00AB1036" w:rsidRDefault="00FA7D9B" w:rsidP="00FA7D9B">
      <w:pPr>
        <w:tabs>
          <w:tab w:val="left" w:pos="1134"/>
        </w:tabs>
        <w:spacing w:after="0" w:line="240" w:lineRule="auto"/>
        <w:ind w:left="1134" w:hanging="1134"/>
        <w:jc w:val="both"/>
        <w:rPr>
          <w:rFonts w:cs="Arial"/>
          <w:szCs w:val="24"/>
        </w:rPr>
      </w:pPr>
      <w:r>
        <w:rPr>
          <w:rFonts w:cs="Arial"/>
          <w:szCs w:val="24"/>
        </w:rPr>
        <w:t>End of document.</w:t>
      </w:r>
    </w:p>
    <w:p w14:paraId="2BE098F9" w14:textId="77777777" w:rsidR="00FA7D9B" w:rsidRDefault="00FA7D9B" w:rsidP="00277F3F"/>
    <w:p w14:paraId="7C644BB7" w14:textId="77777777" w:rsidR="00060F46" w:rsidRPr="00060F46" w:rsidRDefault="00060F46" w:rsidP="00060F46">
      <w:pPr>
        <w:pStyle w:val="Heading1"/>
      </w:pPr>
    </w:p>
    <w:sectPr w:rsidR="00060F46" w:rsidRPr="00060F4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8730" w14:textId="77777777" w:rsidR="00C415AF" w:rsidRDefault="00C415AF" w:rsidP="00D10CC8">
      <w:pPr>
        <w:spacing w:after="0" w:line="240" w:lineRule="auto"/>
      </w:pPr>
      <w:r>
        <w:separator/>
      </w:r>
    </w:p>
  </w:endnote>
  <w:endnote w:type="continuationSeparator" w:id="0">
    <w:p w14:paraId="246D0286" w14:textId="77777777" w:rsidR="00C415AF" w:rsidRDefault="00C415AF" w:rsidP="00D1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SemiBold">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A769" w14:textId="5359B4BA" w:rsidR="00A65498" w:rsidRDefault="00663843" w:rsidP="00A65498">
    <w:pPr>
      <w:pStyle w:val="Header"/>
    </w:pPr>
    <w:r>
      <w:rPr>
        <w:noProof/>
      </w:rPr>
      <mc:AlternateContent>
        <mc:Choice Requires="wps">
          <w:drawing>
            <wp:anchor distT="0" distB="0" distL="114300" distR="114300" simplePos="0" relativeHeight="251659264" behindDoc="0" locked="0" layoutInCell="1" allowOverlap="1" wp14:anchorId="33771398" wp14:editId="5C1C6E45">
              <wp:simplePos x="0" y="0"/>
              <wp:positionH relativeFrom="margin">
                <wp:posOffset>0</wp:posOffset>
              </wp:positionH>
              <wp:positionV relativeFrom="paragraph">
                <wp:posOffset>-76458</wp:posOffset>
              </wp:positionV>
              <wp:extent cx="5836024" cy="53788"/>
              <wp:effectExtent l="0" t="0" r="0" b="3810"/>
              <wp:wrapNone/>
              <wp:docPr id="1191796729" name="Rectangle 3"/>
              <wp:cNvGraphicFramePr/>
              <a:graphic xmlns:a="http://schemas.openxmlformats.org/drawingml/2006/main">
                <a:graphicData uri="http://schemas.microsoft.com/office/word/2010/wordprocessingShape">
                  <wps:wsp>
                    <wps:cNvSpPr/>
                    <wps:spPr>
                      <a:xfrm>
                        <a:off x="0" y="0"/>
                        <a:ext cx="5836024" cy="53788"/>
                      </a:xfrm>
                      <a:prstGeom prst="rect">
                        <a:avLst/>
                      </a:prstGeom>
                      <a:solidFill>
                        <a:srgbClr val="2F7D6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B52B056" id="Rectangle 3" o:spid="_x0000_s1026" style="position:absolute;margin-left:0;margin-top:-6pt;width:459.55pt;height:4.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" fillcolor="#2f7d6e" stroked="f" strokeweight="1pt">
              <w10:wrap anchorx="margin"/>
            </v:rect>
          </w:pict>
        </mc:Fallback>
      </mc:AlternateContent>
    </w:r>
    <w:r w:rsidR="00A65498">
      <w:t>The Health and Social Care Alliance Scotland (the ALLIANCE)</w:t>
    </w:r>
  </w:p>
  <w:p w14:paraId="0114AA96" w14:textId="2A15CF8D" w:rsidR="00A65498" w:rsidRDefault="00A65498" w:rsidP="00A65498">
    <w:pPr>
      <w:pStyle w:val="Header"/>
    </w:pPr>
    <w:r>
      <w:t>Document updated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690A" w14:textId="77777777" w:rsidR="00C415AF" w:rsidRDefault="00C415AF" w:rsidP="00D10CC8">
      <w:pPr>
        <w:spacing w:after="0" w:line="240" w:lineRule="auto"/>
      </w:pPr>
      <w:r>
        <w:separator/>
      </w:r>
    </w:p>
  </w:footnote>
  <w:footnote w:type="continuationSeparator" w:id="0">
    <w:p w14:paraId="376119E8" w14:textId="77777777" w:rsidR="00C415AF" w:rsidRDefault="00C415AF" w:rsidP="00D10CC8">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21D"/>
    <w:multiLevelType w:val="hybridMultilevel"/>
    <w:tmpl w:val="3D96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05C39"/>
    <w:multiLevelType w:val="hybridMultilevel"/>
    <w:tmpl w:val="6C00B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360DC"/>
    <w:multiLevelType w:val="hybridMultilevel"/>
    <w:tmpl w:val="7C3EC6B4"/>
    <w:lvl w:ilvl="0" w:tplc="8EC6C57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81177"/>
    <w:multiLevelType w:val="hybridMultilevel"/>
    <w:tmpl w:val="5052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15E5E"/>
    <w:multiLevelType w:val="hybridMultilevel"/>
    <w:tmpl w:val="20D4A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937FF"/>
    <w:multiLevelType w:val="hybridMultilevel"/>
    <w:tmpl w:val="BFA0E1B4"/>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E2B73"/>
    <w:multiLevelType w:val="multilevel"/>
    <w:tmpl w:val="07A6A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C064DD"/>
    <w:multiLevelType w:val="multilevel"/>
    <w:tmpl w:val="5CFA7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717C3E"/>
    <w:multiLevelType w:val="hybridMultilevel"/>
    <w:tmpl w:val="655A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9771F"/>
    <w:multiLevelType w:val="hybridMultilevel"/>
    <w:tmpl w:val="6F0E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37C7F"/>
    <w:multiLevelType w:val="hybridMultilevel"/>
    <w:tmpl w:val="B7E8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C68A2"/>
    <w:multiLevelType w:val="hybridMultilevel"/>
    <w:tmpl w:val="EF648B40"/>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2" w15:restartNumberingAfterBreak="0">
    <w:nsid w:val="2A692ED3"/>
    <w:multiLevelType w:val="hybridMultilevel"/>
    <w:tmpl w:val="B8EEF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D39AD"/>
    <w:multiLevelType w:val="hybridMultilevel"/>
    <w:tmpl w:val="BCD84D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42102C9"/>
    <w:multiLevelType w:val="hybridMultilevel"/>
    <w:tmpl w:val="0EA2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07B4F"/>
    <w:multiLevelType w:val="hybridMultilevel"/>
    <w:tmpl w:val="D81C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2619C"/>
    <w:multiLevelType w:val="hybridMultilevel"/>
    <w:tmpl w:val="CEF2B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470A9"/>
    <w:multiLevelType w:val="hybridMultilevel"/>
    <w:tmpl w:val="8E70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E2CCE"/>
    <w:multiLevelType w:val="hybridMultilevel"/>
    <w:tmpl w:val="1A50F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32472"/>
    <w:multiLevelType w:val="hybridMultilevel"/>
    <w:tmpl w:val="A1B4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F18F4"/>
    <w:multiLevelType w:val="hybridMultilevel"/>
    <w:tmpl w:val="F8601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D6A34"/>
    <w:multiLevelType w:val="hybridMultilevel"/>
    <w:tmpl w:val="0F90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55A3F"/>
    <w:multiLevelType w:val="hybridMultilevel"/>
    <w:tmpl w:val="F3801F5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760FD7"/>
    <w:multiLevelType w:val="hybridMultilevel"/>
    <w:tmpl w:val="AF18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8D3B03"/>
    <w:multiLevelType w:val="hybridMultilevel"/>
    <w:tmpl w:val="58F0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606505"/>
    <w:multiLevelType w:val="hybridMultilevel"/>
    <w:tmpl w:val="823E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BB6772"/>
    <w:multiLevelType w:val="hybridMultilevel"/>
    <w:tmpl w:val="9AD0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559179">
    <w:abstractNumId w:val="2"/>
  </w:num>
  <w:num w:numId="2" w16cid:durableId="997657585">
    <w:abstractNumId w:val="21"/>
  </w:num>
  <w:num w:numId="3" w16cid:durableId="533156089">
    <w:abstractNumId w:val="8"/>
  </w:num>
  <w:num w:numId="4" w16cid:durableId="2067096047">
    <w:abstractNumId w:val="12"/>
  </w:num>
  <w:num w:numId="5" w16cid:durableId="1767919829">
    <w:abstractNumId w:val="17"/>
  </w:num>
  <w:num w:numId="6" w16cid:durableId="12752894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8069115">
    <w:abstractNumId w:val="7"/>
  </w:num>
  <w:num w:numId="8" w16cid:durableId="918366218">
    <w:abstractNumId w:val="18"/>
  </w:num>
  <w:num w:numId="9" w16cid:durableId="1881162230">
    <w:abstractNumId w:val="15"/>
  </w:num>
  <w:num w:numId="10" w16cid:durableId="6375944">
    <w:abstractNumId w:val="20"/>
  </w:num>
  <w:num w:numId="11" w16cid:durableId="185021079">
    <w:abstractNumId w:val="1"/>
  </w:num>
  <w:num w:numId="12" w16cid:durableId="305091569">
    <w:abstractNumId w:val="4"/>
  </w:num>
  <w:num w:numId="13" w16cid:durableId="2003584305">
    <w:abstractNumId w:val="16"/>
  </w:num>
  <w:num w:numId="14" w16cid:durableId="1175074688">
    <w:abstractNumId w:val="26"/>
  </w:num>
  <w:num w:numId="15" w16cid:durableId="1239514896">
    <w:abstractNumId w:val="19"/>
  </w:num>
  <w:num w:numId="16" w16cid:durableId="1974750149">
    <w:abstractNumId w:val="3"/>
  </w:num>
  <w:num w:numId="17" w16cid:durableId="1056661909">
    <w:abstractNumId w:val="5"/>
  </w:num>
  <w:num w:numId="18" w16cid:durableId="1788163862">
    <w:abstractNumId w:val="22"/>
  </w:num>
  <w:num w:numId="19" w16cid:durableId="1260522492">
    <w:abstractNumId w:val="14"/>
  </w:num>
  <w:num w:numId="20" w16cid:durableId="1482847885">
    <w:abstractNumId w:val="11"/>
  </w:num>
  <w:num w:numId="21" w16cid:durableId="977683934">
    <w:abstractNumId w:val="25"/>
  </w:num>
  <w:num w:numId="22" w16cid:durableId="1260212200">
    <w:abstractNumId w:val="24"/>
  </w:num>
  <w:num w:numId="23" w16cid:durableId="1227690563">
    <w:abstractNumId w:val="10"/>
  </w:num>
  <w:num w:numId="24" w16cid:durableId="1018199041">
    <w:abstractNumId w:val="9"/>
  </w:num>
  <w:num w:numId="25" w16cid:durableId="1251621859">
    <w:abstractNumId w:val="0"/>
  </w:num>
  <w:num w:numId="26" w16cid:durableId="466900042">
    <w:abstractNumId w:val="23"/>
  </w:num>
  <w:num w:numId="27" w16cid:durableId="15596314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F9"/>
    <w:rsid w:val="0000291B"/>
    <w:rsid w:val="0002619F"/>
    <w:rsid w:val="00034894"/>
    <w:rsid w:val="00047147"/>
    <w:rsid w:val="000566E6"/>
    <w:rsid w:val="00060F46"/>
    <w:rsid w:val="00075963"/>
    <w:rsid w:val="00085B0B"/>
    <w:rsid w:val="000C1B68"/>
    <w:rsid w:val="000F57B1"/>
    <w:rsid w:val="00100C34"/>
    <w:rsid w:val="00125433"/>
    <w:rsid w:val="00181DC1"/>
    <w:rsid w:val="001929A5"/>
    <w:rsid w:val="00192C00"/>
    <w:rsid w:val="001B0C5C"/>
    <w:rsid w:val="00214E85"/>
    <w:rsid w:val="00232FCC"/>
    <w:rsid w:val="00250E5E"/>
    <w:rsid w:val="00277F3F"/>
    <w:rsid w:val="00292D1F"/>
    <w:rsid w:val="002C4AA1"/>
    <w:rsid w:val="002E2D24"/>
    <w:rsid w:val="002F2E7E"/>
    <w:rsid w:val="002F7EBB"/>
    <w:rsid w:val="0035322A"/>
    <w:rsid w:val="00372C89"/>
    <w:rsid w:val="00391E72"/>
    <w:rsid w:val="003A7A3D"/>
    <w:rsid w:val="00412021"/>
    <w:rsid w:val="004A4274"/>
    <w:rsid w:val="005265F9"/>
    <w:rsid w:val="00577B43"/>
    <w:rsid w:val="005816E6"/>
    <w:rsid w:val="005B1194"/>
    <w:rsid w:val="005B3E2E"/>
    <w:rsid w:val="006017E6"/>
    <w:rsid w:val="00663843"/>
    <w:rsid w:val="00663F08"/>
    <w:rsid w:val="0069067E"/>
    <w:rsid w:val="0069219B"/>
    <w:rsid w:val="006F08FF"/>
    <w:rsid w:val="00787CE3"/>
    <w:rsid w:val="007B75C0"/>
    <w:rsid w:val="007C19FB"/>
    <w:rsid w:val="007C3E13"/>
    <w:rsid w:val="007D3ED8"/>
    <w:rsid w:val="00800E06"/>
    <w:rsid w:val="0085F009"/>
    <w:rsid w:val="0087C87F"/>
    <w:rsid w:val="008D1C82"/>
    <w:rsid w:val="009131BB"/>
    <w:rsid w:val="00920EA0"/>
    <w:rsid w:val="00953974"/>
    <w:rsid w:val="009607E6"/>
    <w:rsid w:val="009672A8"/>
    <w:rsid w:val="00A2041C"/>
    <w:rsid w:val="00A3685C"/>
    <w:rsid w:val="00A65498"/>
    <w:rsid w:val="00B135BD"/>
    <w:rsid w:val="00B34AD7"/>
    <w:rsid w:val="00B762DA"/>
    <w:rsid w:val="00BC0548"/>
    <w:rsid w:val="00BC275A"/>
    <w:rsid w:val="00BE38E7"/>
    <w:rsid w:val="00BE3D63"/>
    <w:rsid w:val="00C20AB3"/>
    <w:rsid w:val="00C41498"/>
    <w:rsid w:val="00C415AF"/>
    <w:rsid w:val="00C7689F"/>
    <w:rsid w:val="00CA518A"/>
    <w:rsid w:val="00CA5F54"/>
    <w:rsid w:val="00D10CC8"/>
    <w:rsid w:val="00D91F61"/>
    <w:rsid w:val="00D95F61"/>
    <w:rsid w:val="00DB1846"/>
    <w:rsid w:val="00DB4C9C"/>
    <w:rsid w:val="00DE298B"/>
    <w:rsid w:val="00DF0E6A"/>
    <w:rsid w:val="00E15F51"/>
    <w:rsid w:val="00E41E73"/>
    <w:rsid w:val="00EA7C43"/>
    <w:rsid w:val="00EB61C9"/>
    <w:rsid w:val="00EC3096"/>
    <w:rsid w:val="00ED3870"/>
    <w:rsid w:val="00F61106"/>
    <w:rsid w:val="00FA22FE"/>
    <w:rsid w:val="00FA670A"/>
    <w:rsid w:val="00FA7D9B"/>
    <w:rsid w:val="00FB3728"/>
    <w:rsid w:val="00FE3004"/>
    <w:rsid w:val="00FE5E18"/>
    <w:rsid w:val="00FF1073"/>
    <w:rsid w:val="011C3D36"/>
    <w:rsid w:val="020582E7"/>
    <w:rsid w:val="021F802B"/>
    <w:rsid w:val="030DFB79"/>
    <w:rsid w:val="03A19F52"/>
    <w:rsid w:val="03DCBEFB"/>
    <w:rsid w:val="04B6EF71"/>
    <w:rsid w:val="058848D6"/>
    <w:rsid w:val="05EFAE59"/>
    <w:rsid w:val="062BCD45"/>
    <w:rsid w:val="06494FD9"/>
    <w:rsid w:val="06A57AEB"/>
    <w:rsid w:val="081C8FD5"/>
    <w:rsid w:val="08214699"/>
    <w:rsid w:val="086B5CBD"/>
    <w:rsid w:val="095BB088"/>
    <w:rsid w:val="09BEF33A"/>
    <w:rsid w:val="0ACA3EFB"/>
    <w:rsid w:val="0CDFB032"/>
    <w:rsid w:val="0D26C5B5"/>
    <w:rsid w:val="0DAE0A3E"/>
    <w:rsid w:val="0DF0438D"/>
    <w:rsid w:val="0E173A46"/>
    <w:rsid w:val="0F031807"/>
    <w:rsid w:val="0F836A85"/>
    <w:rsid w:val="1019A61E"/>
    <w:rsid w:val="104A5E78"/>
    <w:rsid w:val="10E1BEE0"/>
    <w:rsid w:val="118BE64A"/>
    <w:rsid w:val="11AB3601"/>
    <w:rsid w:val="12E24B09"/>
    <w:rsid w:val="147DD0AA"/>
    <w:rsid w:val="156316F2"/>
    <w:rsid w:val="1667C859"/>
    <w:rsid w:val="17449FD9"/>
    <w:rsid w:val="179CE7BF"/>
    <w:rsid w:val="199587BF"/>
    <w:rsid w:val="19EEF5BB"/>
    <w:rsid w:val="19FFBAFA"/>
    <w:rsid w:val="1A003B32"/>
    <w:rsid w:val="1A405D20"/>
    <w:rsid w:val="1B0A0DAC"/>
    <w:rsid w:val="1BCAC0C8"/>
    <w:rsid w:val="1C387578"/>
    <w:rsid w:val="1D3857DB"/>
    <w:rsid w:val="1DAB363D"/>
    <w:rsid w:val="1DE93248"/>
    <w:rsid w:val="1E90CD0F"/>
    <w:rsid w:val="1EE1E3F7"/>
    <w:rsid w:val="20616BDA"/>
    <w:rsid w:val="20DBC67B"/>
    <w:rsid w:val="22E9DCFE"/>
    <w:rsid w:val="22F0DB3B"/>
    <w:rsid w:val="23938B74"/>
    <w:rsid w:val="252FC8FE"/>
    <w:rsid w:val="2648F36F"/>
    <w:rsid w:val="27A614C2"/>
    <w:rsid w:val="2A311899"/>
    <w:rsid w:val="2B375022"/>
    <w:rsid w:val="2B8152FC"/>
    <w:rsid w:val="2B9F2B5C"/>
    <w:rsid w:val="2DF1C3B6"/>
    <w:rsid w:val="2E7513C1"/>
    <w:rsid w:val="2EA2431C"/>
    <w:rsid w:val="2EA565D5"/>
    <w:rsid w:val="2EFCE7A3"/>
    <w:rsid w:val="2FBB0ABC"/>
    <w:rsid w:val="2FE28C55"/>
    <w:rsid w:val="314B3816"/>
    <w:rsid w:val="3198830D"/>
    <w:rsid w:val="34975BA0"/>
    <w:rsid w:val="3646DFA6"/>
    <w:rsid w:val="367F6C7B"/>
    <w:rsid w:val="39541F2B"/>
    <w:rsid w:val="39D6F425"/>
    <w:rsid w:val="3A01E6D9"/>
    <w:rsid w:val="3A576187"/>
    <w:rsid w:val="3A63B738"/>
    <w:rsid w:val="3BB88A79"/>
    <w:rsid w:val="3BCEEA99"/>
    <w:rsid w:val="3BFE8364"/>
    <w:rsid w:val="3C80B528"/>
    <w:rsid w:val="3F7DA125"/>
    <w:rsid w:val="3FA87FDA"/>
    <w:rsid w:val="4028EAA6"/>
    <w:rsid w:val="410EF941"/>
    <w:rsid w:val="41C98048"/>
    <w:rsid w:val="45BDF68F"/>
    <w:rsid w:val="469CF16B"/>
    <w:rsid w:val="4734524D"/>
    <w:rsid w:val="48475E03"/>
    <w:rsid w:val="48F4626C"/>
    <w:rsid w:val="48FDB4B0"/>
    <w:rsid w:val="49B08754"/>
    <w:rsid w:val="4B5099AC"/>
    <w:rsid w:val="4C56C001"/>
    <w:rsid w:val="4CA32E2D"/>
    <w:rsid w:val="4CDE2393"/>
    <w:rsid w:val="4D1C9BDE"/>
    <w:rsid w:val="4DAE11A9"/>
    <w:rsid w:val="4E9A2278"/>
    <w:rsid w:val="4F8E22D4"/>
    <w:rsid w:val="50FEA565"/>
    <w:rsid w:val="5174A561"/>
    <w:rsid w:val="5191543F"/>
    <w:rsid w:val="51B9F48B"/>
    <w:rsid w:val="51E907FE"/>
    <w:rsid w:val="52BD5665"/>
    <w:rsid w:val="5384D85F"/>
    <w:rsid w:val="55260A33"/>
    <w:rsid w:val="58930F2E"/>
    <w:rsid w:val="58C19B49"/>
    <w:rsid w:val="593307D8"/>
    <w:rsid w:val="5A12E897"/>
    <w:rsid w:val="5AABCF8C"/>
    <w:rsid w:val="5CAC6DC3"/>
    <w:rsid w:val="5CEE1A96"/>
    <w:rsid w:val="5E187569"/>
    <w:rsid w:val="5E4DCD1B"/>
    <w:rsid w:val="5EADB00C"/>
    <w:rsid w:val="6049806D"/>
    <w:rsid w:val="6085EEB6"/>
    <w:rsid w:val="610682B5"/>
    <w:rsid w:val="614535E0"/>
    <w:rsid w:val="61BDAB0C"/>
    <w:rsid w:val="62A25316"/>
    <w:rsid w:val="62CBBEDE"/>
    <w:rsid w:val="63B590DF"/>
    <w:rsid w:val="64B4ADF3"/>
    <w:rsid w:val="64E70651"/>
    <w:rsid w:val="65EE4F62"/>
    <w:rsid w:val="66896D0F"/>
    <w:rsid w:val="66D84342"/>
    <w:rsid w:val="67D533BB"/>
    <w:rsid w:val="685005BB"/>
    <w:rsid w:val="6883DD7E"/>
    <w:rsid w:val="68AE2320"/>
    <w:rsid w:val="6911949A"/>
    <w:rsid w:val="6B580DB2"/>
    <w:rsid w:val="6B7DEC9A"/>
    <w:rsid w:val="6C717CFB"/>
    <w:rsid w:val="6CCF3AB0"/>
    <w:rsid w:val="6CEF62F9"/>
    <w:rsid w:val="6EBDBB48"/>
    <w:rsid w:val="6F19797E"/>
    <w:rsid w:val="718F3D00"/>
    <w:rsid w:val="71FB4E94"/>
    <w:rsid w:val="7224C4FC"/>
    <w:rsid w:val="72DBD321"/>
    <w:rsid w:val="7472333F"/>
    <w:rsid w:val="7614747B"/>
    <w:rsid w:val="76A66FEF"/>
    <w:rsid w:val="77325D39"/>
    <w:rsid w:val="7742091C"/>
    <w:rsid w:val="77C4A6E1"/>
    <w:rsid w:val="78DE46A6"/>
    <w:rsid w:val="792FA5EA"/>
    <w:rsid w:val="7B5020CD"/>
    <w:rsid w:val="7BB1FE69"/>
    <w:rsid w:val="7CE2A5B3"/>
    <w:rsid w:val="7D06EF5E"/>
    <w:rsid w:val="7D670A62"/>
    <w:rsid w:val="7F24E95C"/>
    <w:rsid w:val="7F352693"/>
    <w:rsid w:val="7F65F521"/>
    <w:rsid w:val="7F7ECBBA"/>
    <w:rsid w:val="7F806CD4"/>
    <w:rsid w:val="7FC89566"/>
    <w:rsid w:val="7FE3D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1D01C"/>
  <w15:chartTrackingRefBased/>
  <w15:docId w15:val="{136CBCE5-70BE-40CD-9B9E-BD72545B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AA1"/>
    <w:rPr>
      <w:rFonts w:ascii="Arial" w:hAnsi="Arial"/>
      <w:sz w:val="24"/>
    </w:rPr>
  </w:style>
  <w:style w:type="paragraph" w:styleId="Heading1">
    <w:name w:val="heading 1"/>
    <w:basedOn w:val="Normal"/>
    <w:next w:val="Normal"/>
    <w:link w:val="Heading1Char"/>
    <w:uiPriority w:val="9"/>
    <w:qFormat/>
    <w:rsid w:val="00D95F61"/>
    <w:pPr>
      <w:keepNext/>
      <w:keepLines/>
      <w:spacing w:after="0" w:line="240" w:lineRule="auto"/>
      <w:outlineLvl w:val="0"/>
    </w:pPr>
    <w:rPr>
      <w:rFonts w:ascii="Montserrat SemiBold" w:eastAsiaTheme="majorEastAsia" w:hAnsi="Montserrat SemiBold" w:cstheme="majorBidi"/>
      <w:b/>
      <w:color w:val="2F7D6E"/>
      <w:sz w:val="32"/>
      <w:szCs w:val="32"/>
    </w:rPr>
  </w:style>
  <w:style w:type="paragraph" w:styleId="Heading2">
    <w:name w:val="heading 2"/>
    <w:basedOn w:val="Normal"/>
    <w:next w:val="Normal"/>
    <w:link w:val="Heading2Char"/>
    <w:uiPriority w:val="9"/>
    <w:unhideWhenUsed/>
    <w:qFormat/>
    <w:rsid w:val="002C4AA1"/>
    <w:pPr>
      <w:keepNext/>
      <w:keepLines/>
      <w:spacing w:before="40" w:after="0"/>
      <w:outlineLvl w:val="1"/>
    </w:pPr>
    <w:rPr>
      <w:rFonts w:ascii="Montserrat SemiBold" w:eastAsiaTheme="majorEastAsia" w:hAnsi="Montserrat SemiBold"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F61"/>
    <w:rPr>
      <w:rFonts w:ascii="Montserrat SemiBold" w:eastAsiaTheme="majorEastAsia" w:hAnsi="Montserrat SemiBold" w:cstheme="majorBidi"/>
      <w:b/>
      <w:color w:val="2F7D6E"/>
      <w:sz w:val="32"/>
      <w:szCs w:val="32"/>
    </w:rPr>
  </w:style>
  <w:style w:type="paragraph" w:styleId="Subtitle">
    <w:name w:val="Subtitle"/>
    <w:basedOn w:val="Normal"/>
    <w:next w:val="Normal"/>
    <w:link w:val="SubtitleChar"/>
    <w:uiPriority w:val="11"/>
    <w:qFormat/>
    <w:rsid w:val="00E15F51"/>
    <w:pPr>
      <w:numPr>
        <w:ilvl w:val="1"/>
      </w:numPr>
    </w:pPr>
    <w:rPr>
      <w:rFonts w:eastAsiaTheme="minorEastAsia"/>
      <w:spacing w:val="15"/>
    </w:rPr>
  </w:style>
  <w:style w:type="character" w:customStyle="1" w:styleId="SubtitleChar">
    <w:name w:val="Subtitle Char"/>
    <w:basedOn w:val="DefaultParagraphFont"/>
    <w:link w:val="Subtitle"/>
    <w:uiPriority w:val="11"/>
    <w:rsid w:val="00E15F51"/>
    <w:rPr>
      <w:rFonts w:ascii="Arial" w:eastAsiaTheme="minorEastAsia" w:hAnsi="Arial"/>
      <w:spacing w:val="15"/>
      <w:sz w:val="24"/>
    </w:rPr>
  </w:style>
  <w:style w:type="character" w:customStyle="1" w:styleId="Heading2Char">
    <w:name w:val="Heading 2 Char"/>
    <w:basedOn w:val="DefaultParagraphFont"/>
    <w:link w:val="Heading2"/>
    <w:uiPriority w:val="9"/>
    <w:rsid w:val="002C4AA1"/>
    <w:rPr>
      <w:rFonts w:ascii="Montserrat SemiBold" w:eastAsiaTheme="majorEastAsia" w:hAnsi="Montserrat SemiBold" w:cstheme="majorBidi"/>
      <w:b/>
      <w:sz w:val="26"/>
      <w:szCs w:val="26"/>
    </w:rPr>
  </w:style>
  <w:style w:type="paragraph" w:styleId="ListParagraph">
    <w:name w:val="List Paragraph"/>
    <w:basedOn w:val="Normal"/>
    <w:uiPriority w:val="34"/>
    <w:qFormat/>
    <w:rsid w:val="00FE5E18"/>
    <w:pPr>
      <w:ind w:left="720"/>
      <w:contextualSpacing/>
    </w:pPr>
  </w:style>
  <w:style w:type="character" w:styleId="CommentReference">
    <w:name w:val="annotation reference"/>
    <w:basedOn w:val="DefaultParagraphFont"/>
    <w:uiPriority w:val="99"/>
    <w:semiHidden/>
    <w:unhideWhenUsed/>
    <w:rsid w:val="00A3685C"/>
    <w:rPr>
      <w:sz w:val="16"/>
      <w:szCs w:val="16"/>
    </w:rPr>
  </w:style>
  <w:style w:type="paragraph" w:styleId="CommentText">
    <w:name w:val="annotation text"/>
    <w:basedOn w:val="Normal"/>
    <w:link w:val="CommentTextChar"/>
    <w:uiPriority w:val="99"/>
    <w:unhideWhenUsed/>
    <w:rsid w:val="00A3685C"/>
    <w:pPr>
      <w:spacing w:line="240" w:lineRule="auto"/>
    </w:pPr>
    <w:rPr>
      <w:sz w:val="20"/>
      <w:szCs w:val="20"/>
    </w:rPr>
  </w:style>
  <w:style w:type="character" w:customStyle="1" w:styleId="CommentTextChar">
    <w:name w:val="Comment Text Char"/>
    <w:basedOn w:val="DefaultParagraphFont"/>
    <w:link w:val="CommentText"/>
    <w:uiPriority w:val="99"/>
    <w:rsid w:val="00A3685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685C"/>
    <w:rPr>
      <w:b/>
      <w:bCs/>
    </w:rPr>
  </w:style>
  <w:style w:type="character" w:customStyle="1" w:styleId="CommentSubjectChar">
    <w:name w:val="Comment Subject Char"/>
    <w:basedOn w:val="CommentTextChar"/>
    <w:link w:val="CommentSubject"/>
    <w:uiPriority w:val="99"/>
    <w:semiHidden/>
    <w:rsid w:val="00A3685C"/>
    <w:rPr>
      <w:rFonts w:ascii="Arial" w:hAnsi="Arial"/>
      <w:b/>
      <w:bCs/>
      <w:sz w:val="20"/>
      <w:szCs w:val="20"/>
    </w:rPr>
  </w:style>
  <w:style w:type="character" w:customStyle="1" w:styleId="normaltextrun">
    <w:name w:val="normaltextrun"/>
    <w:basedOn w:val="DefaultParagraphFont"/>
    <w:rsid w:val="00250E5E"/>
  </w:style>
  <w:style w:type="character" w:customStyle="1" w:styleId="eop">
    <w:name w:val="eop"/>
    <w:basedOn w:val="DefaultParagraphFont"/>
    <w:rsid w:val="00250E5E"/>
  </w:style>
  <w:style w:type="character" w:styleId="Hyperlink">
    <w:name w:val="Hyperlink"/>
    <w:basedOn w:val="DefaultParagraphFont"/>
    <w:uiPriority w:val="99"/>
    <w:unhideWhenUsed/>
    <w:rsid w:val="00250E5E"/>
    <w:rPr>
      <w:color w:val="0000FF"/>
      <w:u w:val="single"/>
    </w:rPr>
  </w:style>
  <w:style w:type="paragraph" w:styleId="NoSpacing">
    <w:name w:val="No Spacing"/>
    <w:uiPriority w:val="1"/>
    <w:rsid w:val="006017E6"/>
    <w:pPr>
      <w:spacing w:after="0" w:line="240" w:lineRule="auto"/>
    </w:pPr>
  </w:style>
  <w:style w:type="table" w:styleId="TableGrid">
    <w:name w:val="Table Grid"/>
    <w:basedOn w:val="TableNormal"/>
    <w:uiPriority w:val="39"/>
    <w:rsid w:val="00601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CC8"/>
    <w:rPr>
      <w:rFonts w:ascii="Arial" w:hAnsi="Arial"/>
      <w:sz w:val="24"/>
    </w:rPr>
  </w:style>
  <w:style w:type="paragraph" w:styleId="Footer">
    <w:name w:val="footer"/>
    <w:basedOn w:val="Normal"/>
    <w:link w:val="FooterChar"/>
    <w:uiPriority w:val="99"/>
    <w:unhideWhenUsed/>
    <w:rsid w:val="00D10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CC8"/>
    <w:rPr>
      <w:rFonts w:ascii="Arial" w:hAnsi="Arial"/>
      <w:sz w:val="24"/>
    </w:rPr>
  </w:style>
  <w:style w:type="paragraph" w:styleId="Title">
    <w:name w:val="Title"/>
    <w:basedOn w:val="Heading1"/>
    <w:next w:val="Normal"/>
    <w:link w:val="TitleChar"/>
    <w:uiPriority w:val="10"/>
    <w:qFormat/>
    <w:rsid w:val="00D95F61"/>
    <w:pPr>
      <w:spacing w:after="240"/>
    </w:pPr>
    <w:rPr>
      <w:rFonts w:ascii="Montserrat ExtraBold" w:hAnsi="Montserrat ExtraBold"/>
      <w:sz w:val="36"/>
      <w:szCs w:val="36"/>
    </w:rPr>
  </w:style>
  <w:style w:type="character" w:customStyle="1" w:styleId="TitleChar">
    <w:name w:val="Title Char"/>
    <w:basedOn w:val="DefaultParagraphFont"/>
    <w:link w:val="Title"/>
    <w:uiPriority w:val="10"/>
    <w:rsid w:val="00D95F61"/>
    <w:rPr>
      <w:rFonts w:ascii="Montserrat ExtraBold" w:eastAsiaTheme="majorEastAsia" w:hAnsi="Montserrat ExtraBold" w:cstheme="majorBidi"/>
      <w:b/>
      <w:color w:val="2F7D6E"/>
      <w:sz w:val="36"/>
      <w:szCs w:val="36"/>
    </w:rPr>
  </w:style>
  <w:style w:type="paragraph" w:styleId="TOCHeading">
    <w:name w:val="TOC Heading"/>
    <w:basedOn w:val="Heading1"/>
    <w:next w:val="Normal"/>
    <w:uiPriority w:val="39"/>
    <w:unhideWhenUsed/>
    <w:qFormat/>
    <w:rsid w:val="00B762DA"/>
    <w:pPr>
      <w:spacing w:before="240" w:line="259" w:lineRule="auto"/>
      <w:outlineLvl w:val="9"/>
    </w:pPr>
    <w:rPr>
      <w:rFonts w:asciiTheme="majorHAnsi" w:hAnsiTheme="majorHAnsi"/>
      <w:b w:val="0"/>
      <w:color w:val="2F5496" w:themeColor="accent1" w:themeShade="BF"/>
      <w:kern w:val="0"/>
      <w:lang w:val="en-US"/>
      <w14:ligatures w14:val="none"/>
    </w:rPr>
  </w:style>
  <w:style w:type="paragraph" w:styleId="TOC1">
    <w:name w:val="toc 1"/>
    <w:basedOn w:val="Normal"/>
    <w:next w:val="Normal"/>
    <w:autoRedefine/>
    <w:uiPriority w:val="39"/>
    <w:unhideWhenUsed/>
    <w:rsid w:val="00B762DA"/>
    <w:pPr>
      <w:spacing w:after="100"/>
    </w:pPr>
  </w:style>
  <w:style w:type="paragraph" w:styleId="TOC2">
    <w:name w:val="toc 2"/>
    <w:basedOn w:val="Normal"/>
    <w:next w:val="Normal"/>
    <w:autoRedefine/>
    <w:uiPriority w:val="39"/>
    <w:unhideWhenUsed/>
    <w:rsid w:val="00B762DA"/>
    <w:pPr>
      <w:spacing w:after="100"/>
      <w:ind w:left="240"/>
    </w:pPr>
  </w:style>
  <w:style w:type="character" w:styleId="UnresolvedMention">
    <w:name w:val="Unresolved Mention"/>
    <w:basedOn w:val="DefaultParagraphFont"/>
    <w:uiPriority w:val="99"/>
    <w:semiHidden/>
    <w:unhideWhenUsed/>
    <w:rsid w:val="00002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25A19DFCDC04AB3A84336B25228CB" ma:contentTypeVersion="16" ma:contentTypeDescription="Create a new document." ma:contentTypeScope="" ma:versionID="9ed2dd63060b904ec56276b78eb5c3f0">
  <xsd:schema xmlns:xsd="http://www.w3.org/2001/XMLSchema" xmlns:xs="http://www.w3.org/2001/XMLSchema" xmlns:p="http://schemas.microsoft.com/office/2006/metadata/properties" xmlns:ns2="5c973b5a-c43d-45e4-84c7-a1ee244c1723" xmlns:ns3="897d1658-2754-46de-95d0-54151053c3af" targetNamespace="http://schemas.microsoft.com/office/2006/metadata/properties" ma:root="true" ma:fieldsID="4f75a20982158bc52a1c04cd4312f7e6" ns2:_="" ns3:_="">
    <xsd:import namespace="5c973b5a-c43d-45e4-84c7-a1ee244c1723"/>
    <xsd:import namespace="897d1658-2754-46de-95d0-54151053c3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Resourcetype" minOccurs="0"/>
                <xsd:element ref="ns2:Published_x003f_" minOccurs="0"/>
                <xsd:element ref="ns2:Descript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3b5a-c43d-45e4-84c7-a1ee244c1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Resourcetype" ma:index="11" nillable="true" ma:displayName="Resource type" ma:format="Dropdown" ma:internalName="Resourcetype">
      <xsd:simpleType>
        <xsd:union memberTypes="dms:Text">
          <xsd:simpleType>
            <xsd:restriction base="dms:Choice">
              <xsd:enumeration value="LE Network"/>
              <xsd:enumeration value="Internal resources"/>
              <xsd:enumeration value="Other"/>
            </xsd:restriction>
          </xsd:simpleType>
        </xsd:union>
      </xsd:simpleType>
    </xsd:element>
    <xsd:element name="Published_x003f_" ma:index="12" nillable="true" ma:displayName="Published?" ma:format="Dropdown" ma:internalName="Published_x003f_">
      <xsd:simpleType>
        <xsd:restriction base="dms:Choice">
          <xsd:enumeration value="Yes"/>
          <xsd:enumeration value="Draft stage"/>
          <xsd:enumeration value="Planned"/>
        </xsd:restriction>
      </xsd:simpleType>
    </xsd:element>
    <xsd:element name="Descriptions" ma:index="13" nillable="true" ma:displayName="Summary" ma:format="Dropdown" ma:internalName="Descriptions">
      <xsd:simpleType>
        <xsd:restriction base="dms:Text">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d652fa7-fe42-4e97-b0ff-0bba8fcbe4f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d1658-2754-46de-95d0-54151053c3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b3ff6ba-fb90-47f2-ad0d-9ebfde94f1d1}" ma:internalName="TaxCatchAll" ma:showField="CatchAllData" ma:web="897d1658-2754-46de-95d0-54151053c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sourcetype xmlns="5c973b5a-c43d-45e4-84c7-a1ee244c1723" xsi:nil="true"/>
    <Published_x003f_ xmlns="5c973b5a-c43d-45e4-84c7-a1ee244c1723" xsi:nil="true"/>
    <Descriptions xmlns="5c973b5a-c43d-45e4-84c7-a1ee244c1723" xsi:nil="true"/>
    <lcf76f155ced4ddcb4097134ff3c332f xmlns="5c973b5a-c43d-45e4-84c7-a1ee244c1723">
      <Terms xmlns="http://schemas.microsoft.com/office/infopath/2007/PartnerControls"/>
    </lcf76f155ced4ddcb4097134ff3c332f>
    <TaxCatchAll xmlns="897d1658-2754-46de-95d0-54151053c3af" xsi:nil="true"/>
  </documentManagement>
</p:properties>
</file>

<file path=customXml/itemProps1.xml><?xml version="1.0" encoding="utf-8"?>
<ds:datastoreItem xmlns:ds="http://schemas.openxmlformats.org/officeDocument/2006/customXml" ds:itemID="{0E1A30DF-D37A-4106-9B23-0A9777C80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3b5a-c43d-45e4-84c7-a1ee244c1723"/>
    <ds:schemaRef ds:uri="897d1658-2754-46de-95d0-54151053c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91970-B4ED-4BB9-8D3E-5E0A5CEAD6BA}">
  <ds:schemaRefs>
    <ds:schemaRef ds:uri="http://schemas.microsoft.com/sharepoint/v3/contenttype/forms"/>
  </ds:schemaRefs>
</ds:datastoreItem>
</file>

<file path=customXml/itemProps3.xml><?xml version="1.0" encoding="utf-8"?>
<ds:datastoreItem xmlns:ds="http://schemas.openxmlformats.org/officeDocument/2006/customXml" ds:itemID="{4B436345-7ED3-4053-8FA9-2490FAB8B6CE}">
  <ds:schemaRefs>
    <ds:schemaRef ds:uri="http://schemas.openxmlformats.org/officeDocument/2006/bibliography"/>
  </ds:schemaRefs>
</ds:datastoreItem>
</file>

<file path=customXml/itemProps4.xml><?xml version="1.0" encoding="utf-8"?>
<ds:datastoreItem xmlns:ds="http://schemas.openxmlformats.org/officeDocument/2006/customXml" ds:itemID="{E290ED84-61DF-48D3-BE15-C8CB0FE47D21}">
  <ds:schemaRefs>
    <ds:schemaRef ds:uri="http://schemas.microsoft.com/office/2006/metadata/properties"/>
    <ds:schemaRef ds:uri="http://schemas.microsoft.com/office/infopath/2007/PartnerControls"/>
    <ds:schemaRef ds:uri="5c973b5a-c43d-45e4-84c7-a1ee244c1723"/>
    <ds:schemaRef ds:uri="897d1658-2754-46de-95d0-54151053c3a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Bruce</dc:creator>
  <cp:keywords/>
  <dc:description/>
  <cp:lastModifiedBy>Rachel Cairns</cp:lastModifiedBy>
  <cp:revision>3</cp:revision>
  <dcterms:created xsi:type="dcterms:W3CDTF">2024-03-26T10:46:00Z</dcterms:created>
  <dcterms:modified xsi:type="dcterms:W3CDTF">2024-03-26T10:55:00Z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0x010100D2725A19DFCDC04AB3A84336B25228CB</vt:lpwstr>
  </property>
  <property fmtid="{D5CDD505-2E9C-101B-9397-08002B2CF9AE}" pid="3" name="MediaServiceImageTags">
    <vt:lpwstr/>
  </property>
</Properties>
</file>