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112AC" w14:textId="27CB0270" w:rsidR="00AE5385" w:rsidRDefault="004C042A" w:rsidP="00AE5385">
      <w:pPr>
        <w:spacing w:line="240" w:lineRule="auto"/>
        <w:rPr>
          <w:rFonts w:ascii="Arial" w:hAnsi="Arial" w:cs="Arial"/>
          <w:sz w:val="28"/>
          <w:szCs w:val="28"/>
        </w:rPr>
      </w:pPr>
      <w:r w:rsidRPr="004C042A">
        <w:rPr>
          <w:rFonts w:ascii="Arial" w:hAnsi="Arial" w:cs="Arial"/>
          <w:noProof/>
          <w:sz w:val="28"/>
          <w:szCs w:val="28"/>
        </w:rPr>
        <mc:AlternateContent>
          <mc:Choice Requires="wps">
            <w:drawing>
              <wp:anchor distT="45720" distB="45720" distL="114300" distR="114300" simplePos="0" relativeHeight="251659264" behindDoc="0" locked="0" layoutInCell="1" allowOverlap="1" wp14:anchorId="641B154B" wp14:editId="115DF447">
                <wp:simplePos x="0" y="0"/>
                <wp:positionH relativeFrom="margin">
                  <wp:posOffset>1249680</wp:posOffset>
                </wp:positionH>
                <wp:positionV relativeFrom="paragraph">
                  <wp:posOffset>0</wp:posOffset>
                </wp:positionV>
                <wp:extent cx="3169920" cy="11049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104900"/>
                        </a:xfrm>
                        <a:prstGeom prst="rect">
                          <a:avLst/>
                        </a:prstGeom>
                        <a:solidFill>
                          <a:srgbClr val="FFFFFF"/>
                        </a:solidFill>
                        <a:ln w="9525">
                          <a:solidFill>
                            <a:schemeClr val="bg1"/>
                          </a:solidFill>
                          <a:miter lim="800000"/>
                          <a:headEnd/>
                          <a:tailEnd/>
                        </a:ln>
                      </wps:spPr>
                      <wps:txbx>
                        <w:txbxContent>
                          <w:p w14:paraId="1D2AE0E9" w14:textId="7016A61F" w:rsidR="004C042A" w:rsidRPr="00AE5385" w:rsidRDefault="00AE5385" w:rsidP="00AE5385">
                            <w:pPr>
                              <w:spacing w:after="0"/>
                              <w:jc w:val="center"/>
                              <w:rPr>
                                <w:rFonts w:ascii="Arial" w:hAnsi="Arial" w:cs="Arial"/>
                                <w:b/>
                                <w:bCs/>
                                <w:color w:val="800080"/>
                                <w:sz w:val="32"/>
                                <w:szCs w:val="32"/>
                              </w:rPr>
                            </w:pPr>
                            <w:r w:rsidRPr="00AE5385">
                              <w:rPr>
                                <w:rFonts w:ascii="Arial" w:hAnsi="Arial" w:cs="Arial"/>
                                <w:b/>
                                <w:bCs/>
                                <w:color w:val="800080"/>
                                <w:sz w:val="32"/>
                                <w:szCs w:val="32"/>
                              </w:rPr>
                              <w:t>Discover Digital: Inclusion and Participation Grant Scheme</w:t>
                            </w:r>
                          </w:p>
                          <w:p w14:paraId="3B432CC8" w14:textId="0B74AA7C" w:rsidR="00AE5385" w:rsidRDefault="00AE5385" w:rsidP="00AE5385">
                            <w:pPr>
                              <w:spacing w:after="0"/>
                              <w:jc w:val="center"/>
                              <w:rPr>
                                <w:rFonts w:ascii="Arial" w:hAnsi="Arial" w:cs="Arial"/>
                                <w:color w:val="800080"/>
                                <w:sz w:val="28"/>
                                <w:szCs w:val="28"/>
                              </w:rPr>
                            </w:pPr>
                            <w:r w:rsidRPr="00AE5385">
                              <w:rPr>
                                <w:rFonts w:ascii="Arial" w:hAnsi="Arial" w:cs="Arial"/>
                                <w:color w:val="800080"/>
                                <w:sz w:val="28"/>
                                <w:szCs w:val="28"/>
                              </w:rPr>
                              <w:t>Enabler Grant Learning Report Aug</w:t>
                            </w:r>
                            <w:r>
                              <w:rPr>
                                <w:rFonts w:ascii="Arial" w:hAnsi="Arial" w:cs="Arial"/>
                                <w:color w:val="800080"/>
                                <w:sz w:val="28"/>
                                <w:szCs w:val="28"/>
                              </w:rPr>
                              <w:t>ust</w:t>
                            </w:r>
                            <w:r w:rsidRPr="00AE5385">
                              <w:rPr>
                                <w:rFonts w:ascii="Arial" w:hAnsi="Arial" w:cs="Arial"/>
                                <w:color w:val="800080"/>
                                <w:sz w:val="28"/>
                                <w:szCs w:val="28"/>
                              </w:rPr>
                              <w:t xml:space="preserve"> 2024</w:t>
                            </w:r>
                          </w:p>
                          <w:p w14:paraId="2D86DFEC" w14:textId="77777777" w:rsidR="00AE5385" w:rsidRPr="00AE5385" w:rsidRDefault="00AE5385" w:rsidP="00AE5385">
                            <w:pPr>
                              <w:spacing w:after="0"/>
                              <w:jc w:val="center"/>
                              <w:rPr>
                                <w:rFonts w:ascii="Arial" w:hAnsi="Arial" w:cs="Arial"/>
                                <w:color w:val="800080"/>
                                <w:sz w:val="28"/>
                                <w:szCs w:val="28"/>
                              </w:rPr>
                            </w:pPr>
                          </w:p>
                          <w:p w14:paraId="20035485" w14:textId="77777777" w:rsidR="00AE5385" w:rsidRDefault="00AE5385" w:rsidP="00AE5385">
                            <w:pPr>
                              <w:spacing w:after="0"/>
                              <w:jc w:val="center"/>
                              <w:rPr>
                                <w:rFonts w:ascii="Arial" w:hAnsi="Arial" w:cs="Arial"/>
                                <w:b/>
                                <w:bCs/>
                                <w:color w:val="800080"/>
                                <w:sz w:val="28"/>
                                <w:szCs w:val="28"/>
                              </w:rPr>
                            </w:pPr>
                          </w:p>
                          <w:p w14:paraId="12980265" w14:textId="77777777" w:rsidR="00AE5385" w:rsidRPr="004C042A" w:rsidRDefault="00AE5385" w:rsidP="00AE5385">
                            <w:pPr>
                              <w:spacing w:after="0"/>
                              <w:jc w:val="center"/>
                              <w:rPr>
                                <w:rFonts w:ascii="Arial" w:hAnsi="Arial" w:cs="Arial"/>
                                <w:b/>
                                <w:bCs/>
                                <w:color w:val="80008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B154B" id="_x0000_t202" coordsize="21600,21600" o:spt="202" path="m,l,21600r21600,l21600,xe">
                <v:stroke joinstyle="miter"/>
                <v:path gradientshapeok="t" o:connecttype="rect"/>
              </v:shapetype>
              <v:shape id="Text Box 2" o:spid="_x0000_s1026" type="#_x0000_t202" style="position:absolute;margin-left:98.4pt;margin-top:0;width:249.6pt;height:8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" strokecolor="white [3212]">
                <v:textbox>
                  <w:txbxContent>
                    <w:p w14:paraId="1D2AE0E9" w14:textId="7016A61F" w:rsidR="004C042A" w:rsidRPr="00AE5385" w:rsidRDefault="00AE5385" w:rsidP="00AE5385">
                      <w:pPr>
                        <w:spacing w:after="0"/>
                        <w:jc w:val="center"/>
                        <w:rPr>
                          <w:rFonts w:ascii="Arial" w:hAnsi="Arial" w:cs="Arial"/>
                          <w:b/>
                          <w:bCs/>
                          <w:color w:val="800080"/>
                          <w:sz w:val="32"/>
                          <w:szCs w:val="32"/>
                        </w:rPr>
                      </w:pPr>
                      <w:r w:rsidRPr="00AE5385">
                        <w:rPr>
                          <w:rFonts w:ascii="Arial" w:hAnsi="Arial" w:cs="Arial"/>
                          <w:b/>
                          <w:bCs/>
                          <w:color w:val="800080"/>
                          <w:sz w:val="32"/>
                          <w:szCs w:val="32"/>
                        </w:rPr>
                        <w:t>Discover Digital: Inclusion and Participation Grant Scheme</w:t>
                      </w:r>
                    </w:p>
                    <w:p w14:paraId="3B432CC8" w14:textId="0B74AA7C" w:rsidR="00AE5385" w:rsidRDefault="00AE5385" w:rsidP="00AE5385">
                      <w:pPr>
                        <w:spacing w:after="0"/>
                        <w:jc w:val="center"/>
                        <w:rPr>
                          <w:rFonts w:ascii="Arial" w:hAnsi="Arial" w:cs="Arial"/>
                          <w:color w:val="800080"/>
                          <w:sz w:val="28"/>
                          <w:szCs w:val="28"/>
                        </w:rPr>
                      </w:pPr>
                      <w:r w:rsidRPr="00AE5385">
                        <w:rPr>
                          <w:rFonts w:ascii="Arial" w:hAnsi="Arial" w:cs="Arial"/>
                          <w:color w:val="800080"/>
                          <w:sz w:val="28"/>
                          <w:szCs w:val="28"/>
                        </w:rPr>
                        <w:t>Enabler Grant Learning Report Aug</w:t>
                      </w:r>
                      <w:r>
                        <w:rPr>
                          <w:rFonts w:ascii="Arial" w:hAnsi="Arial" w:cs="Arial"/>
                          <w:color w:val="800080"/>
                          <w:sz w:val="28"/>
                          <w:szCs w:val="28"/>
                        </w:rPr>
                        <w:t>ust</w:t>
                      </w:r>
                      <w:r w:rsidRPr="00AE5385">
                        <w:rPr>
                          <w:rFonts w:ascii="Arial" w:hAnsi="Arial" w:cs="Arial"/>
                          <w:color w:val="800080"/>
                          <w:sz w:val="28"/>
                          <w:szCs w:val="28"/>
                        </w:rPr>
                        <w:t xml:space="preserve"> 2024</w:t>
                      </w:r>
                    </w:p>
                    <w:p w14:paraId="2D86DFEC" w14:textId="77777777" w:rsidR="00AE5385" w:rsidRPr="00AE5385" w:rsidRDefault="00AE5385" w:rsidP="00AE5385">
                      <w:pPr>
                        <w:spacing w:after="0"/>
                        <w:jc w:val="center"/>
                        <w:rPr>
                          <w:rFonts w:ascii="Arial" w:hAnsi="Arial" w:cs="Arial"/>
                          <w:color w:val="800080"/>
                          <w:sz w:val="28"/>
                          <w:szCs w:val="28"/>
                        </w:rPr>
                      </w:pPr>
                    </w:p>
                    <w:p w14:paraId="20035485" w14:textId="77777777" w:rsidR="00AE5385" w:rsidRDefault="00AE5385" w:rsidP="00AE5385">
                      <w:pPr>
                        <w:spacing w:after="0"/>
                        <w:jc w:val="center"/>
                        <w:rPr>
                          <w:rFonts w:ascii="Arial" w:hAnsi="Arial" w:cs="Arial"/>
                          <w:b/>
                          <w:bCs/>
                          <w:color w:val="800080"/>
                          <w:sz w:val="28"/>
                          <w:szCs w:val="28"/>
                        </w:rPr>
                      </w:pPr>
                    </w:p>
                    <w:p w14:paraId="12980265" w14:textId="77777777" w:rsidR="00AE5385" w:rsidRPr="004C042A" w:rsidRDefault="00AE5385" w:rsidP="00AE5385">
                      <w:pPr>
                        <w:spacing w:after="0"/>
                        <w:jc w:val="center"/>
                        <w:rPr>
                          <w:rFonts w:ascii="Arial" w:hAnsi="Arial" w:cs="Arial"/>
                          <w:b/>
                          <w:bCs/>
                          <w:color w:val="800080"/>
                          <w:sz w:val="32"/>
                          <w:szCs w:val="32"/>
                        </w:rPr>
                      </w:pPr>
                    </w:p>
                  </w:txbxContent>
                </v:textbox>
                <w10:wrap type="square" anchorx="margin"/>
              </v:shape>
            </w:pict>
          </mc:Fallback>
        </mc:AlternateContent>
      </w:r>
      <w:r w:rsidR="00CC458D">
        <w:rPr>
          <w:rFonts w:ascii="Arial" w:hAnsi="Arial" w:cs="Arial"/>
          <w:sz w:val="28"/>
          <w:szCs w:val="28"/>
        </w:rPr>
        <w:t xml:space="preserve">      </w:t>
      </w:r>
      <w:r w:rsidR="00AE5385">
        <w:rPr>
          <w:rFonts w:ascii="Arial" w:hAnsi="Arial" w:cs="Arial"/>
          <w:noProof/>
          <w:sz w:val="28"/>
          <w:szCs w:val="28"/>
        </w:rPr>
        <w:drawing>
          <wp:inline distT="0" distB="0" distL="0" distR="0" wp14:anchorId="0F978F85" wp14:editId="6AC73CE6">
            <wp:extent cx="825594" cy="937260"/>
            <wp:effectExtent l="0" t="0" r="0" b="0"/>
            <wp:docPr id="37446188" name="Picture 5"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6188" name="Picture 5" descr="A purpl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0819" cy="943191"/>
                    </a:xfrm>
                    <a:prstGeom prst="rect">
                      <a:avLst/>
                    </a:prstGeom>
                  </pic:spPr>
                </pic:pic>
              </a:graphicData>
            </a:graphic>
          </wp:inline>
        </w:drawing>
      </w:r>
      <w:r w:rsidR="00CC458D">
        <w:rPr>
          <w:rFonts w:ascii="Arial" w:hAnsi="Arial" w:cs="Arial"/>
          <w:sz w:val="28"/>
          <w:szCs w:val="28"/>
        </w:rPr>
        <w:t xml:space="preserve">  </w:t>
      </w:r>
      <w:r w:rsidR="00AE5385">
        <w:rPr>
          <w:rFonts w:ascii="Arial" w:hAnsi="Arial" w:cs="Arial"/>
          <w:sz w:val="28"/>
          <w:szCs w:val="28"/>
        </w:rPr>
        <w:t xml:space="preserve"> </w:t>
      </w:r>
      <w:r w:rsidR="00CC458D">
        <w:rPr>
          <w:rFonts w:ascii="Arial" w:hAnsi="Arial" w:cs="Arial"/>
          <w:sz w:val="28"/>
          <w:szCs w:val="28"/>
        </w:rPr>
        <w:t xml:space="preserve">                                        </w:t>
      </w:r>
      <w:r w:rsidR="00AE5385">
        <w:rPr>
          <w:rFonts w:ascii="Arial" w:hAnsi="Arial" w:cs="Arial"/>
          <w:noProof/>
          <w:sz w:val="28"/>
          <w:szCs w:val="28"/>
        </w:rPr>
        <w:t xml:space="preserve">      </w:t>
      </w:r>
      <w:r w:rsidR="00AE5385">
        <w:rPr>
          <w:rFonts w:ascii="Arial" w:hAnsi="Arial" w:cs="Arial"/>
          <w:noProof/>
          <w:sz w:val="28"/>
          <w:szCs w:val="28"/>
        </w:rPr>
        <w:drawing>
          <wp:inline distT="0" distB="0" distL="0" distR="0" wp14:anchorId="47A85715" wp14:editId="601F5282">
            <wp:extent cx="1171839" cy="548614"/>
            <wp:effectExtent l="0" t="0" r="0" b="4445"/>
            <wp:docPr id="710538533" name="Picture 3"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38533" name="Picture 3" descr="A close-up of a black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171839" cy="548614"/>
                    </a:xfrm>
                    <a:prstGeom prst="rect">
                      <a:avLst/>
                    </a:prstGeom>
                  </pic:spPr>
                </pic:pic>
              </a:graphicData>
            </a:graphic>
          </wp:inline>
        </w:drawing>
      </w:r>
      <w:r w:rsidR="00CC458D">
        <w:rPr>
          <w:rFonts w:ascii="Arial" w:hAnsi="Arial" w:cs="Arial"/>
          <w:sz w:val="28"/>
          <w:szCs w:val="28"/>
        </w:rPr>
        <w:t xml:space="preserve">   </w:t>
      </w:r>
      <w:r>
        <w:rPr>
          <w:rFonts w:ascii="Arial" w:hAnsi="Arial" w:cs="Arial"/>
          <w:sz w:val="28"/>
          <w:szCs w:val="28"/>
        </w:rPr>
        <w:t xml:space="preserve">     </w:t>
      </w:r>
    </w:p>
    <w:p w14:paraId="7FA30C2B" w14:textId="1A91E9E9" w:rsidR="00AE5385" w:rsidRDefault="00AE5385" w:rsidP="006D5D45">
      <w:pPr>
        <w:spacing w:line="240" w:lineRule="auto"/>
        <w:rPr>
          <w:rFonts w:ascii="Arial" w:hAnsi="Arial" w:cs="Arial"/>
          <w:b/>
          <w:bCs/>
          <w:color w:val="800080"/>
          <w:sz w:val="32"/>
          <w:szCs w:val="32"/>
        </w:rPr>
      </w:pPr>
      <w:r>
        <w:rPr>
          <w:rFonts w:ascii="Arial" w:hAnsi="Arial" w:cs="Arial"/>
          <w:b/>
          <w:bCs/>
          <w:color w:val="800080"/>
          <w:sz w:val="32"/>
          <w:szCs w:val="32"/>
        </w:rPr>
        <w:t>__________________________________________________</w:t>
      </w:r>
    </w:p>
    <w:p w14:paraId="738F87D3" w14:textId="5D9A32FD" w:rsidR="005D4879" w:rsidRPr="005D4879" w:rsidRDefault="005D4879" w:rsidP="006D5D45">
      <w:pPr>
        <w:spacing w:line="240" w:lineRule="auto"/>
        <w:rPr>
          <w:rFonts w:ascii="Arial" w:hAnsi="Arial" w:cs="Arial"/>
          <w:b/>
          <w:bCs/>
          <w:color w:val="800080"/>
          <w:sz w:val="32"/>
          <w:szCs w:val="32"/>
        </w:rPr>
      </w:pPr>
      <w:r>
        <w:rPr>
          <w:rFonts w:ascii="Arial" w:hAnsi="Arial" w:cs="Arial"/>
          <w:b/>
          <w:bCs/>
          <w:color w:val="800080"/>
          <w:sz w:val="32"/>
          <w:szCs w:val="32"/>
        </w:rPr>
        <w:t>Background</w:t>
      </w:r>
    </w:p>
    <w:p w14:paraId="357DAEEB" w14:textId="1392D19A" w:rsidR="00B3231C" w:rsidRDefault="00001F71" w:rsidP="00B14A54">
      <w:pPr>
        <w:spacing w:after="0" w:line="240" w:lineRule="auto"/>
        <w:rPr>
          <w:rFonts w:ascii="Arial" w:hAnsi="Arial" w:cs="Arial"/>
          <w:sz w:val="28"/>
          <w:szCs w:val="28"/>
        </w:rPr>
      </w:pPr>
      <w:r w:rsidRPr="00D61B59">
        <w:rPr>
          <w:rFonts w:ascii="Arial" w:hAnsi="Arial" w:cs="Arial"/>
          <w:sz w:val="28"/>
          <w:szCs w:val="28"/>
        </w:rPr>
        <w:t xml:space="preserve">The Enabler Grants </w:t>
      </w:r>
      <w:r w:rsidR="00F07C4D" w:rsidRPr="00D61B59">
        <w:rPr>
          <w:rFonts w:ascii="Arial" w:hAnsi="Arial" w:cs="Arial"/>
          <w:sz w:val="28"/>
          <w:szCs w:val="28"/>
        </w:rPr>
        <w:t xml:space="preserve">funded </w:t>
      </w:r>
      <w:r w:rsidRPr="00D61B59">
        <w:rPr>
          <w:rFonts w:ascii="Arial" w:hAnsi="Arial" w:cs="Arial"/>
          <w:sz w:val="28"/>
          <w:szCs w:val="28"/>
        </w:rPr>
        <w:t xml:space="preserve">three projects </w:t>
      </w:r>
      <w:r w:rsidR="00E73044" w:rsidRPr="00D61B59">
        <w:rPr>
          <w:rFonts w:ascii="Arial" w:hAnsi="Arial" w:cs="Arial"/>
          <w:sz w:val="28"/>
          <w:szCs w:val="28"/>
        </w:rPr>
        <w:t>to</w:t>
      </w:r>
      <w:r w:rsidRPr="00D61B59">
        <w:rPr>
          <w:rFonts w:ascii="Arial" w:hAnsi="Arial" w:cs="Arial"/>
          <w:sz w:val="28"/>
          <w:szCs w:val="28"/>
        </w:rPr>
        <w:t xml:space="preserve"> work with groups of people experiencing digital exclusion</w:t>
      </w:r>
      <w:r w:rsidR="00D61B59" w:rsidRPr="00D61B59">
        <w:rPr>
          <w:rFonts w:ascii="Arial" w:hAnsi="Arial" w:cs="Arial"/>
          <w:sz w:val="28"/>
          <w:szCs w:val="28"/>
        </w:rPr>
        <w:t xml:space="preserve"> as part of our </w:t>
      </w:r>
      <w:hyperlink r:id="rId7" w:history="1">
        <w:r w:rsidR="00D61B59" w:rsidRPr="00D61B59">
          <w:rPr>
            <w:rStyle w:val="Hyperlink"/>
            <w:rFonts w:ascii="Arial" w:hAnsi="Arial" w:cs="Arial"/>
            <w:sz w:val="28"/>
            <w:szCs w:val="28"/>
            <w:shd w:val="clear" w:color="auto" w:fill="FFFFFF"/>
          </w:rPr>
          <w:t>Discover Digital: Inclusion and Participation Grant</w:t>
        </w:r>
      </w:hyperlink>
      <w:r w:rsidR="00D61B59" w:rsidRPr="00D61B59">
        <w:rPr>
          <w:rFonts w:ascii="Arial" w:hAnsi="Arial" w:cs="Arial"/>
          <w:color w:val="333333"/>
          <w:sz w:val="28"/>
          <w:szCs w:val="28"/>
          <w:shd w:val="clear" w:color="auto" w:fill="FFFFFF"/>
        </w:rPr>
        <w:t xml:space="preserve"> </w:t>
      </w:r>
      <w:r w:rsidR="00D61B59" w:rsidRPr="00D61B59">
        <w:rPr>
          <w:rFonts w:ascii="Arial" w:hAnsi="Arial" w:cs="Arial"/>
          <w:sz w:val="28"/>
          <w:szCs w:val="28"/>
          <w:shd w:val="clear" w:color="auto" w:fill="FFFFFF"/>
        </w:rPr>
        <w:t>scheme.</w:t>
      </w:r>
      <w:r w:rsidR="0024440D" w:rsidRPr="005D4879">
        <w:rPr>
          <w:rFonts w:ascii="Arial" w:hAnsi="Arial" w:cs="Arial"/>
          <w:sz w:val="28"/>
          <w:szCs w:val="28"/>
        </w:rPr>
        <w:t xml:space="preserve"> </w:t>
      </w:r>
      <w:r w:rsidR="00D61B59">
        <w:rPr>
          <w:rFonts w:ascii="Arial" w:hAnsi="Arial" w:cs="Arial"/>
          <w:sz w:val="28"/>
          <w:szCs w:val="28"/>
        </w:rPr>
        <w:t>O</w:t>
      </w:r>
      <w:r w:rsidR="0024440D" w:rsidRPr="005D4879">
        <w:rPr>
          <w:rFonts w:ascii="Arial" w:hAnsi="Arial" w:cs="Arial"/>
          <w:sz w:val="28"/>
          <w:szCs w:val="28"/>
        </w:rPr>
        <w:t>ver</w:t>
      </w:r>
      <w:r w:rsidR="005F5D6D" w:rsidRPr="005D4879">
        <w:rPr>
          <w:rFonts w:ascii="Arial" w:hAnsi="Arial" w:cs="Arial"/>
          <w:sz w:val="28"/>
          <w:szCs w:val="28"/>
        </w:rPr>
        <w:t xml:space="preserve"> an</w:t>
      </w:r>
      <w:r w:rsidR="005B68E1" w:rsidRPr="005D4879">
        <w:rPr>
          <w:rFonts w:ascii="Arial" w:hAnsi="Arial" w:cs="Arial"/>
          <w:sz w:val="28"/>
          <w:szCs w:val="28"/>
        </w:rPr>
        <w:t>18-month</w:t>
      </w:r>
      <w:r w:rsidR="005F5D6D" w:rsidRPr="005D4879">
        <w:rPr>
          <w:rFonts w:ascii="Arial" w:hAnsi="Arial" w:cs="Arial"/>
          <w:sz w:val="28"/>
          <w:szCs w:val="28"/>
        </w:rPr>
        <w:t xml:space="preserve"> period </w:t>
      </w:r>
      <w:r w:rsidR="00D61B59">
        <w:rPr>
          <w:rFonts w:ascii="Arial" w:hAnsi="Arial" w:cs="Arial"/>
          <w:sz w:val="28"/>
          <w:szCs w:val="28"/>
        </w:rPr>
        <w:t xml:space="preserve">they strived </w:t>
      </w:r>
      <w:r w:rsidR="0009655C" w:rsidRPr="005D4879">
        <w:rPr>
          <w:rFonts w:ascii="Arial" w:hAnsi="Arial" w:cs="Arial"/>
          <w:sz w:val="28"/>
          <w:szCs w:val="28"/>
        </w:rPr>
        <w:t>to tackle</w:t>
      </w:r>
      <w:r w:rsidR="00686CA8" w:rsidRPr="005D4879">
        <w:rPr>
          <w:rFonts w:ascii="Arial" w:hAnsi="Arial" w:cs="Arial"/>
          <w:sz w:val="28"/>
          <w:szCs w:val="28"/>
        </w:rPr>
        <w:t xml:space="preserve"> previously</w:t>
      </w:r>
      <w:r w:rsidR="0009655C" w:rsidRPr="005D4879">
        <w:rPr>
          <w:rFonts w:ascii="Arial" w:hAnsi="Arial" w:cs="Arial"/>
          <w:sz w:val="28"/>
          <w:szCs w:val="28"/>
        </w:rPr>
        <w:t xml:space="preserve"> identified barriers, with the aim of supporting digital inclusion and adoption of digital health and care solutions amongst targeted populations.</w:t>
      </w:r>
      <w:r w:rsidR="00F12B2F" w:rsidRPr="005D4879">
        <w:rPr>
          <w:rFonts w:ascii="Arial" w:hAnsi="Arial" w:cs="Arial"/>
          <w:sz w:val="28"/>
          <w:szCs w:val="28"/>
        </w:rPr>
        <w:t xml:space="preserve"> </w:t>
      </w:r>
    </w:p>
    <w:p w14:paraId="0CA2B664" w14:textId="77777777" w:rsidR="00D61B59" w:rsidRPr="00D61B59" w:rsidRDefault="00D61B59" w:rsidP="00B14A54">
      <w:pPr>
        <w:spacing w:after="0" w:line="240" w:lineRule="auto"/>
        <w:rPr>
          <w:rFonts w:cs="Arial"/>
          <w:shd w:val="clear" w:color="auto" w:fill="FFFFFF"/>
        </w:rPr>
      </w:pPr>
    </w:p>
    <w:p w14:paraId="728E443D" w14:textId="78BD6FBC" w:rsidR="004248B3" w:rsidRPr="005D4879" w:rsidRDefault="00B3231C" w:rsidP="00B14A54">
      <w:pPr>
        <w:spacing w:line="240" w:lineRule="auto"/>
        <w:rPr>
          <w:rFonts w:ascii="Arial" w:hAnsi="Arial" w:cs="Arial"/>
          <w:sz w:val="28"/>
          <w:szCs w:val="28"/>
        </w:rPr>
      </w:pPr>
      <w:r w:rsidRPr="005D4879">
        <w:rPr>
          <w:rFonts w:ascii="Arial" w:hAnsi="Arial" w:cs="Arial"/>
          <w:sz w:val="28"/>
          <w:szCs w:val="28"/>
        </w:rPr>
        <w:t xml:space="preserve">The </w:t>
      </w:r>
      <w:r w:rsidR="00D61B59">
        <w:rPr>
          <w:rFonts w:ascii="Arial" w:hAnsi="Arial" w:cs="Arial"/>
          <w:sz w:val="28"/>
          <w:szCs w:val="28"/>
        </w:rPr>
        <w:t>En</w:t>
      </w:r>
      <w:r w:rsidRPr="005D4879">
        <w:rPr>
          <w:rFonts w:ascii="Arial" w:hAnsi="Arial" w:cs="Arial"/>
          <w:sz w:val="28"/>
          <w:szCs w:val="28"/>
        </w:rPr>
        <w:t xml:space="preserve">abler </w:t>
      </w:r>
      <w:r w:rsidR="00D61B59">
        <w:rPr>
          <w:rFonts w:ascii="Arial" w:hAnsi="Arial" w:cs="Arial"/>
          <w:sz w:val="28"/>
          <w:szCs w:val="28"/>
        </w:rPr>
        <w:t>G</w:t>
      </w:r>
      <w:r w:rsidRPr="005D4879">
        <w:rPr>
          <w:rFonts w:ascii="Arial" w:hAnsi="Arial" w:cs="Arial"/>
          <w:sz w:val="28"/>
          <w:szCs w:val="28"/>
        </w:rPr>
        <w:t xml:space="preserve">rant programme supported </w:t>
      </w:r>
      <w:r w:rsidR="00BF770A" w:rsidRPr="005D4879">
        <w:rPr>
          <w:rFonts w:ascii="Arial" w:hAnsi="Arial" w:cs="Arial"/>
          <w:sz w:val="28"/>
          <w:szCs w:val="28"/>
        </w:rPr>
        <w:t>My</w:t>
      </w:r>
      <w:r w:rsidR="00F14754" w:rsidRPr="005D4879">
        <w:rPr>
          <w:rFonts w:ascii="Arial" w:hAnsi="Arial" w:cs="Arial"/>
          <w:sz w:val="28"/>
          <w:szCs w:val="28"/>
        </w:rPr>
        <w:t>Self-Management</w:t>
      </w:r>
      <w:r w:rsidR="00BF770A" w:rsidRPr="005D4879">
        <w:rPr>
          <w:rFonts w:ascii="Arial" w:hAnsi="Arial" w:cs="Arial"/>
          <w:sz w:val="28"/>
          <w:szCs w:val="28"/>
        </w:rPr>
        <w:t xml:space="preserve"> </w:t>
      </w:r>
      <w:r w:rsidR="00EB2249" w:rsidRPr="005D4879">
        <w:rPr>
          <w:rFonts w:ascii="Arial" w:hAnsi="Arial" w:cs="Arial"/>
          <w:sz w:val="28"/>
          <w:szCs w:val="28"/>
        </w:rPr>
        <w:t>(MSM)</w:t>
      </w:r>
      <w:r w:rsidR="00745BE2" w:rsidRPr="005D4879">
        <w:rPr>
          <w:rFonts w:ascii="Arial" w:hAnsi="Arial" w:cs="Arial"/>
          <w:sz w:val="28"/>
          <w:szCs w:val="28"/>
        </w:rPr>
        <w:t>,</w:t>
      </w:r>
      <w:r w:rsidR="00EB2249" w:rsidRPr="005D4879">
        <w:rPr>
          <w:rFonts w:ascii="Arial" w:hAnsi="Arial" w:cs="Arial"/>
          <w:sz w:val="28"/>
          <w:szCs w:val="28"/>
        </w:rPr>
        <w:t xml:space="preserve"> </w:t>
      </w:r>
      <w:r w:rsidR="00684DD7" w:rsidRPr="005D4879">
        <w:rPr>
          <w:rFonts w:ascii="Arial" w:hAnsi="Arial" w:cs="Arial"/>
          <w:sz w:val="28"/>
          <w:szCs w:val="28"/>
        </w:rPr>
        <w:t>formerly</w:t>
      </w:r>
      <w:r w:rsidR="00EB2249" w:rsidRPr="005D4879">
        <w:rPr>
          <w:rFonts w:ascii="Arial" w:hAnsi="Arial" w:cs="Arial"/>
          <w:sz w:val="28"/>
          <w:szCs w:val="28"/>
        </w:rPr>
        <w:t xml:space="preserve"> </w:t>
      </w:r>
      <w:r w:rsidR="00684DD7" w:rsidRPr="005D4879">
        <w:rPr>
          <w:rFonts w:ascii="Arial" w:hAnsi="Arial" w:cs="Arial"/>
          <w:sz w:val="28"/>
          <w:szCs w:val="28"/>
        </w:rPr>
        <w:t>Let’s</w:t>
      </w:r>
      <w:r w:rsidR="00EB2249" w:rsidRPr="005D4879">
        <w:rPr>
          <w:rFonts w:ascii="Arial" w:hAnsi="Arial" w:cs="Arial"/>
          <w:sz w:val="28"/>
          <w:szCs w:val="28"/>
        </w:rPr>
        <w:t xml:space="preserve"> Get </w:t>
      </w:r>
      <w:proofErr w:type="gramStart"/>
      <w:r w:rsidR="00684DD7" w:rsidRPr="005D4879">
        <w:rPr>
          <w:rFonts w:ascii="Arial" w:hAnsi="Arial" w:cs="Arial"/>
          <w:sz w:val="28"/>
          <w:szCs w:val="28"/>
        </w:rPr>
        <w:t>On</w:t>
      </w:r>
      <w:proofErr w:type="gramEnd"/>
      <w:r w:rsidR="00EB2249" w:rsidRPr="005D4879">
        <w:rPr>
          <w:rFonts w:ascii="Arial" w:hAnsi="Arial" w:cs="Arial"/>
          <w:sz w:val="28"/>
          <w:szCs w:val="28"/>
        </w:rPr>
        <w:t xml:space="preserve"> With It</w:t>
      </w:r>
      <w:r w:rsidR="00E65E68" w:rsidRPr="005D4879">
        <w:rPr>
          <w:rFonts w:ascii="Arial" w:hAnsi="Arial" w:cs="Arial"/>
          <w:sz w:val="28"/>
          <w:szCs w:val="28"/>
        </w:rPr>
        <w:t xml:space="preserve"> Together</w:t>
      </w:r>
      <w:r w:rsidR="00EB2249" w:rsidRPr="005D4879">
        <w:rPr>
          <w:rFonts w:ascii="Arial" w:hAnsi="Arial" w:cs="Arial"/>
          <w:sz w:val="28"/>
          <w:szCs w:val="28"/>
        </w:rPr>
        <w:t xml:space="preserve"> (LGO</w:t>
      </w:r>
      <w:r w:rsidR="00E65E68" w:rsidRPr="005D4879">
        <w:rPr>
          <w:rFonts w:ascii="Arial" w:hAnsi="Arial" w:cs="Arial"/>
          <w:sz w:val="28"/>
          <w:szCs w:val="28"/>
        </w:rPr>
        <w:t xml:space="preserve">WIT), </w:t>
      </w:r>
      <w:r w:rsidR="003A3CDD" w:rsidRPr="005D4879">
        <w:rPr>
          <w:rFonts w:ascii="Arial" w:hAnsi="Arial" w:cs="Arial"/>
          <w:sz w:val="28"/>
          <w:szCs w:val="28"/>
        </w:rPr>
        <w:t>N</w:t>
      </w:r>
      <w:r w:rsidR="00001F71" w:rsidRPr="005D4879">
        <w:rPr>
          <w:rFonts w:ascii="Arial" w:hAnsi="Arial" w:cs="Arial"/>
          <w:sz w:val="28"/>
          <w:szCs w:val="28"/>
        </w:rPr>
        <w:t>etworking Key Services (NKS)</w:t>
      </w:r>
      <w:r w:rsidR="00C26A81" w:rsidRPr="005D4879">
        <w:rPr>
          <w:rFonts w:ascii="Arial" w:hAnsi="Arial" w:cs="Arial"/>
          <w:sz w:val="28"/>
          <w:szCs w:val="28"/>
        </w:rPr>
        <w:t xml:space="preserve"> and the Ta</w:t>
      </w:r>
      <w:r w:rsidR="00E90F6C" w:rsidRPr="005D4879">
        <w:rPr>
          <w:rFonts w:ascii="Arial" w:hAnsi="Arial" w:cs="Arial"/>
          <w:sz w:val="28"/>
          <w:szCs w:val="28"/>
        </w:rPr>
        <w:t>i</w:t>
      </w:r>
      <w:r w:rsidR="00C26A81" w:rsidRPr="005D4879">
        <w:rPr>
          <w:rFonts w:ascii="Arial" w:hAnsi="Arial" w:cs="Arial"/>
          <w:sz w:val="28"/>
          <w:szCs w:val="28"/>
        </w:rPr>
        <w:t xml:space="preserve">lor Ed Foundation. </w:t>
      </w:r>
      <w:r w:rsidR="00FA071E" w:rsidRPr="005D4879">
        <w:rPr>
          <w:rFonts w:ascii="Arial" w:hAnsi="Arial" w:cs="Arial"/>
          <w:sz w:val="28"/>
          <w:szCs w:val="28"/>
        </w:rPr>
        <w:t xml:space="preserve">The delivery of these programmes </w:t>
      </w:r>
      <w:r w:rsidR="00DC4A12" w:rsidRPr="005D4879">
        <w:rPr>
          <w:rFonts w:ascii="Arial" w:hAnsi="Arial" w:cs="Arial"/>
          <w:sz w:val="28"/>
          <w:szCs w:val="28"/>
        </w:rPr>
        <w:t xml:space="preserve">achieved </w:t>
      </w:r>
      <w:r w:rsidR="0027338A" w:rsidRPr="005D4879">
        <w:rPr>
          <w:rFonts w:ascii="Arial" w:hAnsi="Arial" w:cs="Arial"/>
          <w:sz w:val="28"/>
          <w:szCs w:val="28"/>
        </w:rPr>
        <w:t xml:space="preserve">several positive </w:t>
      </w:r>
      <w:r w:rsidR="00DC4A12" w:rsidRPr="005D4879">
        <w:rPr>
          <w:rFonts w:ascii="Arial" w:hAnsi="Arial" w:cs="Arial"/>
          <w:sz w:val="28"/>
          <w:szCs w:val="28"/>
        </w:rPr>
        <w:t xml:space="preserve">outcomes </w:t>
      </w:r>
      <w:r w:rsidR="0027338A" w:rsidRPr="005D4879">
        <w:rPr>
          <w:rFonts w:ascii="Arial" w:hAnsi="Arial" w:cs="Arial"/>
          <w:sz w:val="28"/>
          <w:szCs w:val="28"/>
        </w:rPr>
        <w:t>by</w:t>
      </w:r>
      <w:r w:rsidR="00394527" w:rsidRPr="005D4879">
        <w:rPr>
          <w:rFonts w:ascii="Arial" w:hAnsi="Arial" w:cs="Arial"/>
          <w:sz w:val="28"/>
          <w:szCs w:val="28"/>
        </w:rPr>
        <w:t xml:space="preserve"> </w:t>
      </w:r>
      <w:r w:rsidR="00422D4C" w:rsidRPr="005D4879">
        <w:rPr>
          <w:rFonts w:ascii="Arial" w:hAnsi="Arial" w:cs="Arial"/>
          <w:sz w:val="28"/>
          <w:szCs w:val="28"/>
        </w:rPr>
        <w:t xml:space="preserve">promoting </w:t>
      </w:r>
      <w:r w:rsidR="00394527" w:rsidRPr="005D4879">
        <w:rPr>
          <w:rFonts w:ascii="Arial" w:hAnsi="Arial" w:cs="Arial"/>
          <w:sz w:val="28"/>
          <w:szCs w:val="28"/>
        </w:rPr>
        <w:t xml:space="preserve">digital </w:t>
      </w:r>
      <w:r w:rsidR="001F7172" w:rsidRPr="005D4879">
        <w:rPr>
          <w:rFonts w:ascii="Arial" w:hAnsi="Arial" w:cs="Arial"/>
          <w:sz w:val="28"/>
          <w:szCs w:val="28"/>
        </w:rPr>
        <w:t>inclusivity and</w:t>
      </w:r>
      <w:r w:rsidR="00394527" w:rsidRPr="005D4879">
        <w:rPr>
          <w:rFonts w:ascii="Arial" w:hAnsi="Arial" w:cs="Arial"/>
          <w:sz w:val="28"/>
          <w:szCs w:val="28"/>
        </w:rPr>
        <w:t xml:space="preserve"> identified areas for further improvement</w:t>
      </w:r>
      <w:r w:rsidR="001F7172" w:rsidRPr="005D4879">
        <w:rPr>
          <w:rFonts w:ascii="Arial" w:hAnsi="Arial" w:cs="Arial"/>
          <w:sz w:val="28"/>
          <w:szCs w:val="28"/>
        </w:rPr>
        <w:t xml:space="preserve">. </w:t>
      </w:r>
    </w:p>
    <w:p w14:paraId="475BF4AE" w14:textId="13A64B64" w:rsidR="00025282" w:rsidRPr="005D4879" w:rsidRDefault="00D057D6" w:rsidP="00B14A54">
      <w:pPr>
        <w:spacing w:line="240" w:lineRule="auto"/>
        <w:rPr>
          <w:rFonts w:ascii="Arial" w:hAnsi="Arial" w:cs="Arial"/>
          <w:sz w:val="28"/>
          <w:szCs w:val="28"/>
        </w:rPr>
      </w:pPr>
      <w:r w:rsidRPr="005D4879">
        <w:rPr>
          <w:rFonts w:ascii="Arial" w:hAnsi="Arial" w:cs="Arial"/>
          <w:sz w:val="28"/>
          <w:szCs w:val="28"/>
        </w:rPr>
        <w:t xml:space="preserve">Each </w:t>
      </w:r>
      <w:r w:rsidR="00684DD7" w:rsidRPr="005D4879">
        <w:rPr>
          <w:rFonts w:ascii="Arial" w:hAnsi="Arial" w:cs="Arial"/>
          <w:sz w:val="28"/>
          <w:szCs w:val="28"/>
        </w:rPr>
        <w:t>organisation</w:t>
      </w:r>
      <w:r w:rsidRPr="005D4879">
        <w:rPr>
          <w:rFonts w:ascii="Arial" w:hAnsi="Arial" w:cs="Arial"/>
          <w:sz w:val="28"/>
          <w:szCs w:val="28"/>
        </w:rPr>
        <w:t xml:space="preserve"> chose to deliver their programme in a way they felt best suited to their </w:t>
      </w:r>
      <w:r w:rsidR="002065C9" w:rsidRPr="005D4879">
        <w:rPr>
          <w:rFonts w:ascii="Arial" w:hAnsi="Arial" w:cs="Arial"/>
          <w:sz w:val="28"/>
          <w:szCs w:val="28"/>
        </w:rPr>
        <w:t>communit</w:t>
      </w:r>
      <w:r w:rsidR="002065C9">
        <w:rPr>
          <w:rFonts w:ascii="Arial" w:hAnsi="Arial" w:cs="Arial"/>
          <w:sz w:val="28"/>
          <w:szCs w:val="28"/>
        </w:rPr>
        <w:t xml:space="preserve">y’s </w:t>
      </w:r>
      <w:r w:rsidR="00E24239" w:rsidRPr="005D4879">
        <w:rPr>
          <w:rFonts w:ascii="Arial" w:hAnsi="Arial" w:cs="Arial"/>
          <w:sz w:val="28"/>
          <w:szCs w:val="28"/>
        </w:rPr>
        <w:t>needs.</w:t>
      </w:r>
      <w:r w:rsidRPr="005D4879">
        <w:rPr>
          <w:rFonts w:ascii="Arial" w:hAnsi="Arial" w:cs="Arial"/>
          <w:sz w:val="28"/>
          <w:szCs w:val="28"/>
        </w:rPr>
        <w:t xml:space="preserve"> NKS delivered educational workshops</w:t>
      </w:r>
      <w:r w:rsidR="00FE6BC7" w:rsidRPr="005D4879">
        <w:rPr>
          <w:rFonts w:ascii="Arial" w:hAnsi="Arial" w:cs="Arial"/>
          <w:sz w:val="28"/>
          <w:szCs w:val="28"/>
        </w:rPr>
        <w:t xml:space="preserve"> to grassroots Asian communities</w:t>
      </w:r>
      <w:r w:rsidRPr="005D4879">
        <w:rPr>
          <w:rFonts w:ascii="Arial" w:hAnsi="Arial" w:cs="Arial"/>
          <w:sz w:val="28"/>
          <w:szCs w:val="28"/>
        </w:rPr>
        <w:t xml:space="preserve">, both in small groups and through </w:t>
      </w:r>
      <w:r w:rsidR="006A00AE" w:rsidRPr="005D4879">
        <w:rPr>
          <w:rFonts w:ascii="Arial" w:hAnsi="Arial" w:cs="Arial"/>
          <w:sz w:val="28"/>
          <w:szCs w:val="28"/>
        </w:rPr>
        <w:t>one-to-one</w:t>
      </w:r>
      <w:r w:rsidRPr="005D4879">
        <w:rPr>
          <w:rFonts w:ascii="Arial" w:hAnsi="Arial" w:cs="Arial"/>
          <w:sz w:val="28"/>
          <w:szCs w:val="28"/>
        </w:rPr>
        <w:t xml:space="preserve"> delivery. </w:t>
      </w:r>
      <w:r w:rsidR="00847A6A" w:rsidRPr="005D4879">
        <w:rPr>
          <w:rFonts w:ascii="Arial" w:hAnsi="Arial" w:cs="Arial"/>
          <w:sz w:val="28"/>
          <w:szCs w:val="28"/>
        </w:rPr>
        <w:t xml:space="preserve">Their aim was to promote digital inclusion </w:t>
      </w:r>
      <w:r w:rsidR="0076580F" w:rsidRPr="005D4879">
        <w:rPr>
          <w:rFonts w:ascii="Arial" w:hAnsi="Arial" w:cs="Arial"/>
          <w:sz w:val="28"/>
          <w:szCs w:val="28"/>
        </w:rPr>
        <w:t xml:space="preserve">and access to digital services. </w:t>
      </w:r>
      <w:r w:rsidRPr="005D4879">
        <w:rPr>
          <w:rFonts w:ascii="Arial" w:hAnsi="Arial" w:cs="Arial"/>
          <w:sz w:val="28"/>
          <w:szCs w:val="28"/>
        </w:rPr>
        <w:t xml:space="preserve">MSM expanded on their </w:t>
      </w:r>
      <w:r w:rsidR="006A00AE" w:rsidRPr="005D4879">
        <w:rPr>
          <w:rFonts w:ascii="Arial" w:hAnsi="Arial" w:cs="Arial"/>
          <w:sz w:val="28"/>
          <w:szCs w:val="28"/>
        </w:rPr>
        <w:t>previous</w:t>
      </w:r>
      <w:r w:rsidR="00E24239" w:rsidRPr="005D4879">
        <w:rPr>
          <w:rFonts w:ascii="Arial" w:hAnsi="Arial" w:cs="Arial"/>
          <w:sz w:val="28"/>
          <w:szCs w:val="28"/>
        </w:rPr>
        <w:t>ly</w:t>
      </w:r>
      <w:r w:rsidR="006A00AE" w:rsidRPr="005D4879">
        <w:rPr>
          <w:rFonts w:ascii="Arial" w:hAnsi="Arial" w:cs="Arial"/>
          <w:sz w:val="28"/>
          <w:szCs w:val="28"/>
        </w:rPr>
        <w:t xml:space="preserve"> pilot</w:t>
      </w:r>
      <w:r w:rsidR="00E24239" w:rsidRPr="005D4879">
        <w:rPr>
          <w:rFonts w:ascii="Arial" w:hAnsi="Arial" w:cs="Arial"/>
          <w:sz w:val="28"/>
          <w:szCs w:val="28"/>
        </w:rPr>
        <w:t>ed</w:t>
      </w:r>
      <w:r w:rsidR="006A00AE" w:rsidRPr="005D4879">
        <w:rPr>
          <w:rFonts w:ascii="Arial" w:hAnsi="Arial" w:cs="Arial"/>
          <w:sz w:val="28"/>
          <w:szCs w:val="28"/>
        </w:rPr>
        <w:t xml:space="preserve"> project</w:t>
      </w:r>
      <w:r w:rsidRPr="005D4879">
        <w:rPr>
          <w:rFonts w:ascii="Arial" w:hAnsi="Arial" w:cs="Arial"/>
          <w:sz w:val="28"/>
          <w:szCs w:val="28"/>
        </w:rPr>
        <w:t xml:space="preserve"> and delivered workshops across the </w:t>
      </w:r>
      <w:r w:rsidR="009752F7" w:rsidRPr="005D4879">
        <w:rPr>
          <w:rFonts w:ascii="Arial" w:hAnsi="Arial" w:cs="Arial"/>
          <w:sz w:val="28"/>
          <w:szCs w:val="28"/>
        </w:rPr>
        <w:t>H</w:t>
      </w:r>
      <w:r w:rsidRPr="005D4879">
        <w:rPr>
          <w:rFonts w:ascii="Arial" w:hAnsi="Arial" w:cs="Arial"/>
          <w:sz w:val="28"/>
          <w:szCs w:val="28"/>
        </w:rPr>
        <w:t>ighlands</w:t>
      </w:r>
      <w:r w:rsidR="00F01FD3" w:rsidRPr="005D4879">
        <w:rPr>
          <w:rFonts w:ascii="Arial" w:hAnsi="Arial" w:cs="Arial"/>
          <w:sz w:val="28"/>
          <w:szCs w:val="28"/>
        </w:rPr>
        <w:t xml:space="preserve"> to </w:t>
      </w:r>
      <w:r w:rsidR="00DD3B60" w:rsidRPr="005D4879">
        <w:rPr>
          <w:rFonts w:ascii="Arial" w:hAnsi="Arial" w:cs="Arial"/>
          <w:sz w:val="28"/>
          <w:szCs w:val="28"/>
        </w:rPr>
        <w:t>increase</w:t>
      </w:r>
      <w:r w:rsidR="00F01FD3" w:rsidRPr="005D4879">
        <w:rPr>
          <w:rFonts w:ascii="Arial" w:hAnsi="Arial" w:cs="Arial"/>
          <w:sz w:val="28"/>
          <w:szCs w:val="28"/>
        </w:rPr>
        <w:t xml:space="preserve"> confidence</w:t>
      </w:r>
      <w:r w:rsidR="00922F2C" w:rsidRPr="005D4879">
        <w:rPr>
          <w:rFonts w:ascii="Arial" w:hAnsi="Arial" w:cs="Arial"/>
          <w:sz w:val="28"/>
          <w:szCs w:val="28"/>
        </w:rPr>
        <w:t xml:space="preserve"> and</w:t>
      </w:r>
      <w:r w:rsidR="00125DF1" w:rsidRPr="005D4879">
        <w:rPr>
          <w:rFonts w:ascii="Arial" w:hAnsi="Arial" w:cs="Arial"/>
          <w:sz w:val="28"/>
          <w:szCs w:val="28"/>
        </w:rPr>
        <w:t xml:space="preserve"> </w:t>
      </w:r>
      <w:r w:rsidR="00922F2C" w:rsidRPr="005D4879">
        <w:rPr>
          <w:rFonts w:ascii="Arial" w:hAnsi="Arial" w:cs="Arial"/>
          <w:sz w:val="28"/>
          <w:szCs w:val="28"/>
        </w:rPr>
        <w:t>skills</w:t>
      </w:r>
      <w:r w:rsidR="00125DF1" w:rsidRPr="005D4879">
        <w:rPr>
          <w:rFonts w:ascii="Arial" w:hAnsi="Arial" w:cs="Arial"/>
          <w:sz w:val="28"/>
          <w:szCs w:val="28"/>
        </w:rPr>
        <w:t xml:space="preserve"> capacity</w:t>
      </w:r>
      <w:r w:rsidR="00F01FD3" w:rsidRPr="005D4879">
        <w:rPr>
          <w:rFonts w:ascii="Arial" w:hAnsi="Arial" w:cs="Arial"/>
          <w:sz w:val="28"/>
          <w:szCs w:val="28"/>
        </w:rPr>
        <w:t xml:space="preserve"> </w:t>
      </w:r>
      <w:r w:rsidR="00922F2C" w:rsidRPr="005D4879">
        <w:rPr>
          <w:rFonts w:ascii="Arial" w:hAnsi="Arial" w:cs="Arial"/>
          <w:sz w:val="28"/>
          <w:szCs w:val="28"/>
        </w:rPr>
        <w:t>to</w:t>
      </w:r>
      <w:r w:rsidR="00F01FD3" w:rsidRPr="005D4879">
        <w:rPr>
          <w:rFonts w:ascii="Arial" w:hAnsi="Arial" w:cs="Arial"/>
          <w:sz w:val="28"/>
          <w:szCs w:val="28"/>
        </w:rPr>
        <w:t xml:space="preserve"> self-manag</w:t>
      </w:r>
      <w:r w:rsidR="00922F2C" w:rsidRPr="005D4879">
        <w:rPr>
          <w:rFonts w:ascii="Arial" w:hAnsi="Arial" w:cs="Arial"/>
          <w:sz w:val="28"/>
          <w:szCs w:val="28"/>
        </w:rPr>
        <w:t>e</w:t>
      </w:r>
      <w:r w:rsidR="00F01FD3" w:rsidRPr="005D4879">
        <w:rPr>
          <w:rFonts w:ascii="Arial" w:hAnsi="Arial" w:cs="Arial"/>
          <w:sz w:val="28"/>
          <w:szCs w:val="28"/>
        </w:rPr>
        <w:t xml:space="preserve"> their health and wellbeing through digital technology</w:t>
      </w:r>
      <w:r w:rsidR="0082478E" w:rsidRPr="005D4879">
        <w:rPr>
          <w:rFonts w:ascii="Arial" w:hAnsi="Arial" w:cs="Arial"/>
          <w:sz w:val="28"/>
          <w:szCs w:val="28"/>
        </w:rPr>
        <w:t>.</w:t>
      </w:r>
      <w:r w:rsidRPr="005D4879">
        <w:rPr>
          <w:rFonts w:ascii="Arial" w:hAnsi="Arial" w:cs="Arial"/>
          <w:sz w:val="28"/>
          <w:szCs w:val="28"/>
        </w:rPr>
        <w:t xml:space="preserve"> These workshops were co-</w:t>
      </w:r>
      <w:r w:rsidR="00037D1C" w:rsidRPr="005D4879">
        <w:rPr>
          <w:rFonts w:ascii="Arial" w:hAnsi="Arial" w:cs="Arial"/>
          <w:sz w:val="28"/>
          <w:szCs w:val="28"/>
        </w:rPr>
        <w:t>produced,</w:t>
      </w:r>
      <w:r w:rsidRPr="005D4879">
        <w:rPr>
          <w:rFonts w:ascii="Arial" w:hAnsi="Arial" w:cs="Arial"/>
          <w:sz w:val="28"/>
          <w:szCs w:val="28"/>
        </w:rPr>
        <w:t xml:space="preserve"> and peer led with input from their existing stakeholder groups. Tailor Ed Foundation offered remote support services to autistic children and their families.</w:t>
      </w:r>
      <w:r w:rsidR="009E7141" w:rsidRPr="005D4879">
        <w:rPr>
          <w:rFonts w:ascii="Arial" w:hAnsi="Arial" w:cs="Arial"/>
          <w:sz w:val="28"/>
          <w:szCs w:val="28"/>
        </w:rPr>
        <w:t xml:space="preserve"> The delivery of this service</w:t>
      </w:r>
      <w:r w:rsidR="00BA02E5" w:rsidRPr="005D4879">
        <w:rPr>
          <w:rFonts w:ascii="Arial" w:hAnsi="Arial" w:cs="Arial"/>
          <w:sz w:val="28"/>
          <w:szCs w:val="28"/>
        </w:rPr>
        <w:t xml:space="preserve"> followed on from</w:t>
      </w:r>
      <w:r w:rsidR="009E7141" w:rsidRPr="005D4879">
        <w:rPr>
          <w:rFonts w:ascii="Arial" w:hAnsi="Arial" w:cs="Arial"/>
          <w:sz w:val="28"/>
          <w:szCs w:val="28"/>
        </w:rPr>
        <w:t xml:space="preserve"> </w:t>
      </w:r>
      <w:r w:rsidR="00EA0207" w:rsidRPr="005D4879">
        <w:rPr>
          <w:rFonts w:ascii="Arial" w:hAnsi="Arial" w:cs="Arial"/>
          <w:sz w:val="28"/>
          <w:szCs w:val="28"/>
        </w:rPr>
        <w:t xml:space="preserve">previously identified </w:t>
      </w:r>
      <w:r w:rsidR="009E7141" w:rsidRPr="005D4879">
        <w:rPr>
          <w:rFonts w:ascii="Arial" w:hAnsi="Arial" w:cs="Arial"/>
          <w:sz w:val="28"/>
          <w:szCs w:val="28"/>
        </w:rPr>
        <w:t>barriers</w:t>
      </w:r>
      <w:r w:rsidR="00BA02E5" w:rsidRPr="005D4879">
        <w:rPr>
          <w:rFonts w:ascii="Arial" w:hAnsi="Arial" w:cs="Arial"/>
          <w:sz w:val="28"/>
          <w:szCs w:val="28"/>
        </w:rPr>
        <w:t xml:space="preserve"> </w:t>
      </w:r>
      <w:r w:rsidR="00582FD1" w:rsidRPr="005D4879">
        <w:rPr>
          <w:rFonts w:ascii="Arial" w:hAnsi="Arial" w:cs="Arial"/>
          <w:sz w:val="28"/>
          <w:szCs w:val="28"/>
        </w:rPr>
        <w:t>to using digital services that were</w:t>
      </w:r>
      <w:r w:rsidR="00A608A8" w:rsidRPr="005D4879">
        <w:rPr>
          <w:rFonts w:ascii="Arial" w:hAnsi="Arial" w:cs="Arial"/>
          <w:sz w:val="28"/>
          <w:szCs w:val="28"/>
        </w:rPr>
        <w:t xml:space="preserve"> </w:t>
      </w:r>
      <w:r w:rsidR="009E7141" w:rsidRPr="005D4879">
        <w:rPr>
          <w:rFonts w:ascii="Arial" w:hAnsi="Arial" w:cs="Arial"/>
          <w:sz w:val="28"/>
          <w:szCs w:val="28"/>
        </w:rPr>
        <w:t xml:space="preserve">brought to light </w:t>
      </w:r>
      <w:r w:rsidR="00582FD1" w:rsidRPr="005D4879">
        <w:rPr>
          <w:rFonts w:ascii="Arial" w:hAnsi="Arial" w:cs="Arial"/>
          <w:sz w:val="28"/>
          <w:szCs w:val="28"/>
        </w:rPr>
        <w:t>during</w:t>
      </w:r>
      <w:r w:rsidR="009E7141" w:rsidRPr="005D4879">
        <w:rPr>
          <w:rFonts w:ascii="Arial" w:hAnsi="Arial" w:cs="Arial"/>
          <w:sz w:val="28"/>
          <w:szCs w:val="28"/>
        </w:rPr>
        <w:t xml:space="preserve"> the </w:t>
      </w:r>
      <w:r w:rsidR="005D4879" w:rsidRPr="005D4879">
        <w:rPr>
          <w:rFonts w:ascii="Arial" w:hAnsi="Arial" w:cs="Arial"/>
          <w:sz w:val="28"/>
          <w:szCs w:val="28"/>
        </w:rPr>
        <w:t>COVID</w:t>
      </w:r>
      <w:r w:rsidR="009E7141" w:rsidRPr="005D4879">
        <w:rPr>
          <w:rFonts w:ascii="Arial" w:hAnsi="Arial" w:cs="Arial"/>
          <w:sz w:val="28"/>
          <w:szCs w:val="28"/>
        </w:rPr>
        <w:t>-19 pandemic</w:t>
      </w:r>
      <w:r w:rsidR="00582FD1" w:rsidRPr="005D4879">
        <w:rPr>
          <w:rFonts w:ascii="Arial" w:hAnsi="Arial" w:cs="Arial"/>
          <w:sz w:val="28"/>
          <w:szCs w:val="28"/>
        </w:rPr>
        <w:t xml:space="preserve">. </w:t>
      </w:r>
    </w:p>
    <w:p w14:paraId="046DDF63" w14:textId="7DF43017" w:rsidR="00FC3AE3" w:rsidRPr="005D4879" w:rsidRDefault="00025282" w:rsidP="00B14A54">
      <w:pPr>
        <w:spacing w:line="240" w:lineRule="auto"/>
        <w:rPr>
          <w:rFonts w:ascii="Arial" w:hAnsi="Arial" w:cs="Arial"/>
          <w:sz w:val="28"/>
          <w:szCs w:val="28"/>
        </w:rPr>
      </w:pPr>
      <w:r w:rsidRPr="005D4879">
        <w:rPr>
          <w:rFonts w:ascii="Arial" w:hAnsi="Arial" w:cs="Arial"/>
          <w:sz w:val="28"/>
          <w:szCs w:val="28"/>
        </w:rPr>
        <w:t>All the participating organisations embedded our </w:t>
      </w:r>
      <w:hyperlink r:id="rId8" w:history="1">
        <w:r w:rsidRPr="005D4879">
          <w:rPr>
            <w:rStyle w:val="Hyperlink"/>
            <w:rFonts w:ascii="Arial" w:hAnsi="Arial" w:cs="Arial"/>
            <w:b/>
            <w:bCs/>
            <w:sz w:val="28"/>
            <w:szCs w:val="28"/>
          </w:rPr>
          <w:t>Human Rights Principles for Digital Health and Social Care</w:t>
        </w:r>
      </w:hyperlink>
      <w:r w:rsidRPr="005D4879">
        <w:rPr>
          <w:rFonts w:ascii="Arial" w:hAnsi="Arial" w:cs="Arial"/>
          <w:sz w:val="28"/>
          <w:szCs w:val="28"/>
        </w:rPr>
        <w:t> within their engagement activity to ensure the promotion of good practice and person centre outcomes.</w:t>
      </w:r>
      <w:r w:rsidR="00F12B2F" w:rsidRPr="005D4879">
        <w:rPr>
          <w:rFonts w:ascii="Arial" w:hAnsi="Arial" w:cs="Arial"/>
          <w:sz w:val="28"/>
          <w:szCs w:val="28"/>
        </w:rPr>
        <w:t xml:space="preserve"> </w:t>
      </w:r>
    </w:p>
    <w:p w14:paraId="104C5C76" w14:textId="1B54588A" w:rsidR="00521902" w:rsidRPr="005D4879" w:rsidRDefault="005A6FB5" w:rsidP="006D5D45">
      <w:pPr>
        <w:spacing w:line="240" w:lineRule="auto"/>
        <w:rPr>
          <w:rFonts w:ascii="Arial" w:hAnsi="Arial" w:cs="Arial"/>
          <w:b/>
          <w:bCs/>
          <w:color w:val="800080"/>
          <w:sz w:val="32"/>
          <w:szCs w:val="32"/>
        </w:rPr>
      </w:pPr>
      <w:r w:rsidRPr="005D4879">
        <w:rPr>
          <w:rFonts w:ascii="Arial" w:hAnsi="Arial" w:cs="Arial"/>
          <w:b/>
          <w:bCs/>
          <w:color w:val="800080"/>
          <w:sz w:val="32"/>
          <w:szCs w:val="32"/>
        </w:rPr>
        <w:t xml:space="preserve">Outcomes </w:t>
      </w:r>
      <w:r w:rsidR="00A42619" w:rsidRPr="005D4879">
        <w:rPr>
          <w:rFonts w:ascii="Arial" w:hAnsi="Arial" w:cs="Arial"/>
          <w:b/>
          <w:bCs/>
          <w:color w:val="800080"/>
          <w:sz w:val="32"/>
          <w:szCs w:val="32"/>
        </w:rPr>
        <w:t>achieved</w:t>
      </w:r>
    </w:p>
    <w:p w14:paraId="22A80020" w14:textId="77777777" w:rsidR="005D4879" w:rsidRDefault="00C847FE" w:rsidP="00B14A54">
      <w:pPr>
        <w:spacing w:line="240" w:lineRule="auto"/>
        <w:rPr>
          <w:rFonts w:ascii="Arial" w:hAnsi="Arial" w:cs="Arial"/>
          <w:b/>
          <w:bCs/>
          <w:sz w:val="28"/>
          <w:szCs w:val="28"/>
        </w:rPr>
      </w:pPr>
      <w:r w:rsidRPr="005D4879">
        <w:rPr>
          <w:rFonts w:ascii="Arial" w:hAnsi="Arial" w:cs="Arial"/>
          <w:b/>
          <w:bCs/>
          <w:sz w:val="28"/>
          <w:szCs w:val="28"/>
        </w:rPr>
        <w:t>Greater access</w:t>
      </w:r>
      <w:r w:rsidR="00B37BCC" w:rsidRPr="005D4879">
        <w:rPr>
          <w:rFonts w:ascii="Arial" w:hAnsi="Arial" w:cs="Arial"/>
          <w:b/>
          <w:bCs/>
          <w:sz w:val="28"/>
          <w:szCs w:val="28"/>
        </w:rPr>
        <w:t xml:space="preserve"> to </w:t>
      </w:r>
      <w:r w:rsidR="005B3479" w:rsidRPr="005D4879">
        <w:rPr>
          <w:rFonts w:ascii="Arial" w:hAnsi="Arial" w:cs="Arial"/>
          <w:b/>
          <w:bCs/>
          <w:sz w:val="28"/>
          <w:szCs w:val="28"/>
        </w:rPr>
        <w:t>a variety of services</w:t>
      </w:r>
    </w:p>
    <w:p w14:paraId="6DDD048F" w14:textId="221998A7" w:rsidR="002516A3" w:rsidRPr="005D4879" w:rsidRDefault="00C847FE" w:rsidP="00B14A54">
      <w:pPr>
        <w:spacing w:line="240" w:lineRule="auto"/>
        <w:rPr>
          <w:rFonts w:ascii="Arial" w:hAnsi="Arial" w:cs="Arial"/>
          <w:sz w:val="28"/>
          <w:szCs w:val="28"/>
        </w:rPr>
      </w:pPr>
      <w:r w:rsidRPr="005D4879">
        <w:rPr>
          <w:rFonts w:ascii="Arial" w:hAnsi="Arial" w:cs="Arial"/>
          <w:sz w:val="28"/>
          <w:szCs w:val="28"/>
        </w:rPr>
        <w:lastRenderedPageBreak/>
        <w:t xml:space="preserve">By </w:t>
      </w:r>
      <w:r w:rsidR="00C976B3" w:rsidRPr="005D4879">
        <w:rPr>
          <w:rFonts w:ascii="Arial" w:hAnsi="Arial" w:cs="Arial"/>
          <w:sz w:val="28"/>
          <w:szCs w:val="28"/>
        </w:rPr>
        <w:t>enhancing</w:t>
      </w:r>
      <w:r w:rsidR="00E13DA2" w:rsidRPr="005D4879">
        <w:rPr>
          <w:rFonts w:ascii="Arial" w:hAnsi="Arial" w:cs="Arial"/>
          <w:sz w:val="28"/>
          <w:szCs w:val="28"/>
        </w:rPr>
        <w:t xml:space="preserve"> </w:t>
      </w:r>
      <w:r w:rsidR="00ED537A" w:rsidRPr="005D4879">
        <w:rPr>
          <w:rFonts w:ascii="Arial" w:hAnsi="Arial" w:cs="Arial"/>
          <w:sz w:val="28"/>
          <w:szCs w:val="28"/>
        </w:rPr>
        <w:t xml:space="preserve">confidence and capability with </w:t>
      </w:r>
      <w:r w:rsidR="00C8247A" w:rsidRPr="005D4879">
        <w:rPr>
          <w:rFonts w:ascii="Arial" w:hAnsi="Arial" w:cs="Arial"/>
          <w:sz w:val="28"/>
          <w:szCs w:val="28"/>
        </w:rPr>
        <w:t xml:space="preserve">digital skills, this allowed </w:t>
      </w:r>
      <w:r w:rsidR="00D9090C" w:rsidRPr="005D4879">
        <w:rPr>
          <w:rFonts w:ascii="Arial" w:hAnsi="Arial" w:cs="Arial"/>
          <w:sz w:val="28"/>
          <w:szCs w:val="28"/>
        </w:rPr>
        <w:t xml:space="preserve">individuals </w:t>
      </w:r>
      <w:r w:rsidR="00537C2D" w:rsidRPr="005D4879">
        <w:rPr>
          <w:rFonts w:ascii="Arial" w:hAnsi="Arial" w:cs="Arial"/>
          <w:sz w:val="28"/>
          <w:szCs w:val="28"/>
        </w:rPr>
        <w:t>access to opportunities to</w:t>
      </w:r>
      <w:r w:rsidR="00D9090C" w:rsidRPr="005D4879">
        <w:rPr>
          <w:rFonts w:ascii="Arial" w:hAnsi="Arial" w:cs="Arial"/>
          <w:sz w:val="28"/>
          <w:szCs w:val="28"/>
        </w:rPr>
        <w:t xml:space="preserve"> </w:t>
      </w:r>
      <w:r w:rsidR="00F37024" w:rsidRPr="005D4879">
        <w:rPr>
          <w:rFonts w:ascii="Arial" w:hAnsi="Arial" w:cs="Arial"/>
          <w:sz w:val="28"/>
          <w:szCs w:val="28"/>
        </w:rPr>
        <w:t>improve their health and wellbeing through</w:t>
      </w:r>
      <w:r w:rsidR="00D9090C" w:rsidRPr="005D4879">
        <w:rPr>
          <w:rFonts w:ascii="Arial" w:hAnsi="Arial" w:cs="Arial"/>
          <w:sz w:val="28"/>
          <w:szCs w:val="28"/>
        </w:rPr>
        <w:t xml:space="preserve"> </w:t>
      </w:r>
      <w:r w:rsidR="00C8247A" w:rsidRPr="005D4879">
        <w:rPr>
          <w:rFonts w:ascii="Arial" w:hAnsi="Arial" w:cs="Arial"/>
          <w:sz w:val="28"/>
          <w:szCs w:val="28"/>
        </w:rPr>
        <w:t xml:space="preserve">access to </w:t>
      </w:r>
      <w:r w:rsidR="004C7587" w:rsidRPr="005D4879">
        <w:rPr>
          <w:rFonts w:ascii="Arial" w:hAnsi="Arial" w:cs="Arial"/>
          <w:sz w:val="28"/>
          <w:szCs w:val="28"/>
        </w:rPr>
        <w:t>health information</w:t>
      </w:r>
      <w:r w:rsidR="00DC6CC2" w:rsidRPr="005D4879">
        <w:rPr>
          <w:rFonts w:ascii="Arial" w:hAnsi="Arial" w:cs="Arial"/>
          <w:sz w:val="28"/>
          <w:szCs w:val="28"/>
        </w:rPr>
        <w:t>,</w:t>
      </w:r>
      <w:r w:rsidR="00F37024" w:rsidRPr="005D4879">
        <w:rPr>
          <w:rFonts w:ascii="Arial" w:hAnsi="Arial" w:cs="Arial"/>
          <w:sz w:val="28"/>
          <w:szCs w:val="28"/>
        </w:rPr>
        <w:t xml:space="preserve"> identification of health services within local areas, </w:t>
      </w:r>
      <w:r w:rsidR="00311EF8" w:rsidRPr="005D4879">
        <w:rPr>
          <w:rFonts w:ascii="Arial" w:hAnsi="Arial" w:cs="Arial"/>
          <w:sz w:val="28"/>
          <w:szCs w:val="28"/>
        </w:rPr>
        <w:t>and digital</w:t>
      </w:r>
      <w:r w:rsidR="00F37024" w:rsidRPr="005D4879">
        <w:rPr>
          <w:rFonts w:ascii="Arial" w:hAnsi="Arial" w:cs="Arial"/>
          <w:sz w:val="28"/>
          <w:szCs w:val="28"/>
        </w:rPr>
        <w:t xml:space="preserve"> tools such as ordering repeat prescriptions and setting medication reminders. </w:t>
      </w:r>
      <w:r w:rsidR="007D7DA0" w:rsidRPr="005D4879">
        <w:rPr>
          <w:rFonts w:ascii="Arial" w:hAnsi="Arial" w:cs="Arial"/>
          <w:sz w:val="28"/>
          <w:szCs w:val="28"/>
        </w:rPr>
        <w:t>Increasing confidence with digital skills also provided opportunity to use a variety of digital services and apps to self-manage</w:t>
      </w:r>
      <w:r w:rsidR="003D2166" w:rsidRPr="005D4879">
        <w:rPr>
          <w:rFonts w:ascii="Arial" w:hAnsi="Arial" w:cs="Arial"/>
          <w:sz w:val="28"/>
          <w:szCs w:val="28"/>
        </w:rPr>
        <w:t xml:space="preserve"> </w:t>
      </w:r>
      <w:r w:rsidR="007D7DA0" w:rsidRPr="005D4879">
        <w:rPr>
          <w:rFonts w:ascii="Arial" w:hAnsi="Arial" w:cs="Arial"/>
          <w:sz w:val="28"/>
          <w:szCs w:val="28"/>
        </w:rPr>
        <w:t>health and wellbeing</w:t>
      </w:r>
      <w:r w:rsidR="003D2166" w:rsidRPr="005D4879">
        <w:rPr>
          <w:rFonts w:ascii="Arial" w:hAnsi="Arial" w:cs="Arial"/>
          <w:sz w:val="28"/>
          <w:szCs w:val="28"/>
        </w:rPr>
        <w:t>,</w:t>
      </w:r>
      <w:r w:rsidR="007D7DA0" w:rsidRPr="005D4879">
        <w:rPr>
          <w:rFonts w:ascii="Arial" w:hAnsi="Arial" w:cs="Arial"/>
          <w:sz w:val="28"/>
          <w:szCs w:val="28"/>
        </w:rPr>
        <w:t xml:space="preserve"> as well as long term conditions. </w:t>
      </w:r>
      <w:r w:rsidR="00043310" w:rsidRPr="005D4879">
        <w:rPr>
          <w:rFonts w:ascii="Arial" w:hAnsi="Arial" w:cs="Arial"/>
          <w:sz w:val="28"/>
          <w:szCs w:val="28"/>
        </w:rPr>
        <w:t>Improving digital literacy led</w:t>
      </w:r>
      <w:r w:rsidR="00252992" w:rsidRPr="005D4879">
        <w:rPr>
          <w:rFonts w:ascii="Arial" w:hAnsi="Arial" w:cs="Arial"/>
          <w:sz w:val="28"/>
          <w:szCs w:val="28"/>
        </w:rPr>
        <w:t xml:space="preserve"> </w:t>
      </w:r>
      <w:r w:rsidR="00043310" w:rsidRPr="005D4879">
        <w:rPr>
          <w:rFonts w:ascii="Arial" w:hAnsi="Arial" w:cs="Arial"/>
          <w:sz w:val="28"/>
          <w:szCs w:val="28"/>
        </w:rPr>
        <w:t xml:space="preserve">to the </w:t>
      </w:r>
      <w:r w:rsidR="00705B42" w:rsidRPr="005D4879">
        <w:rPr>
          <w:rFonts w:ascii="Arial" w:hAnsi="Arial" w:cs="Arial"/>
          <w:sz w:val="28"/>
          <w:szCs w:val="28"/>
        </w:rPr>
        <w:t>promotion of public transport</w:t>
      </w:r>
      <w:r w:rsidR="00A3758A" w:rsidRPr="005D4879">
        <w:rPr>
          <w:rFonts w:ascii="Arial" w:hAnsi="Arial" w:cs="Arial"/>
          <w:sz w:val="28"/>
          <w:szCs w:val="28"/>
        </w:rPr>
        <w:t xml:space="preserve">, </w:t>
      </w:r>
      <w:r w:rsidR="00E61F68" w:rsidRPr="005D4879">
        <w:rPr>
          <w:rFonts w:ascii="Arial" w:hAnsi="Arial" w:cs="Arial"/>
          <w:sz w:val="28"/>
          <w:szCs w:val="28"/>
        </w:rPr>
        <w:t>expanding</w:t>
      </w:r>
      <w:r w:rsidR="00216D09" w:rsidRPr="005D4879">
        <w:rPr>
          <w:rFonts w:ascii="Arial" w:hAnsi="Arial" w:cs="Arial"/>
          <w:sz w:val="28"/>
          <w:szCs w:val="28"/>
        </w:rPr>
        <w:t xml:space="preserve"> access to an individual’s community</w:t>
      </w:r>
      <w:r w:rsidR="00CA2DA2" w:rsidRPr="005D4879">
        <w:rPr>
          <w:rFonts w:ascii="Arial" w:hAnsi="Arial" w:cs="Arial"/>
          <w:sz w:val="28"/>
          <w:szCs w:val="28"/>
        </w:rPr>
        <w:t xml:space="preserve"> of choosing. </w:t>
      </w:r>
      <w:r w:rsidR="00252992" w:rsidRPr="005D4879">
        <w:rPr>
          <w:rFonts w:ascii="Arial" w:hAnsi="Arial" w:cs="Arial"/>
          <w:sz w:val="28"/>
          <w:szCs w:val="28"/>
        </w:rPr>
        <w:t>Remote service delivery</w:t>
      </w:r>
      <w:r w:rsidR="004B45FA" w:rsidRPr="005D4879">
        <w:rPr>
          <w:rFonts w:ascii="Arial" w:hAnsi="Arial" w:cs="Arial"/>
          <w:sz w:val="28"/>
          <w:szCs w:val="28"/>
        </w:rPr>
        <w:t xml:space="preserve"> </w:t>
      </w:r>
      <w:r w:rsidR="00156884" w:rsidRPr="005D4879">
        <w:rPr>
          <w:rFonts w:ascii="Arial" w:hAnsi="Arial" w:cs="Arial"/>
          <w:sz w:val="28"/>
          <w:szCs w:val="28"/>
        </w:rPr>
        <w:t xml:space="preserve">created flexibility and </w:t>
      </w:r>
      <w:r w:rsidR="004B45FA" w:rsidRPr="005D4879">
        <w:rPr>
          <w:rFonts w:ascii="Arial" w:hAnsi="Arial" w:cs="Arial"/>
          <w:sz w:val="28"/>
          <w:szCs w:val="28"/>
        </w:rPr>
        <w:t xml:space="preserve">allowed </w:t>
      </w:r>
      <w:r w:rsidR="00E61F68" w:rsidRPr="005D4879">
        <w:rPr>
          <w:rFonts w:ascii="Arial" w:hAnsi="Arial" w:cs="Arial"/>
          <w:sz w:val="28"/>
          <w:szCs w:val="28"/>
        </w:rPr>
        <w:t xml:space="preserve">greater </w:t>
      </w:r>
      <w:r w:rsidR="004B45FA" w:rsidRPr="005D4879">
        <w:rPr>
          <w:rFonts w:ascii="Arial" w:hAnsi="Arial" w:cs="Arial"/>
          <w:sz w:val="28"/>
          <w:szCs w:val="28"/>
        </w:rPr>
        <w:t xml:space="preserve">access for those </w:t>
      </w:r>
      <w:r w:rsidR="003721A3" w:rsidRPr="005D4879">
        <w:rPr>
          <w:rFonts w:ascii="Arial" w:hAnsi="Arial" w:cs="Arial"/>
          <w:sz w:val="28"/>
          <w:szCs w:val="28"/>
        </w:rPr>
        <w:t>who’s needs are better suited to digital delivery</w:t>
      </w:r>
      <w:r w:rsidR="0037058B" w:rsidRPr="005D4879">
        <w:rPr>
          <w:rFonts w:ascii="Arial" w:hAnsi="Arial" w:cs="Arial"/>
          <w:sz w:val="28"/>
          <w:szCs w:val="28"/>
        </w:rPr>
        <w:t xml:space="preserve">, resulting in substantial increase in engagement. </w:t>
      </w:r>
    </w:p>
    <w:p w14:paraId="74F47F17" w14:textId="75F748EE" w:rsidR="005D4879" w:rsidRDefault="00981E14" w:rsidP="00B14A54">
      <w:pPr>
        <w:spacing w:line="240" w:lineRule="auto"/>
        <w:rPr>
          <w:rFonts w:ascii="Arial" w:hAnsi="Arial" w:cs="Arial"/>
          <w:b/>
          <w:bCs/>
          <w:sz w:val="28"/>
          <w:szCs w:val="28"/>
        </w:rPr>
      </w:pPr>
      <w:r w:rsidRPr="005D4879">
        <w:rPr>
          <w:rFonts w:ascii="Arial" w:hAnsi="Arial" w:cs="Arial"/>
          <w:b/>
          <w:bCs/>
          <w:sz w:val="28"/>
          <w:szCs w:val="28"/>
        </w:rPr>
        <w:t xml:space="preserve">Digital </w:t>
      </w:r>
      <w:r w:rsidR="004A18BE" w:rsidRPr="005D4879">
        <w:rPr>
          <w:rFonts w:ascii="Arial" w:hAnsi="Arial" w:cs="Arial"/>
          <w:b/>
          <w:bCs/>
          <w:sz w:val="28"/>
          <w:szCs w:val="28"/>
        </w:rPr>
        <w:t>i</w:t>
      </w:r>
      <w:r w:rsidR="00BF758C" w:rsidRPr="005D4879">
        <w:rPr>
          <w:rFonts w:ascii="Arial" w:hAnsi="Arial" w:cs="Arial"/>
          <w:b/>
          <w:bCs/>
          <w:sz w:val="28"/>
          <w:szCs w:val="28"/>
        </w:rPr>
        <w:t>nclusion</w:t>
      </w:r>
      <w:r w:rsidRPr="005D4879">
        <w:rPr>
          <w:rFonts w:ascii="Arial" w:hAnsi="Arial" w:cs="Arial"/>
          <w:b/>
          <w:bCs/>
          <w:sz w:val="28"/>
          <w:szCs w:val="28"/>
        </w:rPr>
        <w:t xml:space="preserve"> leads to societal </w:t>
      </w:r>
      <w:r w:rsidR="00A42619" w:rsidRPr="005D4879">
        <w:rPr>
          <w:rFonts w:ascii="Arial" w:hAnsi="Arial" w:cs="Arial"/>
          <w:b/>
          <w:bCs/>
          <w:sz w:val="28"/>
          <w:szCs w:val="28"/>
        </w:rPr>
        <w:t>inclusion</w:t>
      </w:r>
    </w:p>
    <w:p w14:paraId="12F303C5" w14:textId="1FF77FF4" w:rsidR="00BF758C" w:rsidRPr="005D4879" w:rsidRDefault="002C55E8" w:rsidP="00B14A54">
      <w:pPr>
        <w:spacing w:line="240" w:lineRule="auto"/>
        <w:rPr>
          <w:rFonts w:ascii="Arial" w:hAnsi="Arial" w:cs="Arial"/>
          <w:sz w:val="28"/>
          <w:szCs w:val="28"/>
        </w:rPr>
      </w:pPr>
      <w:r w:rsidRPr="005D4879">
        <w:rPr>
          <w:rFonts w:ascii="Arial" w:hAnsi="Arial" w:cs="Arial"/>
          <w:sz w:val="28"/>
          <w:szCs w:val="28"/>
        </w:rPr>
        <w:t xml:space="preserve">Ensuring people are digitally included </w:t>
      </w:r>
      <w:r w:rsidR="00D96486" w:rsidRPr="005D4879">
        <w:rPr>
          <w:rFonts w:ascii="Arial" w:hAnsi="Arial" w:cs="Arial"/>
          <w:sz w:val="28"/>
          <w:szCs w:val="28"/>
        </w:rPr>
        <w:t xml:space="preserve">can lead to greater </w:t>
      </w:r>
      <w:r w:rsidR="00DA3489" w:rsidRPr="005D4879">
        <w:rPr>
          <w:rFonts w:ascii="Arial" w:hAnsi="Arial" w:cs="Arial"/>
          <w:sz w:val="28"/>
          <w:szCs w:val="28"/>
        </w:rPr>
        <w:t>societal</w:t>
      </w:r>
      <w:r w:rsidR="00B046D0" w:rsidRPr="005D4879">
        <w:rPr>
          <w:rFonts w:ascii="Arial" w:hAnsi="Arial" w:cs="Arial"/>
          <w:sz w:val="28"/>
          <w:szCs w:val="28"/>
        </w:rPr>
        <w:t xml:space="preserve"> inclusion </w:t>
      </w:r>
      <w:r w:rsidR="00BF758C" w:rsidRPr="005D4879">
        <w:rPr>
          <w:rFonts w:ascii="Arial" w:hAnsi="Arial" w:cs="Arial"/>
          <w:sz w:val="28"/>
          <w:szCs w:val="28"/>
        </w:rPr>
        <w:t xml:space="preserve">through ability to join group activities and to book online tickets for events. </w:t>
      </w:r>
      <w:r w:rsidR="00C3623A" w:rsidRPr="005D4879">
        <w:rPr>
          <w:rFonts w:ascii="Arial" w:hAnsi="Arial" w:cs="Arial"/>
          <w:sz w:val="28"/>
          <w:szCs w:val="28"/>
        </w:rPr>
        <w:t xml:space="preserve">Individuals were </w:t>
      </w:r>
      <w:r w:rsidR="001B6374" w:rsidRPr="005D4879">
        <w:rPr>
          <w:rFonts w:ascii="Arial" w:hAnsi="Arial" w:cs="Arial"/>
          <w:sz w:val="28"/>
          <w:szCs w:val="28"/>
        </w:rPr>
        <w:t xml:space="preserve">also </w:t>
      </w:r>
      <w:r w:rsidR="00947DD2" w:rsidRPr="005D4879">
        <w:rPr>
          <w:rFonts w:ascii="Arial" w:hAnsi="Arial" w:cs="Arial"/>
          <w:sz w:val="28"/>
          <w:szCs w:val="28"/>
        </w:rPr>
        <w:t>able to develop skills in online shopping and b</w:t>
      </w:r>
      <w:r w:rsidR="00BA1C44" w:rsidRPr="005D4879">
        <w:rPr>
          <w:rFonts w:ascii="Arial" w:hAnsi="Arial" w:cs="Arial"/>
          <w:sz w:val="28"/>
          <w:szCs w:val="28"/>
        </w:rPr>
        <w:t xml:space="preserve">y becoming more </w:t>
      </w:r>
      <w:r w:rsidR="005074EF" w:rsidRPr="005D4879">
        <w:rPr>
          <w:rFonts w:ascii="Arial" w:hAnsi="Arial" w:cs="Arial"/>
          <w:sz w:val="28"/>
          <w:szCs w:val="28"/>
        </w:rPr>
        <w:t>confident in their digital skills</w:t>
      </w:r>
      <w:r w:rsidR="00BA1C44" w:rsidRPr="005D4879">
        <w:rPr>
          <w:rFonts w:ascii="Arial" w:hAnsi="Arial" w:cs="Arial"/>
          <w:sz w:val="28"/>
          <w:szCs w:val="28"/>
        </w:rPr>
        <w:t xml:space="preserve">, individuals reported that their life had become easier. </w:t>
      </w:r>
    </w:p>
    <w:p w14:paraId="6C3EFCE5" w14:textId="02FB18E9" w:rsidR="005D4879" w:rsidRDefault="002F0073" w:rsidP="00B14A54">
      <w:pPr>
        <w:spacing w:line="240" w:lineRule="auto"/>
        <w:rPr>
          <w:rFonts w:ascii="Arial" w:hAnsi="Arial" w:cs="Arial"/>
          <w:sz w:val="28"/>
          <w:szCs w:val="28"/>
        </w:rPr>
      </w:pPr>
      <w:r w:rsidRPr="005D4879">
        <w:rPr>
          <w:rFonts w:ascii="Arial" w:hAnsi="Arial" w:cs="Arial"/>
          <w:b/>
          <w:bCs/>
          <w:sz w:val="28"/>
          <w:szCs w:val="28"/>
        </w:rPr>
        <w:t xml:space="preserve">Enhancing digital skills </w:t>
      </w:r>
      <w:r w:rsidR="004C52C1" w:rsidRPr="005D4879">
        <w:rPr>
          <w:rFonts w:ascii="Arial" w:hAnsi="Arial" w:cs="Arial"/>
          <w:b/>
          <w:bCs/>
          <w:sz w:val="28"/>
          <w:szCs w:val="28"/>
        </w:rPr>
        <w:t xml:space="preserve">increases </w:t>
      </w:r>
      <w:r w:rsidR="00A42619" w:rsidRPr="005D4879">
        <w:rPr>
          <w:rFonts w:ascii="Arial" w:hAnsi="Arial" w:cs="Arial"/>
          <w:b/>
          <w:bCs/>
          <w:sz w:val="28"/>
          <w:szCs w:val="28"/>
        </w:rPr>
        <w:t>independence</w:t>
      </w:r>
    </w:p>
    <w:p w14:paraId="634CDD3B" w14:textId="64495496" w:rsidR="0002115F" w:rsidRPr="005D4879" w:rsidRDefault="00A66944" w:rsidP="00B14A54">
      <w:pPr>
        <w:spacing w:line="240" w:lineRule="auto"/>
        <w:rPr>
          <w:rFonts w:ascii="Arial" w:hAnsi="Arial" w:cs="Arial"/>
          <w:sz w:val="28"/>
          <w:szCs w:val="28"/>
        </w:rPr>
      </w:pPr>
      <w:r w:rsidRPr="005D4879">
        <w:rPr>
          <w:rFonts w:ascii="Arial" w:hAnsi="Arial" w:cs="Arial"/>
          <w:sz w:val="28"/>
          <w:szCs w:val="28"/>
        </w:rPr>
        <w:t xml:space="preserve">By </w:t>
      </w:r>
      <w:r w:rsidR="004C52C1" w:rsidRPr="005D4879">
        <w:rPr>
          <w:rFonts w:ascii="Arial" w:hAnsi="Arial" w:cs="Arial"/>
          <w:sz w:val="28"/>
          <w:szCs w:val="28"/>
        </w:rPr>
        <w:t>empowering p</w:t>
      </w:r>
      <w:r w:rsidR="00B741F4" w:rsidRPr="005D4879">
        <w:rPr>
          <w:rFonts w:ascii="Arial" w:hAnsi="Arial" w:cs="Arial"/>
          <w:sz w:val="28"/>
          <w:szCs w:val="28"/>
        </w:rPr>
        <w:t xml:space="preserve">eople to </w:t>
      </w:r>
      <w:r w:rsidR="00521D56" w:rsidRPr="005D4879">
        <w:rPr>
          <w:rFonts w:ascii="Arial" w:hAnsi="Arial" w:cs="Arial"/>
          <w:sz w:val="28"/>
          <w:szCs w:val="28"/>
        </w:rPr>
        <w:t>access and build</w:t>
      </w:r>
      <w:r w:rsidR="00BB3225" w:rsidRPr="005D4879">
        <w:rPr>
          <w:rFonts w:ascii="Arial" w:hAnsi="Arial" w:cs="Arial"/>
          <w:sz w:val="28"/>
          <w:szCs w:val="28"/>
        </w:rPr>
        <w:t xml:space="preserve"> on</w:t>
      </w:r>
      <w:r w:rsidR="00521D56" w:rsidRPr="005D4879">
        <w:rPr>
          <w:rFonts w:ascii="Arial" w:hAnsi="Arial" w:cs="Arial"/>
          <w:sz w:val="28"/>
          <w:szCs w:val="28"/>
        </w:rPr>
        <w:t xml:space="preserve"> digital literacy and confidence, individuals reported </w:t>
      </w:r>
      <w:r w:rsidR="00BB3225" w:rsidRPr="005D4879">
        <w:rPr>
          <w:rFonts w:ascii="Arial" w:hAnsi="Arial" w:cs="Arial"/>
          <w:sz w:val="28"/>
          <w:szCs w:val="28"/>
        </w:rPr>
        <w:t>less reliance on</w:t>
      </w:r>
      <w:r w:rsidR="00521D56" w:rsidRPr="005D4879">
        <w:rPr>
          <w:rFonts w:ascii="Arial" w:hAnsi="Arial" w:cs="Arial"/>
          <w:sz w:val="28"/>
          <w:szCs w:val="28"/>
        </w:rPr>
        <w:t xml:space="preserve"> family members for di</w:t>
      </w:r>
      <w:r w:rsidR="00DB7739" w:rsidRPr="005D4879">
        <w:rPr>
          <w:rFonts w:ascii="Arial" w:hAnsi="Arial" w:cs="Arial"/>
          <w:sz w:val="28"/>
          <w:szCs w:val="28"/>
        </w:rPr>
        <w:t xml:space="preserve">gital support. </w:t>
      </w:r>
    </w:p>
    <w:p w14:paraId="4B0DDC40" w14:textId="2AB5CBB3" w:rsidR="005D4879" w:rsidRPr="005D4879" w:rsidRDefault="00C25C66" w:rsidP="00B14A54">
      <w:pPr>
        <w:spacing w:line="240" w:lineRule="auto"/>
        <w:rPr>
          <w:rFonts w:ascii="Arial" w:hAnsi="Arial" w:cs="Arial"/>
          <w:b/>
          <w:bCs/>
          <w:sz w:val="28"/>
          <w:szCs w:val="28"/>
        </w:rPr>
      </w:pPr>
      <w:r w:rsidRPr="005D4879">
        <w:rPr>
          <w:rFonts w:ascii="Arial" w:hAnsi="Arial" w:cs="Arial"/>
          <w:b/>
          <w:bCs/>
          <w:sz w:val="28"/>
          <w:szCs w:val="28"/>
        </w:rPr>
        <w:t>Choice</w:t>
      </w:r>
      <w:r w:rsidR="0013682A" w:rsidRPr="005D4879">
        <w:rPr>
          <w:rFonts w:ascii="Arial" w:hAnsi="Arial" w:cs="Arial"/>
          <w:b/>
          <w:bCs/>
          <w:sz w:val="28"/>
          <w:szCs w:val="28"/>
        </w:rPr>
        <w:t xml:space="preserve"> remains at the heart of going </w:t>
      </w:r>
      <w:r w:rsidR="00A42619" w:rsidRPr="005D4879">
        <w:rPr>
          <w:rFonts w:ascii="Arial" w:hAnsi="Arial" w:cs="Arial"/>
          <w:b/>
          <w:bCs/>
          <w:sz w:val="28"/>
          <w:szCs w:val="28"/>
        </w:rPr>
        <w:t>digital</w:t>
      </w:r>
    </w:p>
    <w:p w14:paraId="12021F42" w14:textId="407A6981" w:rsidR="00C25C66" w:rsidRPr="005D4879" w:rsidRDefault="00C62067" w:rsidP="00B14A54">
      <w:pPr>
        <w:spacing w:line="240" w:lineRule="auto"/>
        <w:rPr>
          <w:rFonts w:ascii="Arial" w:hAnsi="Arial" w:cs="Arial"/>
          <w:sz w:val="28"/>
          <w:szCs w:val="28"/>
        </w:rPr>
      </w:pPr>
      <w:r w:rsidRPr="005D4879">
        <w:rPr>
          <w:rFonts w:ascii="Arial" w:hAnsi="Arial" w:cs="Arial"/>
          <w:sz w:val="28"/>
          <w:szCs w:val="28"/>
        </w:rPr>
        <w:t>Lingering</w:t>
      </w:r>
      <w:r w:rsidR="006423A8" w:rsidRPr="005D4879">
        <w:rPr>
          <w:rFonts w:ascii="Arial" w:hAnsi="Arial" w:cs="Arial"/>
          <w:sz w:val="28"/>
          <w:szCs w:val="28"/>
        </w:rPr>
        <w:t xml:space="preserve"> digital fatigue is still present following the </w:t>
      </w:r>
      <w:r w:rsidR="00BC55D4">
        <w:rPr>
          <w:rFonts w:ascii="Arial" w:hAnsi="Arial" w:cs="Arial"/>
          <w:sz w:val="28"/>
          <w:szCs w:val="28"/>
        </w:rPr>
        <w:t>COVID</w:t>
      </w:r>
      <w:r w:rsidR="006423A8" w:rsidRPr="005D4879">
        <w:rPr>
          <w:rFonts w:ascii="Arial" w:hAnsi="Arial" w:cs="Arial"/>
          <w:sz w:val="28"/>
          <w:szCs w:val="28"/>
        </w:rPr>
        <w:t xml:space="preserve">-19 </w:t>
      </w:r>
      <w:r w:rsidR="00EB5BF6" w:rsidRPr="005D4879">
        <w:rPr>
          <w:rFonts w:ascii="Arial" w:hAnsi="Arial" w:cs="Arial"/>
          <w:sz w:val="28"/>
          <w:szCs w:val="28"/>
        </w:rPr>
        <w:t>pandemic</w:t>
      </w:r>
      <w:r w:rsidR="00EB5BF6" w:rsidRPr="005D4879">
        <w:rPr>
          <w:rFonts w:ascii="Arial" w:hAnsi="Arial" w:cs="Arial"/>
          <w:b/>
          <w:bCs/>
          <w:sz w:val="28"/>
          <w:szCs w:val="28"/>
        </w:rPr>
        <w:t xml:space="preserve"> </w:t>
      </w:r>
      <w:r w:rsidR="00971AC0" w:rsidRPr="005D4879">
        <w:rPr>
          <w:rFonts w:ascii="Arial" w:hAnsi="Arial" w:cs="Arial"/>
          <w:sz w:val="28"/>
          <w:szCs w:val="28"/>
        </w:rPr>
        <w:t xml:space="preserve">with </w:t>
      </w:r>
      <w:r w:rsidR="00495CF9" w:rsidRPr="005D4879">
        <w:rPr>
          <w:rFonts w:ascii="Arial" w:hAnsi="Arial" w:cs="Arial"/>
          <w:sz w:val="28"/>
          <w:szCs w:val="28"/>
        </w:rPr>
        <w:t>some people expressing</w:t>
      </w:r>
      <w:r w:rsidR="00D41A3D" w:rsidRPr="005D4879">
        <w:rPr>
          <w:rFonts w:ascii="Arial" w:hAnsi="Arial" w:cs="Arial"/>
          <w:sz w:val="28"/>
          <w:szCs w:val="28"/>
        </w:rPr>
        <w:t xml:space="preserve"> a desire for</w:t>
      </w:r>
      <w:r w:rsidR="00495CF9" w:rsidRPr="005D4879">
        <w:rPr>
          <w:rFonts w:ascii="Arial" w:hAnsi="Arial" w:cs="Arial"/>
          <w:sz w:val="28"/>
          <w:szCs w:val="28"/>
        </w:rPr>
        <w:t xml:space="preserve"> only face-to-face contact. </w:t>
      </w:r>
      <w:r w:rsidR="00200D96" w:rsidRPr="005D4879">
        <w:rPr>
          <w:rFonts w:ascii="Arial" w:hAnsi="Arial" w:cs="Arial"/>
          <w:sz w:val="28"/>
          <w:szCs w:val="28"/>
        </w:rPr>
        <w:t xml:space="preserve">Organisations </w:t>
      </w:r>
      <w:r w:rsidR="00914AE3" w:rsidRPr="005D4879">
        <w:rPr>
          <w:rFonts w:ascii="Arial" w:hAnsi="Arial" w:cs="Arial"/>
          <w:sz w:val="28"/>
          <w:szCs w:val="28"/>
        </w:rPr>
        <w:t>acknowledged</w:t>
      </w:r>
      <w:r w:rsidR="00200D96" w:rsidRPr="005D4879">
        <w:rPr>
          <w:rFonts w:ascii="Arial" w:hAnsi="Arial" w:cs="Arial"/>
          <w:sz w:val="28"/>
          <w:szCs w:val="28"/>
        </w:rPr>
        <w:t xml:space="preserve"> that </w:t>
      </w:r>
      <w:r w:rsidR="0008077E" w:rsidRPr="005D4879">
        <w:rPr>
          <w:rFonts w:ascii="Arial" w:hAnsi="Arial" w:cs="Arial"/>
          <w:sz w:val="28"/>
          <w:szCs w:val="28"/>
        </w:rPr>
        <w:t>there will b</w:t>
      </w:r>
      <w:r w:rsidR="00914AE3" w:rsidRPr="005D4879">
        <w:rPr>
          <w:rFonts w:ascii="Arial" w:hAnsi="Arial" w:cs="Arial"/>
          <w:sz w:val="28"/>
          <w:szCs w:val="28"/>
        </w:rPr>
        <w:t>e</w:t>
      </w:r>
      <w:r w:rsidR="0008077E" w:rsidRPr="005D4879">
        <w:rPr>
          <w:rFonts w:ascii="Arial" w:hAnsi="Arial" w:cs="Arial"/>
          <w:sz w:val="28"/>
          <w:szCs w:val="28"/>
        </w:rPr>
        <w:t xml:space="preserve"> </w:t>
      </w:r>
      <w:r w:rsidR="00914AE3" w:rsidRPr="005D4879">
        <w:rPr>
          <w:rFonts w:ascii="Arial" w:hAnsi="Arial" w:cs="Arial"/>
          <w:sz w:val="28"/>
          <w:szCs w:val="28"/>
        </w:rPr>
        <w:t>preferences</w:t>
      </w:r>
      <w:r w:rsidR="0008077E" w:rsidRPr="005D4879">
        <w:rPr>
          <w:rFonts w:ascii="Arial" w:hAnsi="Arial" w:cs="Arial"/>
          <w:sz w:val="28"/>
          <w:szCs w:val="28"/>
        </w:rPr>
        <w:t xml:space="preserve"> </w:t>
      </w:r>
      <w:r w:rsidR="0024510C" w:rsidRPr="005D4879">
        <w:rPr>
          <w:rFonts w:ascii="Arial" w:hAnsi="Arial" w:cs="Arial"/>
          <w:sz w:val="28"/>
          <w:szCs w:val="28"/>
        </w:rPr>
        <w:t xml:space="preserve">for what digital services are accessed </w:t>
      </w:r>
      <w:r w:rsidR="00D84BC6" w:rsidRPr="005D4879">
        <w:rPr>
          <w:rFonts w:ascii="Arial" w:hAnsi="Arial" w:cs="Arial"/>
          <w:sz w:val="28"/>
          <w:szCs w:val="28"/>
        </w:rPr>
        <w:t xml:space="preserve">and there are certain services that are more appropriate to be delivered </w:t>
      </w:r>
      <w:r w:rsidR="00C25C66" w:rsidRPr="005D4879">
        <w:rPr>
          <w:rFonts w:ascii="Arial" w:hAnsi="Arial" w:cs="Arial"/>
          <w:sz w:val="28"/>
          <w:szCs w:val="28"/>
        </w:rPr>
        <w:t>face</w:t>
      </w:r>
      <w:r w:rsidR="00D84BC6" w:rsidRPr="005D4879">
        <w:rPr>
          <w:rFonts w:ascii="Arial" w:hAnsi="Arial" w:cs="Arial"/>
          <w:sz w:val="28"/>
          <w:szCs w:val="28"/>
        </w:rPr>
        <w:t>-</w:t>
      </w:r>
      <w:r w:rsidR="00C25C66" w:rsidRPr="005D4879">
        <w:rPr>
          <w:rFonts w:ascii="Arial" w:hAnsi="Arial" w:cs="Arial"/>
          <w:sz w:val="28"/>
          <w:szCs w:val="28"/>
        </w:rPr>
        <w:t>to</w:t>
      </w:r>
      <w:r w:rsidR="00D84BC6" w:rsidRPr="005D4879">
        <w:rPr>
          <w:rFonts w:ascii="Arial" w:hAnsi="Arial" w:cs="Arial"/>
          <w:sz w:val="28"/>
          <w:szCs w:val="28"/>
        </w:rPr>
        <w:t>-</w:t>
      </w:r>
      <w:r w:rsidR="00C25C66" w:rsidRPr="005D4879">
        <w:rPr>
          <w:rFonts w:ascii="Arial" w:hAnsi="Arial" w:cs="Arial"/>
          <w:sz w:val="28"/>
          <w:szCs w:val="28"/>
        </w:rPr>
        <w:t>face</w:t>
      </w:r>
      <w:r w:rsidR="00D84BC6" w:rsidRPr="005D4879">
        <w:rPr>
          <w:rFonts w:ascii="Arial" w:hAnsi="Arial" w:cs="Arial"/>
          <w:sz w:val="28"/>
          <w:szCs w:val="28"/>
        </w:rPr>
        <w:t>.</w:t>
      </w:r>
    </w:p>
    <w:p w14:paraId="38559DF2" w14:textId="5984AAE1" w:rsidR="005A3FE2" w:rsidRPr="005D4879" w:rsidRDefault="00C448F6" w:rsidP="006D5D45">
      <w:pPr>
        <w:spacing w:line="240" w:lineRule="auto"/>
        <w:rPr>
          <w:rFonts w:ascii="Arial" w:hAnsi="Arial" w:cs="Arial"/>
          <w:color w:val="800080"/>
          <w:sz w:val="32"/>
          <w:szCs w:val="32"/>
        </w:rPr>
      </w:pPr>
      <w:r w:rsidRPr="005D4879">
        <w:rPr>
          <w:rFonts w:ascii="Arial" w:hAnsi="Arial" w:cs="Arial"/>
          <w:b/>
          <w:bCs/>
          <w:color w:val="800080"/>
          <w:sz w:val="32"/>
          <w:szCs w:val="32"/>
        </w:rPr>
        <w:t>Areas of further development</w:t>
      </w:r>
    </w:p>
    <w:p w14:paraId="116910ED" w14:textId="606AF9B9" w:rsidR="00A42619" w:rsidRDefault="00C448F6" w:rsidP="00B14A54">
      <w:pPr>
        <w:spacing w:line="240" w:lineRule="auto"/>
        <w:rPr>
          <w:rFonts w:ascii="Arial" w:hAnsi="Arial" w:cs="Arial"/>
          <w:sz w:val="28"/>
          <w:szCs w:val="28"/>
        </w:rPr>
      </w:pPr>
      <w:r w:rsidRPr="005D4879">
        <w:rPr>
          <w:rFonts w:ascii="Arial" w:hAnsi="Arial" w:cs="Arial"/>
          <w:b/>
          <w:bCs/>
          <w:sz w:val="28"/>
          <w:szCs w:val="28"/>
        </w:rPr>
        <w:t xml:space="preserve">Fear of digital remains </w:t>
      </w:r>
      <w:r w:rsidR="000674A8" w:rsidRPr="005D4879">
        <w:rPr>
          <w:rFonts w:ascii="Arial" w:hAnsi="Arial" w:cs="Arial"/>
          <w:b/>
          <w:bCs/>
          <w:sz w:val="28"/>
          <w:szCs w:val="28"/>
        </w:rPr>
        <w:t xml:space="preserve">an </w:t>
      </w:r>
      <w:r w:rsidR="00A42619" w:rsidRPr="005D4879">
        <w:rPr>
          <w:rFonts w:ascii="Arial" w:hAnsi="Arial" w:cs="Arial"/>
          <w:b/>
          <w:bCs/>
          <w:sz w:val="28"/>
          <w:szCs w:val="28"/>
        </w:rPr>
        <w:t>issue</w:t>
      </w:r>
    </w:p>
    <w:p w14:paraId="769AF6C9" w14:textId="33302704" w:rsidR="005A3FE2" w:rsidRPr="005D4879" w:rsidRDefault="00C448F6" w:rsidP="00B14A54">
      <w:pPr>
        <w:spacing w:line="240" w:lineRule="auto"/>
        <w:rPr>
          <w:rFonts w:ascii="Arial" w:hAnsi="Arial" w:cs="Arial"/>
          <w:sz w:val="28"/>
          <w:szCs w:val="28"/>
        </w:rPr>
      </w:pPr>
      <w:r w:rsidRPr="005D4879">
        <w:rPr>
          <w:rFonts w:ascii="Arial" w:hAnsi="Arial" w:cs="Arial"/>
          <w:sz w:val="28"/>
          <w:szCs w:val="28"/>
        </w:rPr>
        <w:t xml:space="preserve">An integrated approach amongst services could </w:t>
      </w:r>
      <w:r w:rsidR="000674A8" w:rsidRPr="005D4879">
        <w:rPr>
          <w:rFonts w:ascii="Arial" w:hAnsi="Arial" w:cs="Arial"/>
          <w:sz w:val="28"/>
          <w:szCs w:val="28"/>
        </w:rPr>
        <w:t>help overcome</w:t>
      </w:r>
      <w:r w:rsidR="006A78AB" w:rsidRPr="005D4879">
        <w:rPr>
          <w:rFonts w:ascii="Arial" w:hAnsi="Arial" w:cs="Arial"/>
          <w:sz w:val="28"/>
          <w:szCs w:val="28"/>
        </w:rPr>
        <w:t xml:space="preserve"> fear</w:t>
      </w:r>
      <w:r w:rsidR="00D238A6" w:rsidRPr="005D4879">
        <w:rPr>
          <w:rFonts w:ascii="Arial" w:hAnsi="Arial" w:cs="Arial"/>
          <w:sz w:val="28"/>
          <w:szCs w:val="28"/>
        </w:rPr>
        <w:t>s</w:t>
      </w:r>
      <w:r w:rsidR="006A78AB" w:rsidRPr="005D4879">
        <w:rPr>
          <w:rFonts w:ascii="Arial" w:hAnsi="Arial" w:cs="Arial"/>
          <w:sz w:val="28"/>
          <w:szCs w:val="28"/>
        </w:rPr>
        <w:t xml:space="preserve"> </w:t>
      </w:r>
      <w:r w:rsidR="00D238A6" w:rsidRPr="005D4879">
        <w:rPr>
          <w:rFonts w:ascii="Arial" w:hAnsi="Arial" w:cs="Arial"/>
          <w:sz w:val="28"/>
          <w:szCs w:val="28"/>
        </w:rPr>
        <w:t>around digital</w:t>
      </w:r>
      <w:r w:rsidR="000674A8" w:rsidRPr="005D4879">
        <w:rPr>
          <w:rFonts w:ascii="Arial" w:hAnsi="Arial" w:cs="Arial"/>
          <w:sz w:val="28"/>
          <w:szCs w:val="28"/>
        </w:rPr>
        <w:t xml:space="preserve"> </w:t>
      </w:r>
      <w:r w:rsidR="00D238A6" w:rsidRPr="005D4879">
        <w:rPr>
          <w:rFonts w:ascii="Arial" w:hAnsi="Arial" w:cs="Arial"/>
          <w:sz w:val="28"/>
          <w:szCs w:val="28"/>
        </w:rPr>
        <w:t>by promoting</w:t>
      </w:r>
      <w:r w:rsidR="000674A8" w:rsidRPr="005D4879">
        <w:rPr>
          <w:rFonts w:ascii="Arial" w:hAnsi="Arial" w:cs="Arial"/>
          <w:sz w:val="28"/>
          <w:szCs w:val="28"/>
        </w:rPr>
        <w:t xml:space="preserve"> digital tools and services.</w:t>
      </w:r>
      <w:r w:rsidR="000E4122" w:rsidRPr="005D4879">
        <w:rPr>
          <w:rFonts w:ascii="Arial" w:hAnsi="Arial" w:cs="Arial"/>
          <w:sz w:val="28"/>
          <w:szCs w:val="28"/>
        </w:rPr>
        <w:t xml:space="preserve"> </w:t>
      </w:r>
      <w:r w:rsidR="0032621E" w:rsidRPr="005D4879">
        <w:rPr>
          <w:rFonts w:ascii="Arial" w:hAnsi="Arial" w:cs="Arial"/>
          <w:sz w:val="28"/>
          <w:szCs w:val="28"/>
        </w:rPr>
        <w:t xml:space="preserve">This </w:t>
      </w:r>
      <w:r w:rsidR="000E56BE">
        <w:rPr>
          <w:rFonts w:ascii="Arial" w:hAnsi="Arial" w:cs="Arial"/>
          <w:sz w:val="28"/>
          <w:szCs w:val="28"/>
        </w:rPr>
        <w:t>was observed in</w:t>
      </w:r>
      <w:r w:rsidR="0032621E" w:rsidRPr="005D4879">
        <w:rPr>
          <w:rFonts w:ascii="Arial" w:hAnsi="Arial" w:cs="Arial"/>
          <w:sz w:val="28"/>
          <w:szCs w:val="28"/>
        </w:rPr>
        <w:t xml:space="preserve"> som</w:t>
      </w:r>
      <w:r w:rsidR="004F64CB" w:rsidRPr="005D4879">
        <w:rPr>
          <w:rFonts w:ascii="Arial" w:hAnsi="Arial" w:cs="Arial"/>
          <w:sz w:val="28"/>
          <w:szCs w:val="28"/>
        </w:rPr>
        <w:t>e</w:t>
      </w:r>
      <w:r w:rsidR="000E4122" w:rsidRPr="005D4879">
        <w:rPr>
          <w:rFonts w:ascii="Arial" w:hAnsi="Arial" w:cs="Arial"/>
          <w:sz w:val="28"/>
          <w:szCs w:val="28"/>
        </w:rPr>
        <w:t xml:space="preserve"> workshops w</w:t>
      </w:r>
      <w:r w:rsidR="000E56BE">
        <w:rPr>
          <w:rFonts w:ascii="Arial" w:hAnsi="Arial" w:cs="Arial"/>
          <w:sz w:val="28"/>
          <w:szCs w:val="28"/>
        </w:rPr>
        <w:t>hich were</w:t>
      </w:r>
      <w:r w:rsidR="000E4122" w:rsidRPr="005D4879">
        <w:rPr>
          <w:rFonts w:ascii="Arial" w:hAnsi="Arial" w:cs="Arial"/>
          <w:sz w:val="28"/>
          <w:szCs w:val="28"/>
        </w:rPr>
        <w:t xml:space="preserve"> less well attended than others, despite </w:t>
      </w:r>
      <w:r w:rsidR="005503A8" w:rsidRPr="005D4879">
        <w:rPr>
          <w:rFonts w:ascii="Arial" w:hAnsi="Arial" w:cs="Arial"/>
          <w:sz w:val="28"/>
          <w:szCs w:val="28"/>
        </w:rPr>
        <w:t>being well advertised.</w:t>
      </w:r>
      <w:r w:rsidR="000674A8" w:rsidRPr="005D4879">
        <w:rPr>
          <w:rFonts w:ascii="Arial" w:hAnsi="Arial" w:cs="Arial"/>
          <w:sz w:val="28"/>
          <w:szCs w:val="28"/>
        </w:rPr>
        <w:t xml:space="preserve"> </w:t>
      </w:r>
      <w:r w:rsidR="005434FD" w:rsidRPr="005D4879">
        <w:rPr>
          <w:rFonts w:ascii="Arial" w:hAnsi="Arial" w:cs="Arial"/>
          <w:sz w:val="28"/>
          <w:szCs w:val="28"/>
        </w:rPr>
        <w:t xml:space="preserve">Educational and motivational strategies </w:t>
      </w:r>
      <w:r w:rsidR="007430F5" w:rsidRPr="005D4879">
        <w:rPr>
          <w:rFonts w:ascii="Arial" w:hAnsi="Arial" w:cs="Arial"/>
          <w:sz w:val="28"/>
          <w:szCs w:val="28"/>
        </w:rPr>
        <w:t>could</w:t>
      </w:r>
      <w:r w:rsidR="005434FD" w:rsidRPr="005D4879">
        <w:rPr>
          <w:rFonts w:ascii="Arial" w:hAnsi="Arial" w:cs="Arial"/>
          <w:sz w:val="28"/>
          <w:szCs w:val="28"/>
        </w:rPr>
        <w:t xml:space="preserve"> improve familiarity and confidence with digital tools</w:t>
      </w:r>
      <w:r w:rsidR="007430F5" w:rsidRPr="005D4879">
        <w:rPr>
          <w:rFonts w:ascii="Arial" w:hAnsi="Arial" w:cs="Arial"/>
          <w:sz w:val="28"/>
          <w:szCs w:val="28"/>
        </w:rPr>
        <w:t>.</w:t>
      </w:r>
    </w:p>
    <w:p w14:paraId="082777F5" w14:textId="77777777" w:rsidR="005D4879" w:rsidRDefault="005A3FE2" w:rsidP="00B14A54">
      <w:pPr>
        <w:spacing w:line="240" w:lineRule="auto"/>
        <w:rPr>
          <w:rFonts w:ascii="Arial" w:hAnsi="Arial" w:cs="Arial"/>
          <w:b/>
          <w:bCs/>
          <w:sz w:val="28"/>
          <w:szCs w:val="28"/>
        </w:rPr>
      </w:pPr>
      <w:r w:rsidRPr="005D4879">
        <w:rPr>
          <w:rFonts w:ascii="Arial" w:hAnsi="Arial" w:cs="Arial"/>
          <w:b/>
          <w:bCs/>
          <w:sz w:val="28"/>
          <w:szCs w:val="28"/>
        </w:rPr>
        <w:t>Delivery and frequency of support matters</w:t>
      </w:r>
    </w:p>
    <w:p w14:paraId="244B4811" w14:textId="6D31B1D7" w:rsidR="00C448F6" w:rsidRPr="005D4879" w:rsidRDefault="005A3FE2" w:rsidP="00B14A54">
      <w:pPr>
        <w:spacing w:line="240" w:lineRule="auto"/>
        <w:rPr>
          <w:rFonts w:ascii="Arial" w:hAnsi="Arial" w:cs="Arial"/>
          <w:sz w:val="28"/>
          <w:szCs w:val="28"/>
        </w:rPr>
      </w:pPr>
      <w:r w:rsidRPr="005D4879">
        <w:rPr>
          <w:rFonts w:ascii="Arial" w:hAnsi="Arial" w:cs="Arial"/>
          <w:sz w:val="28"/>
          <w:szCs w:val="28"/>
        </w:rPr>
        <w:lastRenderedPageBreak/>
        <w:t>One-to-one</w:t>
      </w:r>
      <w:r w:rsidR="000674A8" w:rsidRPr="005D4879">
        <w:rPr>
          <w:rFonts w:ascii="Arial" w:hAnsi="Arial" w:cs="Arial"/>
          <w:sz w:val="28"/>
          <w:szCs w:val="28"/>
        </w:rPr>
        <w:t xml:space="preserve"> support pr</w:t>
      </w:r>
      <w:r w:rsidR="00FE611A" w:rsidRPr="005D4879">
        <w:rPr>
          <w:rFonts w:ascii="Arial" w:hAnsi="Arial" w:cs="Arial"/>
          <w:sz w:val="28"/>
          <w:szCs w:val="28"/>
        </w:rPr>
        <w:t xml:space="preserve">oduced </w:t>
      </w:r>
      <w:r w:rsidR="000674A8" w:rsidRPr="005D4879">
        <w:rPr>
          <w:rFonts w:ascii="Arial" w:hAnsi="Arial" w:cs="Arial"/>
          <w:sz w:val="28"/>
          <w:szCs w:val="28"/>
        </w:rPr>
        <w:t xml:space="preserve">greater </w:t>
      </w:r>
      <w:r w:rsidR="00FE611A" w:rsidRPr="005D4879">
        <w:rPr>
          <w:rFonts w:ascii="Arial" w:hAnsi="Arial" w:cs="Arial"/>
          <w:sz w:val="28"/>
          <w:szCs w:val="28"/>
        </w:rPr>
        <w:t xml:space="preserve">reported </w:t>
      </w:r>
      <w:r w:rsidR="000674A8" w:rsidRPr="005D4879">
        <w:rPr>
          <w:rFonts w:ascii="Arial" w:hAnsi="Arial" w:cs="Arial"/>
          <w:sz w:val="28"/>
          <w:szCs w:val="28"/>
        </w:rPr>
        <w:t>satisfaction</w:t>
      </w:r>
      <w:r w:rsidR="00FE611A" w:rsidRPr="005D4879">
        <w:rPr>
          <w:rFonts w:ascii="Arial" w:hAnsi="Arial" w:cs="Arial"/>
          <w:sz w:val="28"/>
          <w:szCs w:val="28"/>
        </w:rPr>
        <w:t xml:space="preserve"> amongst attendees, with</w:t>
      </w:r>
      <w:r w:rsidRPr="005D4879">
        <w:rPr>
          <w:rFonts w:ascii="Arial" w:hAnsi="Arial" w:cs="Arial"/>
          <w:sz w:val="28"/>
          <w:szCs w:val="28"/>
        </w:rPr>
        <w:t xml:space="preserve"> </w:t>
      </w:r>
      <w:r w:rsidR="00FE611A" w:rsidRPr="005D4879">
        <w:rPr>
          <w:rFonts w:ascii="Arial" w:hAnsi="Arial" w:cs="Arial"/>
          <w:sz w:val="28"/>
          <w:szCs w:val="28"/>
        </w:rPr>
        <w:t xml:space="preserve">higher levels of </w:t>
      </w:r>
      <w:r w:rsidRPr="005D4879">
        <w:rPr>
          <w:rFonts w:ascii="Arial" w:hAnsi="Arial" w:cs="Arial"/>
          <w:sz w:val="28"/>
          <w:szCs w:val="28"/>
        </w:rPr>
        <w:t>knowledge retained</w:t>
      </w:r>
      <w:r w:rsidR="005434FD" w:rsidRPr="005D4879">
        <w:rPr>
          <w:rFonts w:ascii="Arial" w:hAnsi="Arial" w:cs="Arial"/>
          <w:sz w:val="28"/>
          <w:szCs w:val="28"/>
        </w:rPr>
        <w:t>.</w:t>
      </w:r>
      <w:r w:rsidRPr="005D4879">
        <w:rPr>
          <w:rFonts w:ascii="Arial" w:hAnsi="Arial" w:cs="Arial"/>
          <w:sz w:val="28"/>
          <w:szCs w:val="28"/>
        </w:rPr>
        <w:t xml:space="preserve"> </w:t>
      </w:r>
      <w:r w:rsidR="00FE611A" w:rsidRPr="005D4879">
        <w:rPr>
          <w:rFonts w:ascii="Arial" w:hAnsi="Arial" w:cs="Arial"/>
          <w:sz w:val="28"/>
          <w:szCs w:val="28"/>
        </w:rPr>
        <w:t>Equally,</w:t>
      </w:r>
      <w:r w:rsidR="00192718" w:rsidRPr="005D4879">
        <w:rPr>
          <w:rFonts w:ascii="Arial" w:hAnsi="Arial" w:cs="Arial"/>
          <w:sz w:val="28"/>
          <w:szCs w:val="28"/>
        </w:rPr>
        <w:t xml:space="preserve"> </w:t>
      </w:r>
      <w:r w:rsidR="004646F9" w:rsidRPr="005D4879">
        <w:rPr>
          <w:rFonts w:ascii="Arial" w:hAnsi="Arial" w:cs="Arial"/>
          <w:sz w:val="28"/>
          <w:szCs w:val="28"/>
        </w:rPr>
        <w:t>short</w:t>
      </w:r>
      <w:r w:rsidR="00202C48" w:rsidRPr="005D4879">
        <w:rPr>
          <w:rFonts w:ascii="Arial" w:hAnsi="Arial" w:cs="Arial"/>
          <w:sz w:val="28"/>
          <w:szCs w:val="28"/>
        </w:rPr>
        <w:t>er</w:t>
      </w:r>
      <w:r w:rsidR="004646F9" w:rsidRPr="005D4879">
        <w:rPr>
          <w:rFonts w:ascii="Arial" w:hAnsi="Arial" w:cs="Arial"/>
          <w:sz w:val="28"/>
          <w:szCs w:val="28"/>
        </w:rPr>
        <w:t xml:space="preserve"> sessions </w:t>
      </w:r>
      <w:r w:rsidR="00202C48" w:rsidRPr="005D4879">
        <w:rPr>
          <w:rFonts w:ascii="Arial" w:hAnsi="Arial" w:cs="Arial"/>
          <w:sz w:val="28"/>
          <w:szCs w:val="28"/>
        </w:rPr>
        <w:t>resulted in</w:t>
      </w:r>
      <w:r w:rsidR="004646F9" w:rsidRPr="005D4879">
        <w:rPr>
          <w:rFonts w:ascii="Arial" w:hAnsi="Arial" w:cs="Arial"/>
          <w:sz w:val="28"/>
          <w:szCs w:val="28"/>
        </w:rPr>
        <w:t xml:space="preserve"> staff </w:t>
      </w:r>
      <w:r w:rsidR="00646442" w:rsidRPr="005D4879">
        <w:rPr>
          <w:rFonts w:ascii="Arial" w:hAnsi="Arial" w:cs="Arial"/>
          <w:sz w:val="28"/>
          <w:szCs w:val="28"/>
        </w:rPr>
        <w:t>feeling</w:t>
      </w:r>
      <w:r w:rsidR="004646F9" w:rsidRPr="005D4879">
        <w:rPr>
          <w:rFonts w:ascii="Arial" w:hAnsi="Arial" w:cs="Arial"/>
          <w:sz w:val="28"/>
          <w:szCs w:val="28"/>
        </w:rPr>
        <w:t xml:space="preserve"> they were unable to deliver </w:t>
      </w:r>
      <w:r w:rsidR="004500D5" w:rsidRPr="005D4879">
        <w:rPr>
          <w:rFonts w:ascii="Arial" w:hAnsi="Arial" w:cs="Arial"/>
          <w:sz w:val="28"/>
          <w:szCs w:val="28"/>
        </w:rPr>
        <w:t xml:space="preserve">on all </w:t>
      </w:r>
      <w:r w:rsidR="001A1199" w:rsidRPr="005D4879">
        <w:rPr>
          <w:rFonts w:ascii="Arial" w:hAnsi="Arial" w:cs="Arial"/>
          <w:sz w:val="28"/>
          <w:szCs w:val="28"/>
        </w:rPr>
        <w:t xml:space="preserve">identified </w:t>
      </w:r>
      <w:r w:rsidR="004500D5" w:rsidRPr="005D4879">
        <w:rPr>
          <w:rFonts w:ascii="Arial" w:hAnsi="Arial" w:cs="Arial"/>
          <w:sz w:val="28"/>
          <w:szCs w:val="28"/>
        </w:rPr>
        <w:t>issues.</w:t>
      </w:r>
      <w:r w:rsidR="00192718" w:rsidRPr="005D4879">
        <w:rPr>
          <w:rFonts w:ascii="Arial" w:hAnsi="Arial" w:cs="Arial"/>
          <w:sz w:val="28"/>
          <w:szCs w:val="28"/>
        </w:rPr>
        <w:t xml:space="preserve"> </w:t>
      </w:r>
      <w:r w:rsidR="00646442" w:rsidRPr="005D4879">
        <w:rPr>
          <w:rFonts w:ascii="Arial" w:hAnsi="Arial" w:cs="Arial"/>
          <w:sz w:val="28"/>
          <w:szCs w:val="28"/>
        </w:rPr>
        <w:t>T</w:t>
      </w:r>
      <w:r w:rsidR="00FE611A" w:rsidRPr="005D4879">
        <w:rPr>
          <w:rFonts w:ascii="Arial" w:hAnsi="Arial" w:cs="Arial"/>
          <w:sz w:val="28"/>
          <w:szCs w:val="28"/>
        </w:rPr>
        <w:t xml:space="preserve">hose who were </w:t>
      </w:r>
      <w:r w:rsidR="004500D5" w:rsidRPr="005D4879">
        <w:rPr>
          <w:rFonts w:ascii="Arial" w:hAnsi="Arial" w:cs="Arial"/>
          <w:sz w:val="28"/>
          <w:szCs w:val="28"/>
        </w:rPr>
        <w:t>unable</w:t>
      </w:r>
      <w:r w:rsidR="00FE611A" w:rsidRPr="005D4879">
        <w:rPr>
          <w:rFonts w:ascii="Arial" w:hAnsi="Arial" w:cs="Arial"/>
          <w:sz w:val="28"/>
          <w:szCs w:val="28"/>
        </w:rPr>
        <w:t xml:space="preserve"> to access </w:t>
      </w:r>
      <w:r w:rsidR="004500D5" w:rsidRPr="005D4879">
        <w:rPr>
          <w:rFonts w:ascii="Arial" w:hAnsi="Arial" w:cs="Arial"/>
          <w:sz w:val="28"/>
          <w:szCs w:val="28"/>
        </w:rPr>
        <w:t xml:space="preserve">regular </w:t>
      </w:r>
      <w:r w:rsidR="00FE611A" w:rsidRPr="005D4879">
        <w:rPr>
          <w:rFonts w:ascii="Arial" w:hAnsi="Arial" w:cs="Arial"/>
          <w:sz w:val="28"/>
          <w:szCs w:val="28"/>
        </w:rPr>
        <w:t>support to practice skills</w:t>
      </w:r>
      <w:r w:rsidR="00BE5BC9" w:rsidRPr="005D4879">
        <w:rPr>
          <w:rFonts w:ascii="Arial" w:hAnsi="Arial" w:cs="Arial"/>
          <w:sz w:val="28"/>
          <w:szCs w:val="28"/>
        </w:rPr>
        <w:t xml:space="preserve"> found </w:t>
      </w:r>
      <w:r w:rsidR="00FE611A" w:rsidRPr="005D4879">
        <w:rPr>
          <w:rFonts w:ascii="Arial" w:hAnsi="Arial" w:cs="Arial"/>
          <w:sz w:val="28"/>
          <w:szCs w:val="28"/>
        </w:rPr>
        <w:t xml:space="preserve">that </w:t>
      </w:r>
      <w:r w:rsidR="00BE5BC9" w:rsidRPr="005D4879">
        <w:rPr>
          <w:rFonts w:ascii="Arial" w:hAnsi="Arial" w:cs="Arial"/>
          <w:sz w:val="28"/>
          <w:szCs w:val="28"/>
        </w:rPr>
        <w:t xml:space="preserve">they struggled to retain </w:t>
      </w:r>
      <w:r w:rsidR="00FE611A" w:rsidRPr="005D4879">
        <w:rPr>
          <w:rFonts w:ascii="Arial" w:hAnsi="Arial" w:cs="Arial"/>
          <w:sz w:val="28"/>
          <w:szCs w:val="28"/>
        </w:rPr>
        <w:t>the digital literacy they had obtained</w:t>
      </w:r>
      <w:r w:rsidR="00912011" w:rsidRPr="005D4879">
        <w:rPr>
          <w:rFonts w:ascii="Arial" w:hAnsi="Arial" w:cs="Arial"/>
          <w:sz w:val="28"/>
          <w:szCs w:val="28"/>
        </w:rPr>
        <w:t xml:space="preserve">, calling for regular support to be available. </w:t>
      </w:r>
    </w:p>
    <w:p w14:paraId="45FE9A0F" w14:textId="50F4F515" w:rsidR="005D4879" w:rsidRDefault="00912011" w:rsidP="00B14A54">
      <w:pPr>
        <w:spacing w:line="240" w:lineRule="auto"/>
        <w:rPr>
          <w:rFonts w:ascii="Arial" w:hAnsi="Arial" w:cs="Arial"/>
          <w:b/>
          <w:bCs/>
          <w:sz w:val="28"/>
          <w:szCs w:val="28"/>
        </w:rPr>
      </w:pPr>
      <w:r w:rsidRPr="005D4879">
        <w:rPr>
          <w:rFonts w:ascii="Arial" w:hAnsi="Arial" w:cs="Arial"/>
          <w:b/>
          <w:bCs/>
          <w:sz w:val="28"/>
          <w:szCs w:val="28"/>
        </w:rPr>
        <w:t>Knowledge sharing</w:t>
      </w:r>
      <w:r w:rsidR="007377FE" w:rsidRPr="005D4879">
        <w:rPr>
          <w:rFonts w:ascii="Arial" w:hAnsi="Arial" w:cs="Arial"/>
          <w:b/>
          <w:bCs/>
          <w:sz w:val="28"/>
          <w:szCs w:val="28"/>
        </w:rPr>
        <w:t xml:space="preserve"> as a catalyst for </w:t>
      </w:r>
      <w:r w:rsidR="0049058F" w:rsidRPr="005D4879">
        <w:rPr>
          <w:rFonts w:ascii="Arial" w:hAnsi="Arial" w:cs="Arial"/>
          <w:b/>
          <w:bCs/>
          <w:sz w:val="28"/>
          <w:szCs w:val="28"/>
        </w:rPr>
        <w:t xml:space="preserve">enhancing digital </w:t>
      </w:r>
      <w:r w:rsidR="00A42619" w:rsidRPr="005D4879">
        <w:rPr>
          <w:rFonts w:ascii="Arial" w:hAnsi="Arial" w:cs="Arial"/>
          <w:b/>
          <w:bCs/>
          <w:sz w:val="28"/>
          <w:szCs w:val="28"/>
        </w:rPr>
        <w:t>support</w:t>
      </w:r>
    </w:p>
    <w:p w14:paraId="497EE267" w14:textId="536906CB" w:rsidR="00C448F6" w:rsidRPr="005D4879" w:rsidRDefault="002B1F6A" w:rsidP="00B14A54">
      <w:pPr>
        <w:spacing w:line="240" w:lineRule="auto"/>
        <w:rPr>
          <w:rFonts w:ascii="Arial" w:hAnsi="Arial" w:cs="Arial"/>
          <w:sz w:val="28"/>
          <w:szCs w:val="28"/>
        </w:rPr>
      </w:pPr>
      <w:r w:rsidRPr="005D4879">
        <w:rPr>
          <w:rFonts w:ascii="Arial" w:hAnsi="Arial" w:cs="Arial"/>
          <w:sz w:val="28"/>
          <w:szCs w:val="28"/>
        </w:rPr>
        <w:t>Staff reported benefits in knowledge sharing amongst services</w:t>
      </w:r>
      <w:r w:rsidR="00D4240C" w:rsidRPr="005D4879">
        <w:rPr>
          <w:rFonts w:ascii="Arial" w:hAnsi="Arial" w:cs="Arial"/>
          <w:sz w:val="28"/>
          <w:szCs w:val="28"/>
        </w:rPr>
        <w:t xml:space="preserve">, allowing them to </w:t>
      </w:r>
      <w:r w:rsidRPr="005D4879">
        <w:rPr>
          <w:rFonts w:ascii="Arial" w:hAnsi="Arial" w:cs="Arial"/>
          <w:sz w:val="28"/>
          <w:szCs w:val="28"/>
        </w:rPr>
        <w:t xml:space="preserve">signpost people to relevant digital tools/services in the future. </w:t>
      </w:r>
      <w:r w:rsidR="00D91D71" w:rsidRPr="005D4879">
        <w:rPr>
          <w:rFonts w:ascii="Arial" w:hAnsi="Arial" w:cs="Arial"/>
          <w:sz w:val="28"/>
          <w:szCs w:val="28"/>
        </w:rPr>
        <w:t xml:space="preserve">Organisations </w:t>
      </w:r>
      <w:r w:rsidR="002B28F5" w:rsidRPr="005D4879">
        <w:rPr>
          <w:rFonts w:ascii="Arial" w:hAnsi="Arial" w:cs="Arial"/>
          <w:sz w:val="28"/>
          <w:szCs w:val="28"/>
        </w:rPr>
        <w:t>suggested</w:t>
      </w:r>
      <w:r w:rsidR="00D4240C" w:rsidRPr="005D4879">
        <w:rPr>
          <w:rFonts w:ascii="Arial" w:hAnsi="Arial" w:cs="Arial"/>
          <w:sz w:val="28"/>
          <w:szCs w:val="28"/>
        </w:rPr>
        <w:t xml:space="preserve"> hosting</w:t>
      </w:r>
      <w:r w:rsidR="002B28F5" w:rsidRPr="005D4879">
        <w:rPr>
          <w:rFonts w:ascii="Arial" w:hAnsi="Arial" w:cs="Arial"/>
          <w:sz w:val="28"/>
          <w:szCs w:val="28"/>
        </w:rPr>
        <w:t xml:space="preserve"> joint</w:t>
      </w:r>
      <w:r w:rsidR="00B86D9D" w:rsidRPr="005D4879">
        <w:rPr>
          <w:rFonts w:ascii="Arial" w:hAnsi="Arial" w:cs="Arial"/>
          <w:sz w:val="28"/>
          <w:szCs w:val="28"/>
        </w:rPr>
        <w:t xml:space="preserve"> </w:t>
      </w:r>
      <w:r w:rsidR="002B28F5" w:rsidRPr="005D4879">
        <w:rPr>
          <w:rFonts w:ascii="Arial" w:hAnsi="Arial" w:cs="Arial"/>
          <w:sz w:val="28"/>
          <w:szCs w:val="28"/>
        </w:rPr>
        <w:t>workshops</w:t>
      </w:r>
      <w:r w:rsidR="00D4240C" w:rsidRPr="005D4879">
        <w:rPr>
          <w:rFonts w:ascii="Arial" w:hAnsi="Arial" w:cs="Arial"/>
          <w:sz w:val="28"/>
          <w:szCs w:val="28"/>
        </w:rPr>
        <w:t xml:space="preserve"> in the future</w:t>
      </w:r>
      <w:r w:rsidR="0013682A" w:rsidRPr="005D4879">
        <w:rPr>
          <w:rFonts w:ascii="Arial" w:hAnsi="Arial" w:cs="Arial"/>
          <w:sz w:val="28"/>
          <w:szCs w:val="28"/>
        </w:rPr>
        <w:t xml:space="preserve">, with emphasis on the </w:t>
      </w:r>
      <w:r w:rsidR="00BB3FCE" w:rsidRPr="005D4879">
        <w:rPr>
          <w:rFonts w:ascii="Arial" w:hAnsi="Arial" w:cs="Arial"/>
          <w:sz w:val="28"/>
          <w:szCs w:val="28"/>
        </w:rPr>
        <w:t xml:space="preserve">importance of ensuring staff have local knowledge. </w:t>
      </w:r>
    </w:p>
    <w:p w14:paraId="65D53563" w14:textId="1E417A13" w:rsidR="005D4879" w:rsidRDefault="0067654A" w:rsidP="00B14A54">
      <w:pPr>
        <w:spacing w:line="240" w:lineRule="auto"/>
        <w:rPr>
          <w:rFonts w:ascii="Arial" w:hAnsi="Arial" w:cs="Arial"/>
          <w:b/>
          <w:bCs/>
          <w:sz w:val="28"/>
          <w:szCs w:val="28"/>
        </w:rPr>
      </w:pPr>
      <w:r w:rsidRPr="005D4879">
        <w:rPr>
          <w:rFonts w:ascii="Arial" w:hAnsi="Arial" w:cs="Arial"/>
          <w:b/>
          <w:bCs/>
          <w:sz w:val="28"/>
          <w:szCs w:val="28"/>
        </w:rPr>
        <w:t xml:space="preserve">Language remains a barrier in </w:t>
      </w:r>
      <w:r w:rsidR="00A42619" w:rsidRPr="005D4879">
        <w:rPr>
          <w:rFonts w:ascii="Arial" w:hAnsi="Arial" w:cs="Arial"/>
          <w:b/>
          <w:bCs/>
          <w:sz w:val="28"/>
          <w:szCs w:val="28"/>
        </w:rPr>
        <w:t>digital</w:t>
      </w:r>
    </w:p>
    <w:p w14:paraId="7D36C62A" w14:textId="3F6DFA8B" w:rsidR="00645F64" w:rsidRPr="005D4879" w:rsidRDefault="0067654A" w:rsidP="00B14A54">
      <w:pPr>
        <w:spacing w:line="240" w:lineRule="auto"/>
        <w:rPr>
          <w:rFonts w:ascii="Arial" w:hAnsi="Arial" w:cs="Arial"/>
          <w:sz w:val="28"/>
          <w:szCs w:val="28"/>
        </w:rPr>
      </w:pPr>
      <w:r w:rsidRPr="005D4879">
        <w:rPr>
          <w:rFonts w:ascii="Arial" w:hAnsi="Arial" w:cs="Arial"/>
          <w:sz w:val="28"/>
          <w:szCs w:val="28"/>
        </w:rPr>
        <w:t xml:space="preserve">Individuals reported difficulty with using </w:t>
      </w:r>
      <w:r w:rsidR="00610231" w:rsidRPr="005D4879">
        <w:rPr>
          <w:rFonts w:ascii="Arial" w:hAnsi="Arial" w:cs="Arial"/>
          <w:sz w:val="28"/>
          <w:szCs w:val="28"/>
        </w:rPr>
        <w:t>digital</w:t>
      </w:r>
      <w:r w:rsidRPr="005D4879">
        <w:rPr>
          <w:rFonts w:ascii="Arial" w:hAnsi="Arial" w:cs="Arial"/>
          <w:sz w:val="28"/>
          <w:szCs w:val="28"/>
        </w:rPr>
        <w:t xml:space="preserve"> tools in their native language.</w:t>
      </w:r>
      <w:r w:rsidR="00610231" w:rsidRPr="005D4879">
        <w:rPr>
          <w:rFonts w:ascii="Arial" w:hAnsi="Arial" w:cs="Arial"/>
          <w:sz w:val="28"/>
          <w:szCs w:val="28"/>
        </w:rPr>
        <w:t xml:space="preserve"> Even when people were shown how </w:t>
      </w:r>
      <w:r w:rsidR="00677277" w:rsidRPr="005D4879">
        <w:rPr>
          <w:rFonts w:ascii="Arial" w:hAnsi="Arial" w:cs="Arial"/>
          <w:sz w:val="28"/>
          <w:szCs w:val="28"/>
        </w:rPr>
        <w:t>to access</w:t>
      </w:r>
      <w:r w:rsidR="00654A9D" w:rsidRPr="005D4879">
        <w:rPr>
          <w:rFonts w:ascii="Arial" w:hAnsi="Arial" w:cs="Arial"/>
          <w:sz w:val="28"/>
          <w:szCs w:val="28"/>
        </w:rPr>
        <w:t xml:space="preserve"> translation services, the translation produced was not always accurate. </w:t>
      </w:r>
    </w:p>
    <w:p w14:paraId="7442E151" w14:textId="77777777" w:rsidR="005D4879" w:rsidRDefault="00086593" w:rsidP="00B14A54">
      <w:pPr>
        <w:spacing w:line="240" w:lineRule="auto"/>
        <w:rPr>
          <w:rFonts w:ascii="Arial" w:hAnsi="Arial" w:cs="Arial"/>
          <w:b/>
          <w:bCs/>
          <w:sz w:val="28"/>
          <w:szCs w:val="28"/>
        </w:rPr>
      </w:pPr>
      <w:r w:rsidRPr="005D4879">
        <w:rPr>
          <w:rFonts w:ascii="Arial" w:hAnsi="Arial" w:cs="Arial"/>
          <w:b/>
          <w:bCs/>
          <w:sz w:val="28"/>
          <w:szCs w:val="28"/>
        </w:rPr>
        <w:t>Digital</w:t>
      </w:r>
      <w:r w:rsidR="0058332E" w:rsidRPr="005D4879">
        <w:rPr>
          <w:rFonts w:ascii="Arial" w:hAnsi="Arial" w:cs="Arial"/>
          <w:b/>
          <w:bCs/>
          <w:sz w:val="28"/>
          <w:szCs w:val="28"/>
        </w:rPr>
        <w:t xml:space="preserve"> postcode lottery</w:t>
      </w:r>
    </w:p>
    <w:p w14:paraId="5511CAF8" w14:textId="4C124737" w:rsidR="00280EFE" w:rsidRPr="005D4879" w:rsidRDefault="0058332E" w:rsidP="00B14A54">
      <w:pPr>
        <w:spacing w:line="240" w:lineRule="auto"/>
        <w:rPr>
          <w:rFonts w:ascii="Arial" w:hAnsi="Arial" w:cs="Arial"/>
          <w:sz w:val="28"/>
          <w:szCs w:val="28"/>
        </w:rPr>
      </w:pPr>
      <w:r w:rsidRPr="005D4879">
        <w:rPr>
          <w:rFonts w:ascii="Arial" w:hAnsi="Arial" w:cs="Arial"/>
          <w:sz w:val="28"/>
          <w:szCs w:val="28"/>
        </w:rPr>
        <w:t>Challenges were reported with inconsistenc</w:t>
      </w:r>
      <w:r w:rsidR="00901AA5" w:rsidRPr="005D4879">
        <w:rPr>
          <w:rFonts w:ascii="Arial" w:hAnsi="Arial" w:cs="Arial"/>
          <w:sz w:val="28"/>
          <w:szCs w:val="28"/>
        </w:rPr>
        <w:t>y on what digital services are available</w:t>
      </w:r>
      <w:r w:rsidR="00943855" w:rsidRPr="005D4879">
        <w:rPr>
          <w:rFonts w:ascii="Arial" w:hAnsi="Arial" w:cs="Arial"/>
          <w:sz w:val="28"/>
          <w:szCs w:val="28"/>
        </w:rPr>
        <w:t xml:space="preserve"> </w:t>
      </w:r>
      <w:r w:rsidR="00901AA5" w:rsidRPr="005D4879">
        <w:rPr>
          <w:rFonts w:ascii="Arial" w:hAnsi="Arial" w:cs="Arial"/>
          <w:sz w:val="28"/>
          <w:szCs w:val="28"/>
        </w:rPr>
        <w:t>depending on where people are living</w:t>
      </w:r>
      <w:r w:rsidR="00943855" w:rsidRPr="005D4879">
        <w:rPr>
          <w:rFonts w:ascii="Arial" w:hAnsi="Arial" w:cs="Arial"/>
          <w:sz w:val="28"/>
          <w:szCs w:val="28"/>
        </w:rPr>
        <w:t xml:space="preserve">. This </w:t>
      </w:r>
      <w:r w:rsidR="00901AA5" w:rsidRPr="005D4879">
        <w:rPr>
          <w:rFonts w:ascii="Arial" w:hAnsi="Arial" w:cs="Arial"/>
          <w:sz w:val="28"/>
          <w:szCs w:val="28"/>
        </w:rPr>
        <w:t>creat</w:t>
      </w:r>
      <w:r w:rsidR="00943855" w:rsidRPr="005D4879">
        <w:rPr>
          <w:rFonts w:ascii="Arial" w:hAnsi="Arial" w:cs="Arial"/>
          <w:sz w:val="28"/>
          <w:szCs w:val="28"/>
        </w:rPr>
        <w:t>es</w:t>
      </w:r>
      <w:r w:rsidR="00901AA5" w:rsidRPr="005D4879">
        <w:rPr>
          <w:rFonts w:ascii="Arial" w:hAnsi="Arial" w:cs="Arial"/>
          <w:sz w:val="28"/>
          <w:szCs w:val="28"/>
        </w:rPr>
        <w:t xml:space="preserve"> inequalities in access</w:t>
      </w:r>
      <w:r w:rsidR="00BC4FDD" w:rsidRPr="005D4879">
        <w:rPr>
          <w:rFonts w:ascii="Arial" w:hAnsi="Arial" w:cs="Arial"/>
          <w:sz w:val="28"/>
          <w:szCs w:val="28"/>
        </w:rPr>
        <w:t xml:space="preserve">, limiting </w:t>
      </w:r>
      <w:r w:rsidR="000E4122" w:rsidRPr="005D4879">
        <w:rPr>
          <w:rFonts w:ascii="Arial" w:hAnsi="Arial" w:cs="Arial"/>
          <w:sz w:val="28"/>
          <w:szCs w:val="28"/>
        </w:rPr>
        <w:t xml:space="preserve">individual choice in digital services. </w:t>
      </w:r>
    </w:p>
    <w:p w14:paraId="0A060B60" w14:textId="7424550C" w:rsidR="006C3611" w:rsidRDefault="007B7FB9" w:rsidP="00B14A54">
      <w:pPr>
        <w:spacing w:line="240" w:lineRule="auto"/>
        <w:rPr>
          <w:rFonts w:ascii="Arial" w:hAnsi="Arial" w:cs="Arial"/>
          <w:sz w:val="28"/>
          <w:szCs w:val="28"/>
        </w:rPr>
      </w:pPr>
      <w:r w:rsidRPr="005D4879">
        <w:rPr>
          <w:rFonts w:ascii="Arial" w:hAnsi="Arial" w:cs="Arial"/>
          <w:sz w:val="28"/>
          <w:szCs w:val="28"/>
        </w:rPr>
        <w:t xml:space="preserve">Our Enabler </w:t>
      </w:r>
      <w:r w:rsidR="007243C5" w:rsidRPr="005D4879">
        <w:rPr>
          <w:rFonts w:ascii="Arial" w:hAnsi="Arial" w:cs="Arial"/>
          <w:sz w:val="28"/>
          <w:szCs w:val="28"/>
        </w:rPr>
        <w:t>Grant findings</w:t>
      </w:r>
      <w:r w:rsidR="000C48F9">
        <w:rPr>
          <w:rFonts w:ascii="Arial" w:hAnsi="Arial" w:cs="Arial"/>
          <w:sz w:val="28"/>
          <w:szCs w:val="28"/>
        </w:rPr>
        <w:t xml:space="preserve"> (organisational</w:t>
      </w:r>
      <w:r w:rsidR="000C48F9">
        <w:rPr>
          <w:rFonts w:ascii="Arial" w:hAnsi="Arial" w:cs="Arial"/>
          <w:sz w:val="28"/>
          <w:szCs w:val="28"/>
        </w:rPr>
        <w:t xml:space="preserve"> reports </w:t>
      </w:r>
      <w:r w:rsidR="000C48F9">
        <w:rPr>
          <w:rFonts w:ascii="Arial" w:hAnsi="Arial" w:cs="Arial"/>
          <w:sz w:val="28"/>
          <w:szCs w:val="28"/>
        </w:rPr>
        <w:t xml:space="preserve">can be found </w:t>
      </w:r>
      <w:hyperlink r:id="rId9" w:history="1">
        <w:r w:rsidR="000C48F9" w:rsidRPr="005A0035">
          <w:rPr>
            <w:rStyle w:val="Hyperlink"/>
            <w:rFonts w:ascii="Arial" w:hAnsi="Arial" w:cs="Arial"/>
            <w:sz w:val="28"/>
            <w:szCs w:val="28"/>
          </w:rPr>
          <w:t>he</w:t>
        </w:r>
        <w:r w:rsidR="000C48F9" w:rsidRPr="005A0035">
          <w:rPr>
            <w:rStyle w:val="Hyperlink"/>
            <w:rFonts w:ascii="Arial" w:hAnsi="Arial" w:cs="Arial"/>
            <w:sz w:val="28"/>
            <w:szCs w:val="28"/>
          </w:rPr>
          <w:t>r</w:t>
        </w:r>
        <w:r w:rsidR="000C48F9" w:rsidRPr="005A0035">
          <w:rPr>
            <w:rStyle w:val="Hyperlink"/>
            <w:rFonts w:ascii="Arial" w:hAnsi="Arial" w:cs="Arial"/>
            <w:sz w:val="28"/>
            <w:szCs w:val="28"/>
          </w:rPr>
          <w:t>e</w:t>
        </w:r>
      </w:hyperlink>
      <w:r w:rsidR="000C48F9">
        <w:rPr>
          <w:rFonts w:ascii="Arial" w:hAnsi="Arial" w:cs="Arial"/>
          <w:sz w:val="28"/>
          <w:szCs w:val="28"/>
        </w:rPr>
        <w:t xml:space="preserve">) </w:t>
      </w:r>
      <w:r w:rsidR="004B6508" w:rsidRPr="005D4879">
        <w:rPr>
          <w:rFonts w:ascii="Arial" w:hAnsi="Arial" w:cs="Arial"/>
          <w:sz w:val="28"/>
          <w:szCs w:val="28"/>
        </w:rPr>
        <w:t>demonstrate</w:t>
      </w:r>
      <w:r w:rsidR="00262D01" w:rsidRPr="005D4879">
        <w:rPr>
          <w:rFonts w:ascii="Arial" w:hAnsi="Arial" w:cs="Arial"/>
          <w:sz w:val="28"/>
          <w:szCs w:val="28"/>
        </w:rPr>
        <w:t xml:space="preserve"> the positive outcomes that can be achieved through </w:t>
      </w:r>
      <w:r w:rsidR="006C3611" w:rsidRPr="005D4879">
        <w:rPr>
          <w:rFonts w:ascii="Arial" w:hAnsi="Arial" w:cs="Arial"/>
          <w:sz w:val="28"/>
          <w:szCs w:val="28"/>
        </w:rPr>
        <w:t>address</w:t>
      </w:r>
      <w:r w:rsidR="00B302FA" w:rsidRPr="005D4879">
        <w:rPr>
          <w:rFonts w:ascii="Arial" w:hAnsi="Arial" w:cs="Arial"/>
          <w:sz w:val="28"/>
          <w:szCs w:val="28"/>
        </w:rPr>
        <w:t xml:space="preserve">ing </w:t>
      </w:r>
      <w:r w:rsidR="006C3611" w:rsidRPr="005D4879">
        <w:rPr>
          <w:rFonts w:ascii="Arial" w:hAnsi="Arial" w:cs="Arial"/>
          <w:sz w:val="28"/>
          <w:szCs w:val="28"/>
        </w:rPr>
        <w:t>identified barriers around digital health and care, with the aim of supporting digital inclusion and adoption of digital health and care solutions.</w:t>
      </w:r>
      <w:r w:rsidR="00E15C4A" w:rsidRPr="005D4879">
        <w:rPr>
          <w:rFonts w:ascii="Arial" w:hAnsi="Arial" w:cs="Arial"/>
          <w:sz w:val="28"/>
          <w:szCs w:val="28"/>
        </w:rPr>
        <w:t xml:space="preserve"> With that said,</w:t>
      </w:r>
      <w:r w:rsidR="00B83171" w:rsidRPr="005D4879">
        <w:rPr>
          <w:rFonts w:ascii="Arial" w:hAnsi="Arial" w:cs="Arial"/>
          <w:sz w:val="28"/>
          <w:szCs w:val="28"/>
        </w:rPr>
        <w:t xml:space="preserve"> </w:t>
      </w:r>
      <w:r w:rsidR="00B62A81" w:rsidRPr="005D4879">
        <w:rPr>
          <w:rFonts w:ascii="Arial" w:hAnsi="Arial" w:cs="Arial"/>
          <w:sz w:val="28"/>
          <w:szCs w:val="28"/>
        </w:rPr>
        <w:t xml:space="preserve">these </w:t>
      </w:r>
      <w:r w:rsidR="00B83171" w:rsidRPr="005D4879">
        <w:rPr>
          <w:rFonts w:ascii="Arial" w:hAnsi="Arial" w:cs="Arial"/>
          <w:sz w:val="28"/>
          <w:szCs w:val="28"/>
        </w:rPr>
        <w:t xml:space="preserve">projects have identified </w:t>
      </w:r>
      <w:r w:rsidR="00B62A81" w:rsidRPr="005D4879">
        <w:rPr>
          <w:rFonts w:ascii="Arial" w:hAnsi="Arial" w:cs="Arial"/>
          <w:sz w:val="28"/>
          <w:szCs w:val="28"/>
        </w:rPr>
        <w:t xml:space="preserve">key challenges that need to be </w:t>
      </w:r>
      <w:r w:rsidR="00163E70" w:rsidRPr="005D4879">
        <w:rPr>
          <w:rFonts w:ascii="Arial" w:hAnsi="Arial" w:cs="Arial"/>
          <w:sz w:val="28"/>
          <w:szCs w:val="28"/>
        </w:rPr>
        <w:t>addressed</w:t>
      </w:r>
      <w:r w:rsidR="00B62A81" w:rsidRPr="005D4879">
        <w:rPr>
          <w:rFonts w:ascii="Arial" w:hAnsi="Arial" w:cs="Arial"/>
          <w:sz w:val="28"/>
          <w:szCs w:val="28"/>
        </w:rPr>
        <w:t xml:space="preserve"> and areas for further improvement in order </w:t>
      </w:r>
      <w:r w:rsidR="00AA7C70" w:rsidRPr="005D4879">
        <w:rPr>
          <w:rFonts w:ascii="Arial" w:hAnsi="Arial" w:cs="Arial"/>
          <w:sz w:val="28"/>
          <w:szCs w:val="28"/>
        </w:rPr>
        <w:t xml:space="preserve">optimise </w:t>
      </w:r>
      <w:r w:rsidR="00163E70" w:rsidRPr="005D4879">
        <w:rPr>
          <w:rFonts w:ascii="Arial" w:hAnsi="Arial" w:cs="Arial"/>
          <w:sz w:val="28"/>
          <w:szCs w:val="28"/>
        </w:rPr>
        <w:t xml:space="preserve">digital inclusion. </w:t>
      </w:r>
      <w:r w:rsidR="007353E8" w:rsidRPr="005D4879">
        <w:rPr>
          <w:rFonts w:ascii="Arial" w:hAnsi="Arial" w:cs="Arial"/>
          <w:sz w:val="28"/>
          <w:szCs w:val="28"/>
        </w:rPr>
        <w:t xml:space="preserve"> </w:t>
      </w:r>
    </w:p>
    <w:p w14:paraId="4D7A2B70" w14:textId="62E14904" w:rsidR="00BC55D4" w:rsidRPr="00BC55D4" w:rsidRDefault="00BC55D4" w:rsidP="006D5D45">
      <w:pPr>
        <w:spacing w:line="240" w:lineRule="auto"/>
        <w:rPr>
          <w:rFonts w:ascii="Arial" w:hAnsi="Arial" w:cs="Arial"/>
          <w:color w:val="800080"/>
          <w:sz w:val="32"/>
          <w:szCs w:val="32"/>
        </w:rPr>
      </w:pPr>
      <w:r>
        <w:rPr>
          <w:rFonts w:ascii="Arial" w:hAnsi="Arial" w:cs="Arial"/>
          <w:b/>
          <w:bCs/>
          <w:color w:val="800080"/>
          <w:sz w:val="32"/>
          <w:szCs w:val="32"/>
        </w:rPr>
        <w:t>Ongoing Discover Digital Support</w:t>
      </w:r>
    </w:p>
    <w:p w14:paraId="6A769AA3" w14:textId="680789F6" w:rsidR="00A75B93" w:rsidRDefault="00A75B93" w:rsidP="00B14A54">
      <w:pPr>
        <w:spacing w:line="240" w:lineRule="auto"/>
        <w:rPr>
          <w:rFonts w:ascii="Arial" w:hAnsi="Arial" w:cs="Arial"/>
          <w:sz w:val="28"/>
          <w:szCs w:val="28"/>
        </w:rPr>
      </w:pPr>
      <w:r w:rsidRPr="005D4879">
        <w:rPr>
          <w:rFonts w:ascii="Arial" w:hAnsi="Arial" w:cs="Arial"/>
          <w:sz w:val="28"/>
          <w:szCs w:val="28"/>
        </w:rPr>
        <w:t>Our </w:t>
      </w:r>
      <w:hyperlink r:id="rId10" w:history="1">
        <w:r w:rsidRPr="005D4879">
          <w:rPr>
            <w:rStyle w:val="Hyperlink"/>
            <w:rFonts w:ascii="Arial" w:hAnsi="Arial" w:cs="Arial"/>
            <w:b/>
            <w:bCs/>
            <w:sz w:val="28"/>
            <w:szCs w:val="28"/>
          </w:rPr>
          <w:t>Discover Digital project</w:t>
        </w:r>
      </w:hyperlink>
      <w:r w:rsidRPr="005D4879">
        <w:rPr>
          <w:rFonts w:ascii="Arial" w:hAnsi="Arial" w:cs="Arial"/>
          <w:sz w:val="28"/>
          <w:szCs w:val="28"/>
        </w:rPr>
        <w:t> is committed to working together to inform digital service providers of these ongoing barriers and assist them in improvement of digital services, improve staff and individuals’ knowledge and awareness of digital tools, and to help people understand and navigate health, care and wellbeing tools and services.</w:t>
      </w:r>
    </w:p>
    <w:p w14:paraId="22217BEB" w14:textId="64012547" w:rsidR="00D61B59" w:rsidRPr="006D5D45" w:rsidRDefault="00D61B59" w:rsidP="00B14A54">
      <w:pPr>
        <w:spacing w:after="0" w:line="240" w:lineRule="auto"/>
        <w:rPr>
          <w:rFonts w:ascii="Arial" w:hAnsi="Arial" w:cs="Arial"/>
          <w:color w:val="000000" w:themeColor="text1"/>
          <w:sz w:val="28"/>
          <w:szCs w:val="28"/>
        </w:rPr>
      </w:pPr>
      <w:r w:rsidRPr="006D5D45">
        <w:rPr>
          <w:rFonts w:ascii="Arial" w:hAnsi="Arial" w:cs="Arial"/>
          <w:color w:val="000000" w:themeColor="text1"/>
          <w:sz w:val="28"/>
          <w:szCs w:val="28"/>
        </w:rPr>
        <w:lastRenderedPageBreak/>
        <w:t xml:space="preserve">Discover Digital offers </w:t>
      </w:r>
      <w:hyperlink r:id="rId11" w:history="1">
        <w:r w:rsidRPr="006D5D45">
          <w:rPr>
            <w:rStyle w:val="Hyperlink"/>
            <w:rFonts w:ascii="Arial" w:hAnsi="Arial" w:cs="Arial"/>
            <w:sz w:val="28"/>
            <w:szCs w:val="28"/>
          </w:rPr>
          <w:t>two learning opportunities</w:t>
        </w:r>
      </w:hyperlink>
      <w:r w:rsidRPr="006D5D45">
        <w:rPr>
          <w:rFonts w:ascii="Arial" w:hAnsi="Arial" w:cs="Arial"/>
          <w:color w:val="000000" w:themeColor="text1"/>
          <w:sz w:val="28"/>
          <w:szCs w:val="28"/>
        </w:rPr>
        <w:t xml:space="preserve"> for organisations and communities</w:t>
      </w:r>
      <w:r w:rsidRPr="006D5D45">
        <w:rPr>
          <w:rFonts w:ascii="Arial" w:eastAsia="Times New Roman" w:hAnsi="Arial" w:cs="Arial"/>
          <w:noProof/>
          <w:sz w:val="28"/>
          <w:szCs w:val="28"/>
        </w:rPr>
        <w:drawing>
          <wp:anchor distT="0" distB="0" distL="114300" distR="114300" simplePos="0" relativeHeight="251661312" behindDoc="0" locked="0" layoutInCell="1" allowOverlap="1" wp14:anchorId="2E239647" wp14:editId="19F42A17">
            <wp:simplePos x="0" y="0"/>
            <wp:positionH relativeFrom="column">
              <wp:posOffset>2705100</wp:posOffset>
            </wp:positionH>
            <wp:positionV relativeFrom="paragraph">
              <wp:posOffset>405130</wp:posOffset>
            </wp:positionV>
            <wp:extent cx="2847340" cy="1591310"/>
            <wp:effectExtent l="0" t="0" r="0" b="8890"/>
            <wp:wrapThrough wrapText="bothSides">
              <wp:wrapPolygon edited="0">
                <wp:start x="0" y="0"/>
                <wp:lineTo x="0" y="21462"/>
                <wp:lineTo x="21388" y="21462"/>
                <wp:lineTo x="21388" y="0"/>
                <wp:lineTo x="0" y="0"/>
              </wp:wrapPolygon>
            </wp:wrapThrough>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7340" cy="1591310"/>
                    </a:xfrm>
                    <a:prstGeom prst="rect">
                      <a:avLst/>
                    </a:prstGeom>
                    <a:noFill/>
                  </pic:spPr>
                </pic:pic>
              </a:graphicData>
            </a:graphic>
          </wp:anchor>
        </w:drawing>
      </w:r>
      <w:r w:rsidRPr="006D5D45">
        <w:rPr>
          <w:rFonts w:ascii="Arial" w:hAnsi="Arial" w:cs="Arial"/>
          <w:color w:val="000000" w:themeColor="text1"/>
          <w:sz w:val="28"/>
          <w:szCs w:val="28"/>
        </w:rPr>
        <w:t xml:space="preserve"> </w:t>
      </w:r>
      <w:hyperlink r:id="rId13" w:history="1">
        <w:r w:rsidRPr="006D5D45">
          <w:rPr>
            <w:rStyle w:val="Hyperlink"/>
            <w:rFonts w:ascii="Arial" w:eastAsia="Times New Roman" w:hAnsi="Arial" w:cs="Arial"/>
            <w:sz w:val="28"/>
            <w:szCs w:val="28"/>
          </w:rPr>
          <w:t>roadshows</w:t>
        </w:r>
      </w:hyperlink>
      <w:r w:rsidRPr="006D5D45">
        <w:rPr>
          <w:rFonts w:ascii="Arial" w:eastAsia="Times New Roman" w:hAnsi="Arial" w:cs="Arial"/>
          <w:sz w:val="28"/>
          <w:szCs w:val="28"/>
        </w:rPr>
        <w:t xml:space="preserve">- which bring free and simple digital tools to community events and </w:t>
      </w:r>
      <w:hyperlink r:id="rId14" w:history="1">
        <w:r w:rsidRPr="006D5D45">
          <w:rPr>
            <w:rStyle w:val="Hyperlink"/>
            <w:rFonts w:ascii="Arial" w:eastAsia="Times New Roman" w:hAnsi="Arial" w:cs="Arial"/>
            <w:sz w:val="28"/>
            <w:szCs w:val="28"/>
          </w:rPr>
          <w:t>workshops</w:t>
        </w:r>
      </w:hyperlink>
      <w:r w:rsidRPr="006D5D45">
        <w:rPr>
          <w:rFonts w:ascii="Arial" w:eastAsia="Times New Roman" w:hAnsi="Arial" w:cs="Arial"/>
          <w:sz w:val="28"/>
          <w:szCs w:val="28"/>
        </w:rPr>
        <w:t xml:space="preserve"> which offer tailored training to community third sector organisations</w:t>
      </w:r>
      <w:r w:rsidR="006D5D45">
        <w:rPr>
          <w:rFonts w:ascii="Arial" w:eastAsia="Times New Roman" w:hAnsi="Arial" w:cs="Arial"/>
          <w:sz w:val="28"/>
          <w:szCs w:val="28"/>
        </w:rPr>
        <w:t>/ groups of citizens</w:t>
      </w:r>
      <w:r w:rsidRPr="006D5D45">
        <w:rPr>
          <w:rFonts w:ascii="Arial" w:eastAsia="Times New Roman" w:hAnsi="Arial" w:cs="Arial"/>
          <w:sz w:val="28"/>
          <w:szCs w:val="28"/>
        </w:rPr>
        <w:t xml:space="preserve">, promoting and increasing the knowledge of the third sector and communities. </w:t>
      </w:r>
    </w:p>
    <w:p w14:paraId="799BA78E" w14:textId="77777777" w:rsidR="00D61B59" w:rsidRPr="006D5D45" w:rsidRDefault="00D61B59" w:rsidP="00B14A54">
      <w:pPr>
        <w:spacing w:after="0" w:line="240" w:lineRule="auto"/>
        <w:rPr>
          <w:rFonts w:ascii="Arial" w:eastAsia="Times New Roman" w:hAnsi="Arial" w:cs="Arial"/>
          <w:sz w:val="28"/>
          <w:szCs w:val="28"/>
        </w:rPr>
      </w:pPr>
    </w:p>
    <w:p w14:paraId="6377F3D6" w14:textId="4CE87639" w:rsidR="00D61B59" w:rsidRPr="006D5D45" w:rsidRDefault="00D61B59" w:rsidP="00B14A54">
      <w:pPr>
        <w:spacing w:after="0" w:line="240" w:lineRule="auto"/>
        <w:rPr>
          <w:rFonts w:ascii="Arial" w:hAnsi="Arial" w:cs="Arial"/>
          <w:sz w:val="28"/>
          <w:szCs w:val="28"/>
        </w:rPr>
      </w:pPr>
      <w:r w:rsidRPr="006D5D45">
        <w:rPr>
          <w:rFonts w:ascii="Arial" w:eastAsia="Times New Roman" w:hAnsi="Arial" w:cs="Arial"/>
          <w:sz w:val="28"/>
          <w:szCs w:val="28"/>
        </w:rPr>
        <w:t xml:space="preserve">We have also our </w:t>
      </w:r>
      <w:hyperlink r:id="rId15" w:history="1">
        <w:r w:rsidRPr="006D5D45">
          <w:rPr>
            <w:rStyle w:val="Hyperlink"/>
            <w:rFonts w:ascii="Arial" w:hAnsi="Arial" w:cs="Arial"/>
            <w:sz w:val="28"/>
            <w:szCs w:val="28"/>
          </w:rPr>
          <w:t>SSSC Open Badges</w:t>
        </w:r>
      </w:hyperlink>
      <w:r w:rsidRPr="006D5D45">
        <w:rPr>
          <w:rFonts w:ascii="Arial" w:hAnsi="Arial" w:cs="Arial"/>
          <w:sz w:val="28"/>
          <w:szCs w:val="28"/>
        </w:rPr>
        <w:t xml:space="preserve"> for </w:t>
      </w:r>
      <w:hyperlink r:id="rId16" w:history="1">
        <w:r w:rsidRPr="006D5D45">
          <w:rPr>
            <w:rStyle w:val="Hyperlink"/>
            <w:rFonts w:ascii="Arial" w:hAnsi="Arial" w:cs="Arial"/>
            <w:sz w:val="28"/>
            <w:szCs w:val="28"/>
          </w:rPr>
          <w:t>Digital Human Rights Principles</w:t>
        </w:r>
      </w:hyperlink>
      <w:r w:rsidRPr="006D5D45">
        <w:rPr>
          <w:rFonts w:ascii="Arial" w:hAnsi="Arial" w:cs="Arial"/>
          <w:sz w:val="28"/>
          <w:szCs w:val="28"/>
        </w:rPr>
        <w:t xml:space="preserve"> and </w:t>
      </w:r>
      <w:hyperlink r:id="rId17" w:history="1">
        <w:r w:rsidRPr="006D5D45">
          <w:rPr>
            <w:rStyle w:val="Hyperlink"/>
            <w:rFonts w:ascii="Arial" w:hAnsi="Arial" w:cs="Arial"/>
            <w:sz w:val="28"/>
            <w:szCs w:val="28"/>
          </w:rPr>
          <w:t>Discover Digital</w:t>
        </w:r>
      </w:hyperlink>
      <w:r w:rsidRPr="006D5D45">
        <w:rPr>
          <w:rFonts w:ascii="Arial" w:hAnsi="Arial" w:cs="Arial"/>
          <w:sz w:val="28"/>
          <w:szCs w:val="28"/>
        </w:rPr>
        <w:t xml:space="preserve">, rewarding learning for care staff, creating a more informed workforce, with increased digital skills/ confidence. The Discover Digital guide is now available via </w:t>
      </w:r>
      <w:hyperlink r:id="rId18" w:history="1">
        <w:r w:rsidRPr="006D5D45">
          <w:rPr>
            <w:rStyle w:val="Hyperlink"/>
            <w:rFonts w:ascii="Arial" w:eastAsia="Times New Roman" w:hAnsi="Arial" w:cs="Arial"/>
            <w:sz w:val="28"/>
            <w:szCs w:val="28"/>
          </w:rPr>
          <w:t>OpenLearn Create</w:t>
        </w:r>
      </w:hyperlink>
      <w:r w:rsidRPr="006D5D45">
        <w:rPr>
          <w:rFonts w:ascii="Arial" w:eastAsia="Times New Roman" w:hAnsi="Arial" w:cs="Arial"/>
          <w:sz w:val="28"/>
          <w:szCs w:val="28"/>
        </w:rPr>
        <w:t xml:space="preserve"> and the </w:t>
      </w:r>
      <w:r w:rsidRPr="006D5D45">
        <w:rPr>
          <w:rFonts w:ascii="Arial" w:hAnsi="Arial" w:cs="Arial"/>
          <w:sz w:val="28"/>
          <w:szCs w:val="28"/>
        </w:rPr>
        <w:t>Go Digital Highland Website- increasing scope and opportunity</w:t>
      </w:r>
      <w:r w:rsidR="006D5D45" w:rsidRPr="006D5D45">
        <w:rPr>
          <w:rFonts w:ascii="Arial" w:hAnsi="Arial" w:cs="Arial"/>
          <w:sz w:val="28"/>
          <w:szCs w:val="28"/>
        </w:rPr>
        <w:t xml:space="preserve"> for citizens</w:t>
      </w:r>
      <w:r w:rsidRPr="006D5D45">
        <w:rPr>
          <w:rFonts w:ascii="Arial" w:hAnsi="Arial" w:cs="Arial"/>
          <w:sz w:val="28"/>
          <w:szCs w:val="28"/>
        </w:rPr>
        <w:t xml:space="preserve"> to access this learning.</w:t>
      </w:r>
    </w:p>
    <w:p w14:paraId="0BD23F53" w14:textId="77777777" w:rsidR="00D61B59" w:rsidRPr="006E6D61" w:rsidRDefault="00D61B59" w:rsidP="006D5D45">
      <w:pPr>
        <w:spacing w:after="0" w:line="240" w:lineRule="auto"/>
        <w:rPr>
          <w:rFonts w:cs="Arial"/>
        </w:rPr>
      </w:pPr>
    </w:p>
    <w:p w14:paraId="050197AE" w14:textId="77777777" w:rsidR="00B14A54" w:rsidRPr="00B14A54" w:rsidRDefault="00B14A54" w:rsidP="00B14A54">
      <w:pPr>
        <w:pStyle w:val="Heading2"/>
        <w:rPr>
          <w:rFonts w:eastAsia="Times New Roman"/>
          <w:b/>
          <w:bCs/>
          <w:color w:val="800080"/>
        </w:rPr>
      </w:pPr>
      <w:r w:rsidRPr="00B14A54">
        <w:rPr>
          <w:rFonts w:eastAsia="Times New Roman"/>
          <w:b/>
          <w:bCs/>
          <w:color w:val="800080"/>
        </w:rPr>
        <w:t>About the ALLIANCE</w:t>
      </w:r>
    </w:p>
    <w:p w14:paraId="292498D9" w14:textId="77777777" w:rsidR="00B14A54" w:rsidRPr="00B14A54" w:rsidRDefault="00B14A54" w:rsidP="00B14A54">
      <w:pPr>
        <w:spacing w:line="240" w:lineRule="auto"/>
        <w:rPr>
          <w:rFonts w:ascii="Arial" w:hAnsi="Arial" w:cs="Arial"/>
          <w:sz w:val="28"/>
          <w:szCs w:val="28"/>
        </w:rPr>
      </w:pPr>
      <w:r w:rsidRPr="00B14A54">
        <w:rPr>
          <w:rFonts w:ascii="Arial" w:hAnsi="Arial" w:cs="Arial"/>
          <w:sz w:val="28"/>
          <w:szCs w:val="28"/>
        </w:rPr>
        <w:t>The Health and Social Care Alliance Scotland (the ALLIANCE) is the national third sector intermediary for health and social care, bringing together a diverse range of people and organisations who share our vision, which is a Scotland where everyone has a strong voice and enjoys their right to live well with dignity and respect.</w:t>
      </w:r>
    </w:p>
    <w:p w14:paraId="6CD1A0F6" w14:textId="77777777" w:rsidR="00B14A54" w:rsidRPr="00B14A54" w:rsidRDefault="00B14A54" w:rsidP="00B14A54">
      <w:pPr>
        <w:spacing w:line="240" w:lineRule="auto"/>
        <w:rPr>
          <w:rFonts w:ascii="Arial" w:hAnsi="Arial" w:cs="Arial"/>
          <w:sz w:val="28"/>
          <w:szCs w:val="28"/>
        </w:rPr>
      </w:pPr>
      <w:r w:rsidRPr="00B14A54">
        <w:rPr>
          <w:rFonts w:ascii="Arial" w:hAnsi="Arial" w:cs="Arial"/>
          <w:sz w:val="28"/>
          <w:szCs w:val="28"/>
        </w:rPr>
        <w:t xml:space="preserve">We are a strategic partner of the Scottish Government and have close working relationships with many NHS Boards, academic institutions and key organisations spanning health, social care, housing and digital technology.  </w:t>
      </w:r>
    </w:p>
    <w:p w14:paraId="7429B9C9" w14:textId="77777777" w:rsidR="00B14A54" w:rsidRPr="00B14A54" w:rsidRDefault="00B14A54" w:rsidP="00B14A54">
      <w:pPr>
        <w:spacing w:line="240" w:lineRule="auto"/>
        <w:rPr>
          <w:rFonts w:ascii="Arial" w:hAnsi="Arial" w:cs="Arial"/>
          <w:sz w:val="28"/>
          <w:szCs w:val="28"/>
        </w:rPr>
      </w:pPr>
      <w:r w:rsidRPr="00B14A54">
        <w:rPr>
          <w:rFonts w:ascii="Arial" w:hAnsi="Arial" w:cs="Arial"/>
          <w:sz w:val="28"/>
          <w:szCs w:val="28"/>
        </w:rPr>
        <w:t>Our purpose is to improve the wellbeing of people and communities across Scotland. We bring together the expertise of people with lived experience, the third sector, and organisations across health and social care to inform policy, practice and service delivery. Together our voice is stronger and we use it to make meaningful change at the local and national level.</w:t>
      </w:r>
    </w:p>
    <w:p w14:paraId="6A37FA73" w14:textId="77777777" w:rsidR="00B14A54" w:rsidRPr="00B14A54" w:rsidRDefault="00B14A54" w:rsidP="00B14A54">
      <w:pPr>
        <w:spacing w:line="240" w:lineRule="auto"/>
        <w:rPr>
          <w:rFonts w:ascii="Arial" w:hAnsi="Arial" w:cs="Arial"/>
          <w:sz w:val="28"/>
          <w:szCs w:val="28"/>
        </w:rPr>
      </w:pPr>
      <w:r w:rsidRPr="00B14A54">
        <w:rPr>
          <w:rFonts w:ascii="Arial" w:hAnsi="Arial" w:cs="Arial"/>
          <w:sz w:val="28"/>
          <w:szCs w:val="28"/>
        </w:rPr>
        <w:t xml:space="preserve">The ALLIANCE has a strong and diverse membership of over 3,500 organisations and individuals. Our broad range of programmes and activities deliver support, research and policy development, digital innovation and knowledge sharing. We manage funding and spotlight innovative projects; working with our members and partners to ensure lived experience and third sector expertise is listened to and acted upon </w:t>
      </w:r>
      <w:r w:rsidRPr="00B14A54">
        <w:rPr>
          <w:rFonts w:ascii="Arial" w:hAnsi="Arial" w:cs="Arial"/>
          <w:sz w:val="28"/>
          <w:szCs w:val="28"/>
        </w:rPr>
        <w:lastRenderedPageBreak/>
        <w:t xml:space="preserve">by informing national policy and </w:t>
      </w:r>
      <w:proofErr w:type="gramStart"/>
      <w:r w:rsidRPr="00B14A54">
        <w:rPr>
          <w:rFonts w:ascii="Arial" w:hAnsi="Arial" w:cs="Arial"/>
          <w:sz w:val="28"/>
          <w:szCs w:val="28"/>
        </w:rPr>
        <w:t>campaigns, and</w:t>
      </w:r>
      <w:proofErr w:type="gramEnd"/>
      <w:r w:rsidRPr="00B14A54">
        <w:rPr>
          <w:rFonts w:ascii="Arial" w:hAnsi="Arial" w:cs="Arial"/>
          <w:sz w:val="28"/>
          <w:szCs w:val="28"/>
        </w:rPr>
        <w:t xml:space="preserve"> putting people at the centre of designing support and services. </w:t>
      </w:r>
    </w:p>
    <w:p w14:paraId="1C9B94E0" w14:textId="14EE79D6" w:rsidR="00B14A54" w:rsidRPr="00B14A54" w:rsidRDefault="00B14A54" w:rsidP="00B14A54">
      <w:pPr>
        <w:spacing w:line="240" w:lineRule="auto"/>
        <w:rPr>
          <w:rFonts w:ascii="Arial" w:hAnsi="Arial" w:cs="Arial"/>
          <w:color w:val="800080"/>
          <w:sz w:val="28"/>
          <w:szCs w:val="28"/>
        </w:rPr>
      </w:pPr>
      <w:r w:rsidRPr="00B14A54">
        <w:rPr>
          <w:rFonts w:ascii="Arial" w:hAnsi="Arial" w:cs="Arial"/>
          <w:color w:val="800080"/>
          <w:sz w:val="28"/>
          <w:szCs w:val="28"/>
        </w:rPr>
        <w:t>We aim to:</w:t>
      </w:r>
    </w:p>
    <w:p w14:paraId="17AB1CD2" w14:textId="77777777" w:rsidR="00B14A54" w:rsidRPr="00B14A54" w:rsidRDefault="00B14A54" w:rsidP="00B14A54">
      <w:pPr>
        <w:pStyle w:val="ListParagraph"/>
        <w:numPr>
          <w:ilvl w:val="0"/>
          <w:numId w:val="8"/>
        </w:numPr>
        <w:spacing w:after="0" w:line="240" w:lineRule="auto"/>
        <w:rPr>
          <w:rFonts w:ascii="Arial" w:eastAsia="Times New Roman" w:hAnsi="Arial" w:cs="Arial"/>
          <w:color w:val="000000"/>
          <w:sz w:val="28"/>
          <w:szCs w:val="28"/>
        </w:rPr>
      </w:pPr>
      <w:r w:rsidRPr="00B14A54">
        <w:rPr>
          <w:rFonts w:ascii="Arial" w:eastAsia="Times New Roman" w:hAnsi="Arial" w:cs="Arial"/>
          <w:sz w:val="28"/>
          <w:szCs w:val="28"/>
        </w:rPr>
        <w:t>Ensure disabled people, people with long term conditions and unpaid carers voices, expertise and rights drive policy and sit at the heart of design, delivery and improvement of support and services.</w:t>
      </w:r>
    </w:p>
    <w:p w14:paraId="1A7D7268" w14:textId="77777777" w:rsidR="00B14A54" w:rsidRPr="00B14A54" w:rsidRDefault="00B14A54" w:rsidP="00B14A54">
      <w:pPr>
        <w:pStyle w:val="ListParagraph"/>
        <w:numPr>
          <w:ilvl w:val="0"/>
          <w:numId w:val="8"/>
        </w:numPr>
        <w:spacing w:after="0" w:line="240" w:lineRule="auto"/>
        <w:rPr>
          <w:rFonts w:ascii="Arial" w:eastAsia="Times New Roman" w:hAnsi="Arial" w:cs="Arial"/>
          <w:sz w:val="28"/>
          <w:szCs w:val="28"/>
        </w:rPr>
      </w:pPr>
      <w:r w:rsidRPr="00B14A54">
        <w:rPr>
          <w:rFonts w:ascii="Arial" w:eastAsia="Times New Roman" w:hAnsi="Arial" w:cs="Arial"/>
          <w:sz w:val="28"/>
          <w:szCs w:val="28"/>
        </w:rPr>
        <w:t>Support transformational change that works with individual and community assets, helping people to live well, supporting human rights, self management, co-production and independent living.</w:t>
      </w:r>
    </w:p>
    <w:p w14:paraId="1E0E35E6" w14:textId="1BA9F9FA" w:rsidR="00B14A54" w:rsidRPr="00B14A54" w:rsidRDefault="00B14A54" w:rsidP="00B14A54">
      <w:pPr>
        <w:pStyle w:val="ListParagraph"/>
        <w:numPr>
          <w:ilvl w:val="0"/>
          <w:numId w:val="8"/>
        </w:numPr>
        <w:spacing w:after="0" w:line="240" w:lineRule="auto"/>
        <w:rPr>
          <w:rFonts w:ascii="Arial" w:eastAsia="Times New Roman" w:hAnsi="Arial" w:cs="Arial"/>
          <w:sz w:val="28"/>
          <w:szCs w:val="28"/>
        </w:rPr>
      </w:pPr>
      <w:r w:rsidRPr="00B14A54">
        <w:rPr>
          <w:rFonts w:ascii="Arial" w:eastAsia="Times New Roman" w:hAnsi="Arial" w:cs="Arial"/>
          <w:sz w:val="28"/>
          <w:szCs w:val="28"/>
        </w:rPr>
        <w:t>Champion and support the third sector as a vital strategic and delivery partner, and foster cross-sector understanding and partnership.</w:t>
      </w:r>
    </w:p>
    <w:p w14:paraId="2236728D" w14:textId="77777777" w:rsidR="00B14A54" w:rsidRPr="00B14A54" w:rsidRDefault="00B14A54" w:rsidP="00B14A54">
      <w:pPr>
        <w:pStyle w:val="Heading2"/>
        <w:rPr>
          <w:rFonts w:eastAsia="Times New Roman"/>
          <w:b/>
          <w:bCs/>
          <w:color w:val="800080"/>
          <w:sz w:val="28"/>
          <w:szCs w:val="28"/>
        </w:rPr>
      </w:pPr>
      <w:r w:rsidRPr="00B14A54">
        <w:rPr>
          <w:rFonts w:eastAsia="Times New Roman"/>
          <w:b/>
          <w:bCs/>
          <w:color w:val="800080"/>
        </w:rPr>
        <w:t>Contact</w:t>
      </w:r>
    </w:p>
    <w:p w14:paraId="250644BB" w14:textId="630F0D76" w:rsidR="006D5D45" w:rsidRDefault="00B14A54" w:rsidP="00AE5385">
      <w:pPr>
        <w:spacing w:line="240" w:lineRule="auto"/>
        <w:rPr>
          <w:rFonts w:ascii="Arial" w:hAnsi="Arial" w:cs="Arial"/>
          <w:sz w:val="28"/>
          <w:szCs w:val="28"/>
        </w:rPr>
      </w:pPr>
      <w:r w:rsidRPr="00B14A54">
        <w:rPr>
          <w:rFonts w:ascii="Arial" w:hAnsi="Arial" w:cs="Arial"/>
          <w:sz w:val="28"/>
          <w:szCs w:val="28"/>
        </w:rPr>
        <w:t>Keely Wilkinson, Discover Digital Development Officer</w:t>
      </w:r>
    </w:p>
    <w:p w14:paraId="2BE4D8FE" w14:textId="4AFC7B9C" w:rsidR="00B14A54" w:rsidRDefault="00B14A54" w:rsidP="00AE5385">
      <w:pPr>
        <w:spacing w:line="240" w:lineRule="auto"/>
        <w:rPr>
          <w:rFonts w:ascii="Arial" w:hAnsi="Arial" w:cs="Arial"/>
          <w:sz w:val="28"/>
          <w:szCs w:val="28"/>
        </w:rPr>
      </w:pPr>
      <w:r>
        <w:rPr>
          <w:rFonts w:ascii="Arial" w:hAnsi="Arial" w:cs="Arial"/>
          <w:sz w:val="28"/>
          <w:szCs w:val="28"/>
        </w:rPr>
        <w:t xml:space="preserve">Email: </w:t>
      </w:r>
      <w:hyperlink r:id="rId19" w:history="1">
        <w:r w:rsidR="00AE5385" w:rsidRPr="00AE5385">
          <w:rPr>
            <w:rStyle w:val="Hyperlink"/>
            <w:rFonts w:ascii="Arial" w:hAnsi="Arial" w:cs="Arial"/>
            <w:sz w:val="28"/>
            <w:szCs w:val="28"/>
          </w:rPr>
          <w:t>mailto:keely.wilkinson@alliance-scotland.org.uk</w:t>
        </w:r>
      </w:hyperlink>
    </w:p>
    <w:p w14:paraId="7BE8A42B" w14:textId="77777777" w:rsidR="00B14A54" w:rsidRPr="00B14A54" w:rsidRDefault="00B14A54" w:rsidP="00AE5385">
      <w:pPr>
        <w:spacing w:line="240" w:lineRule="auto"/>
        <w:rPr>
          <w:rFonts w:ascii="Arial" w:hAnsi="Arial" w:cs="Arial"/>
          <w:color w:val="000000"/>
          <w:sz w:val="28"/>
          <w:szCs w:val="28"/>
        </w:rPr>
      </w:pPr>
      <w:r w:rsidRPr="00B14A54">
        <w:rPr>
          <w:rFonts w:ascii="Arial" w:hAnsi="Arial" w:cs="Arial"/>
          <w:color w:val="000000"/>
          <w:sz w:val="28"/>
          <w:szCs w:val="28"/>
        </w:rPr>
        <w:t>T: 0141 404 0231</w:t>
      </w:r>
    </w:p>
    <w:p w14:paraId="26EF00CE" w14:textId="77777777" w:rsidR="00B14A54" w:rsidRPr="00B14A54" w:rsidRDefault="00B14A54" w:rsidP="00AE5385">
      <w:pPr>
        <w:spacing w:line="240" w:lineRule="auto"/>
        <w:rPr>
          <w:rFonts w:ascii="Arial" w:hAnsi="Arial" w:cs="Arial"/>
          <w:color w:val="000000"/>
          <w:sz w:val="28"/>
          <w:szCs w:val="28"/>
        </w:rPr>
      </w:pPr>
      <w:r w:rsidRPr="00B14A54">
        <w:rPr>
          <w:rFonts w:ascii="Arial" w:hAnsi="Arial" w:cs="Arial"/>
          <w:color w:val="000000"/>
          <w:sz w:val="28"/>
          <w:szCs w:val="28"/>
        </w:rPr>
        <w:t xml:space="preserve">W: </w:t>
      </w:r>
      <w:hyperlink r:id="rId20" w:history="1">
        <w:r w:rsidRPr="00B14A54">
          <w:rPr>
            <w:rStyle w:val="Hyperlink"/>
            <w:rFonts w:ascii="Arial" w:hAnsi="Arial" w:cs="Arial"/>
            <w:sz w:val="28"/>
            <w:szCs w:val="28"/>
          </w:rPr>
          <w:t>http://www.alliance-scotland.org.uk/</w:t>
        </w:r>
      </w:hyperlink>
    </w:p>
    <w:p w14:paraId="1DEA7EC7" w14:textId="77777777" w:rsidR="00B14A54" w:rsidRPr="00B14A54" w:rsidRDefault="00B14A54" w:rsidP="006D5D45">
      <w:pPr>
        <w:spacing w:line="240" w:lineRule="auto"/>
        <w:rPr>
          <w:rFonts w:ascii="Arial" w:hAnsi="Arial" w:cs="Arial"/>
          <w:sz w:val="28"/>
          <w:szCs w:val="28"/>
        </w:rPr>
      </w:pPr>
    </w:p>
    <w:p w14:paraId="604C07EF" w14:textId="77777777" w:rsidR="00BC55D4" w:rsidRPr="005D4879" w:rsidRDefault="00BC55D4" w:rsidP="006D5D45">
      <w:pPr>
        <w:spacing w:line="240" w:lineRule="auto"/>
        <w:rPr>
          <w:rFonts w:ascii="Arial" w:hAnsi="Arial" w:cs="Arial"/>
          <w:sz w:val="28"/>
          <w:szCs w:val="28"/>
        </w:rPr>
      </w:pPr>
    </w:p>
    <w:p w14:paraId="4D57BB9A" w14:textId="24EF21B7" w:rsidR="007B7FB9" w:rsidRPr="005D4879" w:rsidRDefault="007B7FB9" w:rsidP="006D5D45">
      <w:pPr>
        <w:spacing w:line="240" w:lineRule="auto"/>
        <w:rPr>
          <w:rFonts w:ascii="Arial" w:hAnsi="Arial" w:cs="Arial"/>
          <w:sz w:val="28"/>
          <w:szCs w:val="28"/>
        </w:rPr>
      </w:pPr>
    </w:p>
    <w:p w14:paraId="6B9C2C78" w14:textId="77777777" w:rsidR="00022C79" w:rsidRPr="005D4879" w:rsidRDefault="00022C79" w:rsidP="006D5D45">
      <w:pPr>
        <w:spacing w:line="240" w:lineRule="auto"/>
        <w:rPr>
          <w:rFonts w:ascii="Arial" w:hAnsi="Arial" w:cs="Arial"/>
          <w:sz w:val="28"/>
          <w:szCs w:val="28"/>
        </w:rPr>
      </w:pPr>
    </w:p>
    <w:p w14:paraId="2E7C0FD7" w14:textId="77777777" w:rsidR="00B47B0A" w:rsidRPr="005D4879" w:rsidRDefault="00B47B0A" w:rsidP="006D5D45">
      <w:pPr>
        <w:spacing w:line="240" w:lineRule="auto"/>
        <w:rPr>
          <w:rFonts w:ascii="Arial" w:hAnsi="Arial" w:cs="Arial"/>
          <w:sz w:val="28"/>
          <w:szCs w:val="28"/>
        </w:rPr>
      </w:pPr>
    </w:p>
    <w:p w14:paraId="75A13089" w14:textId="77777777" w:rsidR="003352BF" w:rsidRPr="005D4879" w:rsidRDefault="003352BF" w:rsidP="006D5D45">
      <w:pPr>
        <w:spacing w:line="240" w:lineRule="auto"/>
        <w:rPr>
          <w:rFonts w:ascii="Arial" w:hAnsi="Arial" w:cs="Arial"/>
          <w:sz w:val="28"/>
          <w:szCs w:val="28"/>
        </w:rPr>
      </w:pPr>
    </w:p>
    <w:p w14:paraId="79B0B114" w14:textId="77777777" w:rsidR="00947A64" w:rsidRPr="005D4879" w:rsidRDefault="00947A64" w:rsidP="006D5D45">
      <w:pPr>
        <w:spacing w:line="240" w:lineRule="auto"/>
        <w:rPr>
          <w:rFonts w:ascii="Arial" w:hAnsi="Arial" w:cs="Arial"/>
          <w:sz w:val="28"/>
          <w:szCs w:val="28"/>
          <w:lang w:val="en-US"/>
        </w:rPr>
      </w:pPr>
    </w:p>
    <w:sectPr w:rsidR="00947A64" w:rsidRPr="005D4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019E"/>
    <w:multiLevelType w:val="hybridMultilevel"/>
    <w:tmpl w:val="78FCD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2B0A66"/>
    <w:multiLevelType w:val="hybridMultilevel"/>
    <w:tmpl w:val="9D264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15A84"/>
    <w:multiLevelType w:val="hybridMultilevel"/>
    <w:tmpl w:val="11880EBA"/>
    <w:lvl w:ilvl="0" w:tplc="CA58292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14139"/>
    <w:multiLevelType w:val="hybridMultilevel"/>
    <w:tmpl w:val="C4801374"/>
    <w:lvl w:ilvl="0" w:tplc="515830B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86A3F"/>
    <w:multiLevelType w:val="hybridMultilevel"/>
    <w:tmpl w:val="4D448E44"/>
    <w:lvl w:ilvl="0" w:tplc="F912DB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C27CF"/>
    <w:multiLevelType w:val="hybridMultilevel"/>
    <w:tmpl w:val="B6CA0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3921837"/>
    <w:multiLevelType w:val="hybridMultilevel"/>
    <w:tmpl w:val="EDCC4216"/>
    <w:lvl w:ilvl="0" w:tplc="0E58A4CC">
      <w:start w:val="29"/>
      <w:numFmt w:val="bullet"/>
      <w:lvlText w:val="-"/>
      <w:lvlJc w:val="left"/>
      <w:pPr>
        <w:ind w:left="1062" w:hanging="360"/>
      </w:pPr>
      <w:rPr>
        <w:rFonts w:ascii="Calibri" w:eastAsiaTheme="minorHAnsi" w:hAnsi="Calibri" w:cs="Calibri" w:hint="default"/>
      </w:rPr>
    </w:lvl>
    <w:lvl w:ilvl="1" w:tplc="D42A0EAE">
      <w:numFmt w:val="bullet"/>
      <w:lvlText w:val="•"/>
      <w:lvlJc w:val="left"/>
      <w:pPr>
        <w:ind w:left="1782" w:hanging="360"/>
      </w:pPr>
      <w:rPr>
        <w:rFonts w:ascii="Arial" w:eastAsiaTheme="minorHAnsi" w:hAnsi="Arial" w:cs="Arial" w:hint="default"/>
      </w:rPr>
    </w:lvl>
    <w:lvl w:ilvl="2" w:tplc="08090005">
      <w:start w:val="1"/>
      <w:numFmt w:val="bullet"/>
      <w:lvlText w:val=""/>
      <w:lvlJc w:val="left"/>
      <w:pPr>
        <w:ind w:left="2502" w:hanging="360"/>
      </w:pPr>
      <w:rPr>
        <w:rFonts w:ascii="Wingdings" w:hAnsi="Wingdings" w:hint="default"/>
      </w:rPr>
    </w:lvl>
    <w:lvl w:ilvl="3" w:tplc="08090001">
      <w:start w:val="1"/>
      <w:numFmt w:val="bullet"/>
      <w:lvlText w:val=""/>
      <w:lvlJc w:val="left"/>
      <w:pPr>
        <w:ind w:left="3222" w:hanging="360"/>
      </w:pPr>
      <w:rPr>
        <w:rFonts w:ascii="Symbol" w:hAnsi="Symbol" w:hint="default"/>
      </w:rPr>
    </w:lvl>
    <w:lvl w:ilvl="4" w:tplc="08090003">
      <w:start w:val="1"/>
      <w:numFmt w:val="bullet"/>
      <w:lvlText w:val="o"/>
      <w:lvlJc w:val="left"/>
      <w:pPr>
        <w:ind w:left="3942" w:hanging="360"/>
      </w:pPr>
      <w:rPr>
        <w:rFonts w:ascii="Courier New" w:hAnsi="Courier New" w:cs="Courier New" w:hint="default"/>
      </w:rPr>
    </w:lvl>
    <w:lvl w:ilvl="5" w:tplc="08090005">
      <w:start w:val="1"/>
      <w:numFmt w:val="bullet"/>
      <w:lvlText w:val=""/>
      <w:lvlJc w:val="left"/>
      <w:pPr>
        <w:ind w:left="4662" w:hanging="360"/>
      </w:pPr>
      <w:rPr>
        <w:rFonts w:ascii="Wingdings" w:hAnsi="Wingdings" w:hint="default"/>
      </w:rPr>
    </w:lvl>
    <w:lvl w:ilvl="6" w:tplc="08090001">
      <w:start w:val="1"/>
      <w:numFmt w:val="bullet"/>
      <w:lvlText w:val=""/>
      <w:lvlJc w:val="left"/>
      <w:pPr>
        <w:ind w:left="5382" w:hanging="360"/>
      </w:pPr>
      <w:rPr>
        <w:rFonts w:ascii="Symbol" w:hAnsi="Symbol" w:hint="default"/>
      </w:rPr>
    </w:lvl>
    <w:lvl w:ilvl="7" w:tplc="08090003">
      <w:start w:val="1"/>
      <w:numFmt w:val="bullet"/>
      <w:lvlText w:val="o"/>
      <w:lvlJc w:val="left"/>
      <w:pPr>
        <w:ind w:left="6102" w:hanging="360"/>
      </w:pPr>
      <w:rPr>
        <w:rFonts w:ascii="Courier New" w:hAnsi="Courier New" w:cs="Courier New" w:hint="default"/>
      </w:rPr>
    </w:lvl>
    <w:lvl w:ilvl="8" w:tplc="08090005">
      <w:start w:val="1"/>
      <w:numFmt w:val="bullet"/>
      <w:lvlText w:val=""/>
      <w:lvlJc w:val="left"/>
      <w:pPr>
        <w:ind w:left="6822" w:hanging="360"/>
      </w:pPr>
      <w:rPr>
        <w:rFonts w:ascii="Wingdings" w:hAnsi="Wingdings" w:hint="default"/>
      </w:rPr>
    </w:lvl>
  </w:abstractNum>
  <w:abstractNum w:abstractNumId="8" w15:restartNumberingAfterBreak="0">
    <w:nsid w:val="58015D5B"/>
    <w:multiLevelType w:val="hybridMultilevel"/>
    <w:tmpl w:val="666C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25574">
    <w:abstractNumId w:val="3"/>
  </w:num>
  <w:num w:numId="2" w16cid:durableId="1278487793">
    <w:abstractNumId w:val="0"/>
  </w:num>
  <w:num w:numId="3" w16cid:durableId="1052460487">
    <w:abstractNumId w:val="7"/>
  </w:num>
  <w:num w:numId="4" w16cid:durableId="435908889">
    <w:abstractNumId w:val="1"/>
  </w:num>
  <w:num w:numId="5" w16cid:durableId="1879780142">
    <w:abstractNumId w:val="8"/>
  </w:num>
  <w:num w:numId="6" w16cid:durableId="1458331274">
    <w:abstractNumId w:val="5"/>
  </w:num>
  <w:num w:numId="7" w16cid:durableId="582956161">
    <w:abstractNumId w:val="2"/>
  </w:num>
  <w:num w:numId="8" w16cid:durableId="2094280531">
    <w:abstractNumId w:val="6"/>
  </w:num>
  <w:num w:numId="9" w16cid:durableId="1194079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F0"/>
    <w:rsid w:val="00001F71"/>
    <w:rsid w:val="000157F9"/>
    <w:rsid w:val="0002115F"/>
    <w:rsid w:val="00021E2E"/>
    <w:rsid w:val="00022C79"/>
    <w:rsid w:val="0002343F"/>
    <w:rsid w:val="00025282"/>
    <w:rsid w:val="00037D1C"/>
    <w:rsid w:val="0004122F"/>
    <w:rsid w:val="00043310"/>
    <w:rsid w:val="00047797"/>
    <w:rsid w:val="00063DAB"/>
    <w:rsid w:val="000674A8"/>
    <w:rsid w:val="0008077E"/>
    <w:rsid w:val="00086593"/>
    <w:rsid w:val="0009655C"/>
    <w:rsid w:val="000B13A4"/>
    <w:rsid w:val="000C1CC1"/>
    <w:rsid w:val="000C48F9"/>
    <w:rsid w:val="000C52F8"/>
    <w:rsid w:val="000C5A00"/>
    <w:rsid w:val="000E4122"/>
    <w:rsid w:val="000E56BE"/>
    <w:rsid w:val="00101FBB"/>
    <w:rsid w:val="001234F0"/>
    <w:rsid w:val="00125DF1"/>
    <w:rsid w:val="00132C47"/>
    <w:rsid w:val="0013682A"/>
    <w:rsid w:val="00136D0D"/>
    <w:rsid w:val="00146D84"/>
    <w:rsid w:val="001516F4"/>
    <w:rsid w:val="001547CC"/>
    <w:rsid w:val="00155F46"/>
    <w:rsid w:val="00156769"/>
    <w:rsid w:val="00156884"/>
    <w:rsid w:val="00163E70"/>
    <w:rsid w:val="001879E4"/>
    <w:rsid w:val="00192718"/>
    <w:rsid w:val="001A1199"/>
    <w:rsid w:val="001B6374"/>
    <w:rsid w:val="001B76C5"/>
    <w:rsid w:val="001E5CA4"/>
    <w:rsid w:val="001F2F43"/>
    <w:rsid w:val="001F7172"/>
    <w:rsid w:val="001F777C"/>
    <w:rsid w:val="001F7CF9"/>
    <w:rsid w:val="00200D96"/>
    <w:rsid w:val="00202C48"/>
    <w:rsid w:val="002065C9"/>
    <w:rsid w:val="00216D09"/>
    <w:rsid w:val="00225D66"/>
    <w:rsid w:val="00227D8E"/>
    <w:rsid w:val="0024440D"/>
    <w:rsid w:val="0024510C"/>
    <w:rsid w:val="00245D11"/>
    <w:rsid w:val="002478F6"/>
    <w:rsid w:val="002516A3"/>
    <w:rsid w:val="00252992"/>
    <w:rsid w:val="00252ADC"/>
    <w:rsid w:val="00254D50"/>
    <w:rsid w:val="00262D01"/>
    <w:rsid w:val="0027338A"/>
    <w:rsid w:val="00280EFE"/>
    <w:rsid w:val="0028302C"/>
    <w:rsid w:val="002A60AD"/>
    <w:rsid w:val="002B1F6A"/>
    <w:rsid w:val="002B28F5"/>
    <w:rsid w:val="002C55E8"/>
    <w:rsid w:val="002F0073"/>
    <w:rsid w:val="002F0842"/>
    <w:rsid w:val="002F191A"/>
    <w:rsid w:val="00301E13"/>
    <w:rsid w:val="00310132"/>
    <w:rsid w:val="00311EF8"/>
    <w:rsid w:val="00321334"/>
    <w:rsid w:val="0032621E"/>
    <w:rsid w:val="003352BF"/>
    <w:rsid w:val="00357319"/>
    <w:rsid w:val="00365DF3"/>
    <w:rsid w:val="0037058B"/>
    <w:rsid w:val="003721A3"/>
    <w:rsid w:val="00382A37"/>
    <w:rsid w:val="00394527"/>
    <w:rsid w:val="003A3CDD"/>
    <w:rsid w:val="003C537E"/>
    <w:rsid w:val="003D0E7D"/>
    <w:rsid w:val="003D2166"/>
    <w:rsid w:val="003E029A"/>
    <w:rsid w:val="00422D4C"/>
    <w:rsid w:val="004248B3"/>
    <w:rsid w:val="004500D5"/>
    <w:rsid w:val="00450763"/>
    <w:rsid w:val="004646F9"/>
    <w:rsid w:val="0049058F"/>
    <w:rsid w:val="00495CF9"/>
    <w:rsid w:val="004A18BE"/>
    <w:rsid w:val="004A7317"/>
    <w:rsid w:val="004B45FA"/>
    <w:rsid w:val="004B6508"/>
    <w:rsid w:val="004B7D5F"/>
    <w:rsid w:val="004C042A"/>
    <w:rsid w:val="004C52C1"/>
    <w:rsid w:val="004C7587"/>
    <w:rsid w:val="004E31CB"/>
    <w:rsid w:val="004E6706"/>
    <w:rsid w:val="004F64CB"/>
    <w:rsid w:val="005074EF"/>
    <w:rsid w:val="00511C24"/>
    <w:rsid w:val="00517A3D"/>
    <w:rsid w:val="00521902"/>
    <w:rsid w:val="00521D56"/>
    <w:rsid w:val="005367AA"/>
    <w:rsid w:val="00537C2D"/>
    <w:rsid w:val="005434FD"/>
    <w:rsid w:val="005467A8"/>
    <w:rsid w:val="005503A8"/>
    <w:rsid w:val="0055340B"/>
    <w:rsid w:val="00554548"/>
    <w:rsid w:val="00582FD1"/>
    <w:rsid w:val="0058332E"/>
    <w:rsid w:val="005A0035"/>
    <w:rsid w:val="005A3FE2"/>
    <w:rsid w:val="005A6FB5"/>
    <w:rsid w:val="005B3479"/>
    <w:rsid w:val="005B68E1"/>
    <w:rsid w:val="005D128A"/>
    <w:rsid w:val="005D4879"/>
    <w:rsid w:val="005E09C2"/>
    <w:rsid w:val="005F1E8C"/>
    <w:rsid w:val="005F5D6D"/>
    <w:rsid w:val="00610231"/>
    <w:rsid w:val="00625903"/>
    <w:rsid w:val="006329BA"/>
    <w:rsid w:val="006423A8"/>
    <w:rsid w:val="006449AF"/>
    <w:rsid w:val="00645F64"/>
    <w:rsid w:val="00646442"/>
    <w:rsid w:val="00651877"/>
    <w:rsid w:val="00654A9D"/>
    <w:rsid w:val="00657981"/>
    <w:rsid w:val="006629D9"/>
    <w:rsid w:val="006668E4"/>
    <w:rsid w:val="00672CFC"/>
    <w:rsid w:val="0067654A"/>
    <w:rsid w:val="00677277"/>
    <w:rsid w:val="00684DD7"/>
    <w:rsid w:val="0068639B"/>
    <w:rsid w:val="00686CA8"/>
    <w:rsid w:val="006916D6"/>
    <w:rsid w:val="006A00AE"/>
    <w:rsid w:val="006A78AB"/>
    <w:rsid w:val="006B3192"/>
    <w:rsid w:val="006C2A70"/>
    <w:rsid w:val="006C3611"/>
    <w:rsid w:val="006D5D45"/>
    <w:rsid w:val="006E57D4"/>
    <w:rsid w:val="006F60C2"/>
    <w:rsid w:val="00700FCF"/>
    <w:rsid w:val="00705B42"/>
    <w:rsid w:val="007243C5"/>
    <w:rsid w:val="007256E4"/>
    <w:rsid w:val="007279C0"/>
    <w:rsid w:val="007353E8"/>
    <w:rsid w:val="007377FE"/>
    <w:rsid w:val="007430F5"/>
    <w:rsid w:val="00744B93"/>
    <w:rsid w:val="00745BE2"/>
    <w:rsid w:val="0076580F"/>
    <w:rsid w:val="00796EB3"/>
    <w:rsid w:val="007A1567"/>
    <w:rsid w:val="007B7FB9"/>
    <w:rsid w:val="007C647A"/>
    <w:rsid w:val="007D026F"/>
    <w:rsid w:val="007D32AC"/>
    <w:rsid w:val="007D7DA0"/>
    <w:rsid w:val="007F2220"/>
    <w:rsid w:val="0082478E"/>
    <w:rsid w:val="00847A6A"/>
    <w:rsid w:val="00853224"/>
    <w:rsid w:val="008B48F7"/>
    <w:rsid w:val="008C6BD1"/>
    <w:rsid w:val="008D0599"/>
    <w:rsid w:val="008D31C5"/>
    <w:rsid w:val="008F3FA5"/>
    <w:rsid w:val="00901AA5"/>
    <w:rsid w:val="00905713"/>
    <w:rsid w:val="00912011"/>
    <w:rsid w:val="00914AE3"/>
    <w:rsid w:val="00922F2C"/>
    <w:rsid w:val="009402E5"/>
    <w:rsid w:val="009413E7"/>
    <w:rsid w:val="00943855"/>
    <w:rsid w:val="00947A64"/>
    <w:rsid w:val="00947DD2"/>
    <w:rsid w:val="00952B7D"/>
    <w:rsid w:val="00952DE5"/>
    <w:rsid w:val="009530BE"/>
    <w:rsid w:val="00971AC0"/>
    <w:rsid w:val="009752F7"/>
    <w:rsid w:val="00976509"/>
    <w:rsid w:val="00981E14"/>
    <w:rsid w:val="00994BE2"/>
    <w:rsid w:val="009B00B5"/>
    <w:rsid w:val="009B1345"/>
    <w:rsid w:val="009D7D81"/>
    <w:rsid w:val="009E0221"/>
    <w:rsid w:val="009E3D6E"/>
    <w:rsid w:val="009E68DD"/>
    <w:rsid w:val="009E7141"/>
    <w:rsid w:val="009F650F"/>
    <w:rsid w:val="00A00EA6"/>
    <w:rsid w:val="00A0366F"/>
    <w:rsid w:val="00A13915"/>
    <w:rsid w:val="00A26390"/>
    <w:rsid w:val="00A32E0D"/>
    <w:rsid w:val="00A3758A"/>
    <w:rsid w:val="00A41D65"/>
    <w:rsid w:val="00A42619"/>
    <w:rsid w:val="00A5678F"/>
    <w:rsid w:val="00A608A8"/>
    <w:rsid w:val="00A636A7"/>
    <w:rsid w:val="00A66944"/>
    <w:rsid w:val="00A7340E"/>
    <w:rsid w:val="00A75B93"/>
    <w:rsid w:val="00A9666E"/>
    <w:rsid w:val="00AA385F"/>
    <w:rsid w:val="00AA7C70"/>
    <w:rsid w:val="00AB75A5"/>
    <w:rsid w:val="00AE27B8"/>
    <w:rsid w:val="00AE4543"/>
    <w:rsid w:val="00AE5385"/>
    <w:rsid w:val="00AE5A22"/>
    <w:rsid w:val="00AE5A54"/>
    <w:rsid w:val="00AE5C71"/>
    <w:rsid w:val="00B046D0"/>
    <w:rsid w:val="00B102FE"/>
    <w:rsid w:val="00B14A54"/>
    <w:rsid w:val="00B302FA"/>
    <w:rsid w:val="00B3231C"/>
    <w:rsid w:val="00B37BCC"/>
    <w:rsid w:val="00B46A70"/>
    <w:rsid w:val="00B47B0A"/>
    <w:rsid w:val="00B62A81"/>
    <w:rsid w:val="00B679B7"/>
    <w:rsid w:val="00B741F4"/>
    <w:rsid w:val="00B83171"/>
    <w:rsid w:val="00B86D9D"/>
    <w:rsid w:val="00B965C8"/>
    <w:rsid w:val="00BA02E5"/>
    <w:rsid w:val="00BA1C44"/>
    <w:rsid w:val="00BA3FCD"/>
    <w:rsid w:val="00BB0689"/>
    <w:rsid w:val="00BB3225"/>
    <w:rsid w:val="00BB3FCE"/>
    <w:rsid w:val="00BB6FF0"/>
    <w:rsid w:val="00BC4FDD"/>
    <w:rsid w:val="00BC55D4"/>
    <w:rsid w:val="00BE5BC9"/>
    <w:rsid w:val="00BF758C"/>
    <w:rsid w:val="00BF770A"/>
    <w:rsid w:val="00C06E22"/>
    <w:rsid w:val="00C106EA"/>
    <w:rsid w:val="00C24A41"/>
    <w:rsid w:val="00C25C66"/>
    <w:rsid w:val="00C26A81"/>
    <w:rsid w:val="00C3623A"/>
    <w:rsid w:val="00C448F6"/>
    <w:rsid w:val="00C465F6"/>
    <w:rsid w:val="00C62067"/>
    <w:rsid w:val="00C77743"/>
    <w:rsid w:val="00C8247A"/>
    <w:rsid w:val="00C847FE"/>
    <w:rsid w:val="00C95411"/>
    <w:rsid w:val="00C976B3"/>
    <w:rsid w:val="00CA2DA2"/>
    <w:rsid w:val="00CB7B07"/>
    <w:rsid w:val="00CC458D"/>
    <w:rsid w:val="00CE21B4"/>
    <w:rsid w:val="00D057D6"/>
    <w:rsid w:val="00D102A5"/>
    <w:rsid w:val="00D238A6"/>
    <w:rsid w:val="00D30A07"/>
    <w:rsid w:val="00D37C69"/>
    <w:rsid w:val="00D41A3D"/>
    <w:rsid w:val="00D4240C"/>
    <w:rsid w:val="00D44C73"/>
    <w:rsid w:val="00D50F8E"/>
    <w:rsid w:val="00D61B59"/>
    <w:rsid w:val="00D76ED6"/>
    <w:rsid w:val="00D80DC0"/>
    <w:rsid w:val="00D84BC6"/>
    <w:rsid w:val="00D8572F"/>
    <w:rsid w:val="00D9090C"/>
    <w:rsid w:val="00D91D71"/>
    <w:rsid w:val="00D96486"/>
    <w:rsid w:val="00DA0F46"/>
    <w:rsid w:val="00DA3489"/>
    <w:rsid w:val="00DB7739"/>
    <w:rsid w:val="00DC4A12"/>
    <w:rsid w:val="00DC6CC2"/>
    <w:rsid w:val="00DC7237"/>
    <w:rsid w:val="00DC78BB"/>
    <w:rsid w:val="00DD3B60"/>
    <w:rsid w:val="00E13DA2"/>
    <w:rsid w:val="00E15C4A"/>
    <w:rsid w:val="00E213DA"/>
    <w:rsid w:val="00E24239"/>
    <w:rsid w:val="00E501E9"/>
    <w:rsid w:val="00E61F68"/>
    <w:rsid w:val="00E65E68"/>
    <w:rsid w:val="00E73044"/>
    <w:rsid w:val="00E8036E"/>
    <w:rsid w:val="00E81569"/>
    <w:rsid w:val="00E87B57"/>
    <w:rsid w:val="00E90F6C"/>
    <w:rsid w:val="00E95E09"/>
    <w:rsid w:val="00EA0207"/>
    <w:rsid w:val="00EB2249"/>
    <w:rsid w:val="00EB5BF6"/>
    <w:rsid w:val="00EC18AF"/>
    <w:rsid w:val="00ED537A"/>
    <w:rsid w:val="00EF2322"/>
    <w:rsid w:val="00F01FD3"/>
    <w:rsid w:val="00F02946"/>
    <w:rsid w:val="00F07C4D"/>
    <w:rsid w:val="00F12B2F"/>
    <w:rsid w:val="00F14754"/>
    <w:rsid w:val="00F21773"/>
    <w:rsid w:val="00F326E0"/>
    <w:rsid w:val="00F32E9D"/>
    <w:rsid w:val="00F37024"/>
    <w:rsid w:val="00F43F7B"/>
    <w:rsid w:val="00F6037A"/>
    <w:rsid w:val="00F633C8"/>
    <w:rsid w:val="00FA071E"/>
    <w:rsid w:val="00FB52FE"/>
    <w:rsid w:val="00FC3AE3"/>
    <w:rsid w:val="00FE611A"/>
    <w:rsid w:val="00FE6BC7"/>
    <w:rsid w:val="00FF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FE67"/>
  <w15:chartTrackingRefBased/>
  <w15:docId w15:val="{4C15FF9F-D667-40F1-ADE8-81051BBE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4F0"/>
    <w:rPr>
      <w:rFonts w:eastAsiaTheme="majorEastAsia" w:cstheme="majorBidi"/>
      <w:color w:val="272727" w:themeColor="text1" w:themeTint="D8"/>
    </w:rPr>
  </w:style>
  <w:style w:type="paragraph" w:styleId="Title">
    <w:name w:val="Title"/>
    <w:basedOn w:val="Normal"/>
    <w:next w:val="Normal"/>
    <w:link w:val="TitleChar"/>
    <w:uiPriority w:val="10"/>
    <w:qFormat/>
    <w:rsid w:val="00123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4F0"/>
    <w:pPr>
      <w:spacing w:before="160"/>
      <w:jc w:val="center"/>
    </w:pPr>
    <w:rPr>
      <w:i/>
      <w:iCs/>
      <w:color w:val="404040" w:themeColor="text1" w:themeTint="BF"/>
    </w:rPr>
  </w:style>
  <w:style w:type="character" w:customStyle="1" w:styleId="QuoteChar">
    <w:name w:val="Quote Char"/>
    <w:basedOn w:val="DefaultParagraphFont"/>
    <w:link w:val="Quote"/>
    <w:uiPriority w:val="29"/>
    <w:rsid w:val="001234F0"/>
    <w:rPr>
      <w:i/>
      <w:iCs/>
      <w:color w:val="404040" w:themeColor="text1" w:themeTint="BF"/>
    </w:rPr>
  </w:style>
  <w:style w:type="paragraph" w:styleId="ListParagraph">
    <w:name w:val="List Paragraph"/>
    <w:basedOn w:val="Normal"/>
    <w:uiPriority w:val="34"/>
    <w:qFormat/>
    <w:rsid w:val="001234F0"/>
    <w:pPr>
      <w:ind w:left="720"/>
      <w:contextualSpacing/>
    </w:pPr>
  </w:style>
  <w:style w:type="character" w:styleId="IntenseEmphasis">
    <w:name w:val="Intense Emphasis"/>
    <w:basedOn w:val="DefaultParagraphFont"/>
    <w:uiPriority w:val="21"/>
    <w:qFormat/>
    <w:rsid w:val="001234F0"/>
    <w:rPr>
      <w:i/>
      <w:iCs/>
      <w:color w:val="0F4761" w:themeColor="accent1" w:themeShade="BF"/>
    </w:rPr>
  </w:style>
  <w:style w:type="paragraph" w:styleId="IntenseQuote">
    <w:name w:val="Intense Quote"/>
    <w:basedOn w:val="Normal"/>
    <w:next w:val="Normal"/>
    <w:link w:val="IntenseQuoteChar"/>
    <w:uiPriority w:val="30"/>
    <w:qFormat/>
    <w:rsid w:val="00123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4F0"/>
    <w:rPr>
      <w:i/>
      <w:iCs/>
      <w:color w:val="0F4761" w:themeColor="accent1" w:themeShade="BF"/>
    </w:rPr>
  </w:style>
  <w:style w:type="character" w:styleId="IntenseReference">
    <w:name w:val="Intense Reference"/>
    <w:basedOn w:val="DefaultParagraphFont"/>
    <w:uiPriority w:val="32"/>
    <w:qFormat/>
    <w:rsid w:val="001234F0"/>
    <w:rPr>
      <w:b/>
      <w:bCs/>
      <w:smallCaps/>
      <w:color w:val="0F4761" w:themeColor="accent1" w:themeShade="BF"/>
      <w:spacing w:val="5"/>
    </w:rPr>
  </w:style>
  <w:style w:type="character" w:styleId="Hyperlink">
    <w:name w:val="Hyperlink"/>
    <w:basedOn w:val="DefaultParagraphFont"/>
    <w:uiPriority w:val="99"/>
    <w:unhideWhenUsed/>
    <w:rsid w:val="003352BF"/>
    <w:rPr>
      <w:color w:val="467886" w:themeColor="hyperlink"/>
      <w:u w:val="single"/>
    </w:rPr>
  </w:style>
  <w:style w:type="table" w:styleId="TableGrid">
    <w:name w:val="Table Grid"/>
    <w:basedOn w:val="TableNormal"/>
    <w:uiPriority w:val="39"/>
    <w:rsid w:val="00BA3F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5282"/>
    <w:rPr>
      <w:color w:val="605E5C"/>
      <w:shd w:val="clear" w:color="auto" w:fill="E1DFDD"/>
    </w:rPr>
  </w:style>
  <w:style w:type="character" w:styleId="FollowedHyperlink">
    <w:name w:val="FollowedHyperlink"/>
    <w:basedOn w:val="DefaultParagraphFont"/>
    <w:uiPriority w:val="99"/>
    <w:semiHidden/>
    <w:unhideWhenUsed/>
    <w:rsid w:val="00D61B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196645">
      <w:bodyDiv w:val="1"/>
      <w:marLeft w:val="0"/>
      <w:marRight w:val="0"/>
      <w:marTop w:val="0"/>
      <w:marBottom w:val="0"/>
      <w:divBdr>
        <w:top w:val="none" w:sz="0" w:space="0" w:color="auto"/>
        <w:left w:val="none" w:sz="0" w:space="0" w:color="auto"/>
        <w:bottom w:val="none" w:sz="0" w:space="0" w:color="auto"/>
        <w:right w:val="none" w:sz="0" w:space="0" w:color="auto"/>
      </w:divBdr>
    </w:div>
    <w:div w:id="19307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ce-scotland.org.uk/blog/resources/exploring-hrp-in-dhsc/" TargetMode="External"/><Relationship Id="rId13" Type="http://schemas.openxmlformats.org/officeDocument/2006/relationships/hyperlink" Target="https://www.alliance-scotland.org.uk/blog/news/discover-digital-launches-two-free-opportunities-on-digital-health/" TargetMode="External"/><Relationship Id="rId18" Type="http://schemas.openxmlformats.org/officeDocument/2006/relationships/hyperlink" Target="https://www.open.edu/openlearncreat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lliance-scotland.org.uk/blog/resources/discover-digital-inclusion-and-participation-grants/" TargetMode="External"/><Relationship Id="rId12" Type="http://schemas.openxmlformats.org/officeDocument/2006/relationships/image" Target="media/image3.png"/><Relationship Id="rId17" Type="http://schemas.openxmlformats.org/officeDocument/2006/relationships/hyperlink" Target="https://www.badges.sssc.uk.com/badges/discover-digital/" TargetMode="External"/><Relationship Id="rId2" Type="http://schemas.openxmlformats.org/officeDocument/2006/relationships/styles" Target="styles.xml"/><Relationship Id="rId16" Type="http://schemas.openxmlformats.org/officeDocument/2006/relationships/hyperlink" Target="https://www.badges.sssc.uk.com/badges/digital-human-rights-principles/" TargetMode="External"/><Relationship Id="rId20" Type="http://schemas.openxmlformats.org/officeDocument/2006/relationships/hyperlink" Target="http://www.alliance-scotland.org.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1AbMs_05vy8" TargetMode="External"/><Relationship Id="rId5" Type="http://schemas.openxmlformats.org/officeDocument/2006/relationships/image" Target="media/image1.jpeg"/><Relationship Id="rId15" Type="http://schemas.openxmlformats.org/officeDocument/2006/relationships/hyperlink" Target="https://www.alliance-scotland.org.uk/blog/news/sssc-open-badge-will-reward-social-care-staff-for-learning-in-digital-human-rights-principles/" TargetMode="External"/><Relationship Id="rId10" Type="http://schemas.openxmlformats.org/officeDocument/2006/relationships/hyperlink" Target="https://www.alliance-scotland.org.uk/digital/digital-health-and-care/discover-digital/" TargetMode="External"/><Relationship Id="rId19" Type="http://schemas.openxmlformats.org/officeDocument/2006/relationships/hyperlink" Target="mailto:keely.wilkinson@alliance-scotland.org.uk" TargetMode="External"/><Relationship Id="rId4" Type="http://schemas.openxmlformats.org/officeDocument/2006/relationships/webSettings" Target="webSettings.xml"/><Relationship Id="rId9" Type="http://schemas.openxmlformats.org/officeDocument/2006/relationships/hyperlink" Target="https://www.alliance-scotland.org.uk/blog/resources/discover-digital-enabler-grant-reports/" TargetMode="External"/><Relationship Id="rId14" Type="http://schemas.openxmlformats.org/officeDocument/2006/relationships/hyperlink" Target="https://www.alliance-scotland.org.uk/blog/news/discover-digital-launches-two-free-opportunities-on-digital-healt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Wilkinson</dc:creator>
  <cp:keywords/>
  <dc:description/>
  <cp:lastModifiedBy>Keely Wilkinson</cp:lastModifiedBy>
  <cp:revision>7</cp:revision>
  <dcterms:created xsi:type="dcterms:W3CDTF">2024-08-20T10:32:00Z</dcterms:created>
  <dcterms:modified xsi:type="dcterms:W3CDTF">2024-08-20T12:11:00Z</dcterms:modified>
</cp:coreProperties>
</file>