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4B2DB" w14:textId="5DD1098F" w:rsidR="00552634" w:rsidRPr="00607E3F" w:rsidRDefault="00102F00" w:rsidP="005C7066">
      <w:pPr>
        <w:spacing w:after="0" w:line="276" w:lineRule="auto"/>
        <w:jc w:val="center"/>
        <w:rPr>
          <w:rFonts w:ascii="Arial" w:eastAsiaTheme="minorEastAsia" w:hAnsi="Arial" w:cs="Times New Roman"/>
          <w:color w:val="000000"/>
          <w:kern w:val="0"/>
          <w:sz w:val="28"/>
          <w14:ligatures w14:val="none"/>
        </w:rPr>
      </w:pPr>
      <w:r w:rsidRPr="00607E3F">
        <w:rPr>
          <w:noProof/>
        </w:rPr>
        <w:drawing>
          <wp:anchor distT="0" distB="0" distL="114300" distR="114300" simplePos="0" relativeHeight="251658243" behindDoc="0" locked="0" layoutInCell="1" allowOverlap="1" wp14:anchorId="7C24CA0B" wp14:editId="73420A11">
            <wp:simplePos x="0" y="0"/>
            <wp:positionH relativeFrom="margin">
              <wp:align>center</wp:align>
            </wp:positionH>
            <wp:positionV relativeFrom="paragraph">
              <wp:posOffset>5230495</wp:posOffset>
            </wp:positionV>
            <wp:extent cx="7899146" cy="2339340"/>
            <wp:effectExtent l="0" t="0" r="6985" b="3810"/>
            <wp:wrapNone/>
            <wp:docPr id="2022290892" name="Picture 2" descr="A computer with people on th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90892" name="Picture 2" descr="A computer with people on the scree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899146" cy="2339340"/>
                    </a:xfrm>
                    <a:prstGeom prst="rect">
                      <a:avLst/>
                    </a:prstGeom>
                  </pic:spPr>
                </pic:pic>
              </a:graphicData>
            </a:graphic>
            <wp14:sizeRelH relativeFrom="margin">
              <wp14:pctWidth>0</wp14:pctWidth>
            </wp14:sizeRelH>
            <wp14:sizeRelV relativeFrom="margin">
              <wp14:pctHeight>0</wp14:pctHeight>
            </wp14:sizeRelV>
          </wp:anchor>
        </w:drawing>
      </w:r>
      <w:r w:rsidRPr="00607E3F">
        <w:rPr>
          <w:rFonts w:ascii="Arial" w:eastAsiaTheme="minorEastAsia" w:hAnsi="Arial" w:cs="Times New Roman"/>
          <w:noProof/>
          <w:color w:val="000000"/>
          <w:kern w:val="0"/>
          <w:sz w:val="28"/>
          <w14:ligatures w14:val="none"/>
        </w:rPr>
        <mc:AlternateContent>
          <mc:Choice Requires="wpg">
            <w:drawing>
              <wp:anchor distT="0" distB="0" distL="228600" distR="228600" simplePos="0" relativeHeight="251658242" behindDoc="1" locked="0" layoutInCell="1" allowOverlap="1" wp14:anchorId="736B85B8" wp14:editId="589A87A6">
                <wp:simplePos x="0" y="0"/>
                <wp:positionH relativeFrom="page">
                  <wp:align>left</wp:align>
                </wp:positionH>
                <wp:positionV relativeFrom="page">
                  <wp:align>top</wp:align>
                </wp:positionV>
                <wp:extent cx="7559040" cy="6652260"/>
                <wp:effectExtent l="0" t="0" r="3810" b="0"/>
                <wp:wrapSquare wrapText="bothSides"/>
                <wp:docPr id="185868114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040" cy="6652260"/>
                          <a:chOff x="50800" y="1607578"/>
                          <a:chExt cx="7556500" cy="7395388"/>
                        </a:xfrm>
                      </wpg:grpSpPr>
                      <wps:wsp>
                        <wps:cNvPr id="202" name="Rectangle 202"/>
                        <wps:cNvSpPr/>
                        <wps:spPr>
                          <a:xfrm>
                            <a:off x="50800" y="1607578"/>
                            <a:ext cx="7556500" cy="495345"/>
                          </a:xfrm>
                          <a:prstGeom prst="rect">
                            <a:avLst/>
                          </a:prstGeom>
                          <a:solidFill>
                            <a:srgbClr val="800080"/>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50800" y="5585520"/>
                            <a:ext cx="7556500" cy="3417446"/>
                          </a:xfrm>
                          <a:prstGeom prst="rect">
                            <a:avLst/>
                          </a:prstGeom>
                          <a:solidFill>
                            <a:srgbClr val="800080"/>
                          </a:solidFill>
                          <a:ln w="25400">
                            <a:noFill/>
                            <a:prstDash val="solid"/>
                          </a:ln>
                          <a:effectLst/>
                        </wps:spPr>
                        <wps:txbx>
                          <w:txbxContent>
                            <w:p w14:paraId="72222105" w14:textId="4463470E" w:rsidR="00552634" w:rsidRPr="007B76D6" w:rsidRDefault="005B7FCC" w:rsidP="00552634">
                              <w:pPr>
                                <w:jc w:val="center"/>
                                <w:rPr>
                                  <w:rFonts w:ascii="Arial" w:eastAsia="Times New Roman" w:hAnsi="Arial" w:cs="Arial"/>
                                  <w:b/>
                                  <w:color w:val="FFFFFF" w:themeColor="background1"/>
                                  <w:sz w:val="56"/>
                                  <w:szCs w:val="56"/>
                                </w:rPr>
                              </w:pPr>
                              <w:r>
                                <w:rPr>
                                  <w:rFonts w:ascii="Arial" w:eastAsia="Times New Roman" w:hAnsi="Arial" w:cs="Arial"/>
                                  <w:b/>
                                  <w:color w:val="FFFFFF" w:themeColor="background1"/>
                                  <w:sz w:val="56"/>
                                  <w:szCs w:val="56"/>
                                </w:rPr>
                                <w:t>Integration in Action event report:  Measure Outcomes</w:t>
                              </w:r>
                            </w:p>
                            <w:p w14:paraId="2259B53A" w14:textId="27D27E6F" w:rsidR="00552634" w:rsidRPr="007B76D6" w:rsidRDefault="005B7FCC" w:rsidP="00552634">
                              <w:pPr>
                                <w:jc w:val="center"/>
                                <w:rPr>
                                  <w:rFonts w:ascii="Arial" w:hAnsi="Arial" w:cs="Arial"/>
                                  <w:bCs/>
                                  <w:color w:val="FFFFFF" w:themeColor="background1"/>
                                  <w:sz w:val="44"/>
                                  <w:szCs w:val="44"/>
                                </w:rPr>
                              </w:pPr>
                              <w:r>
                                <w:rPr>
                                  <w:rFonts w:ascii="Arial" w:eastAsia="Times New Roman" w:hAnsi="Arial" w:cs="Arial"/>
                                  <w:bCs/>
                                  <w:color w:val="FFFFFF" w:themeColor="background1"/>
                                  <w:sz w:val="44"/>
                                  <w:szCs w:val="44"/>
                                </w:rPr>
                                <w:t>October 2025</w:t>
                              </w:r>
                            </w:p>
                            <w:p w14:paraId="668A4803" w14:textId="77777777" w:rsidR="00552634" w:rsidRDefault="00552634" w:rsidP="00552634">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315016" y="2810493"/>
                            <a:ext cx="7010439" cy="2126279"/>
                          </a:xfrm>
                          <a:prstGeom prst="rect">
                            <a:avLst/>
                          </a:prstGeom>
                          <a:solidFill>
                            <a:srgbClr val="FFFFFF"/>
                          </a:solidFill>
                          <a:ln w="6350">
                            <a:noFill/>
                          </a:ln>
                          <a:effectLst/>
                        </wps:spPr>
                        <wps:txbx>
                          <w:txbxContent>
                            <w:p w14:paraId="33B9749C" w14:textId="0C210AEE" w:rsidR="00552634" w:rsidRPr="00552634" w:rsidRDefault="00552634" w:rsidP="00552634">
                              <w:pPr>
                                <w:pStyle w:val="Content"/>
                                <w:rPr>
                                  <w:b w:val="0"/>
                                  <w:bCs/>
                                  <w:color w:val="660066"/>
                                  <w:sz w:val="48"/>
                                  <w:szCs w:val="48"/>
                                </w:rPr>
                              </w:pPr>
                              <w:r w:rsidRPr="00552634">
                                <w:rPr>
                                  <w:bCs/>
                                  <w:color w:val="660066"/>
                                  <w:sz w:val="48"/>
                                  <w:szCs w:val="48"/>
                                </w:rPr>
                                <w:t>The Health and Social Care Alliance Scotland</w:t>
                              </w:r>
                              <w:r w:rsidR="00102F00">
                                <w:rPr>
                                  <w:b w:val="0"/>
                                  <w:bCs/>
                                  <w:color w:val="660066"/>
                                  <w:sz w:val="48"/>
                                  <w:szCs w:val="48"/>
                                </w:rPr>
                                <w:t xml:space="preserve"> </w:t>
                              </w:r>
                              <w:r w:rsidRPr="00552634">
                                <w:rPr>
                                  <w:bCs/>
                                  <w:color w:val="660066"/>
                                  <w:sz w:val="48"/>
                                  <w:szCs w:val="48"/>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6B85B8" id="Group 1" o:spid="_x0000_s1026" style="position:absolute;left:0;text-align:left;margin-left:0;margin-top:0;width:595.2pt;height:523.8pt;z-index:-251658238;mso-wrap-distance-left:18pt;mso-wrap-distance-right:18pt;mso-position-horizontal:left;mso-position-horizontal-relative:page;mso-position-vertical:top;mso-position-vertical-relative:page;mso-width-relative:margin;mso-height-relative:margin" coordorigin="508,16075" coordsize="75565,73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">
                <v:rect id="Rectangle 202" o:spid="_x0000_s1027" style="position:absolute;left:508;top:16075;width:75565;height: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" fillcolor="purple" stroked="f" strokeweight="2pt"/>
                <v:rect id="Rectangle 203" o:spid="_x0000_s1028" style="position:absolute;left:508;top:55855;width:75565;height:34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" fillcolor="purple" stroked="f" strokeweight="2pt">
                  <v:textbox inset=",14.4pt,8.64pt,18pt">
                    <w:txbxContent>
                      <w:p w14:paraId="72222105" w14:textId="4463470E" w:rsidR="00552634" w:rsidRPr="007B76D6" w:rsidRDefault="005B7FCC" w:rsidP="00552634">
                        <w:pPr>
                          <w:jc w:val="center"/>
                          <w:rPr>
                            <w:rFonts w:ascii="Arial" w:eastAsia="Times New Roman" w:hAnsi="Arial" w:cs="Arial"/>
                            <w:b/>
                            <w:color w:val="FFFFFF" w:themeColor="background1"/>
                            <w:sz w:val="56"/>
                            <w:szCs w:val="56"/>
                          </w:rPr>
                        </w:pPr>
                        <w:r>
                          <w:rPr>
                            <w:rFonts w:ascii="Arial" w:eastAsia="Times New Roman" w:hAnsi="Arial" w:cs="Arial"/>
                            <w:b/>
                            <w:color w:val="FFFFFF" w:themeColor="background1"/>
                            <w:sz w:val="56"/>
                            <w:szCs w:val="56"/>
                          </w:rPr>
                          <w:t>Integration in Action event report:  Measure Outcomes</w:t>
                        </w:r>
                      </w:p>
                      <w:p w14:paraId="2259B53A" w14:textId="27D27E6F" w:rsidR="00552634" w:rsidRPr="007B76D6" w:rsidRDefault="005B7FCC" w:rsidP="00552634">
                        <w:pPr>
                          <w:jc w:val="center"/>
                          <w:rPr>
                            <w:rFonts w:ascii="Arial" w:hAnsi="Arial" w:cs="Arial"/>
                            <w:bCs/>
                            <w:color w:val="FFFFFF" w:themeColor="background1"/>
                            <w:sz w:val="44"/>
                            <w:szCs w:val="44"/>
                          </w:rPr>
                        </w:pPr>
                        <w:r>
                          <w:rPr>
                            <w:rFonts w:ascii="Arial" w:eastAsia="Times New Roman" w:hAnsi="Arial" w:cs="Arial"/>
                            <w:bCs/>
                            <w:color w:val="FFFFFF" w:themeColor="background1"/>
                            <w:sz w:val="44"/>
                            <w:szCs w:val="44"/>
                          </w:rPr>
                          <w:t>October 2025</w:t>
                        </w:r>
                      </w:p>
                      <w:p w14:paraId="668A4803" w14:textId="77777777" w:rsidR="00552634" w:rsidRDefault="00552634" w:rsidP="00552634">
                        <w:pPr>
                          <w:rPr>
                            <w:color w:val="FFFFFF" w:themeColor="background1"/>
                          </w:rPr>
                        </w:pPr>
                      </w:p>
                    </w:txbxContent>
                  </v:textbox>
                </v:rect>
                <v:shapetype id="_x0000_t202" coordsize="21600,21600" o:spt="202" path="m,l,21600r21600,l21600,xe">
                  <v:stroke joinstyle="miter"/>
                  <v:path gradientshapeok="t" o:connecttype="rect"/>
                </v:shapetype>
                <v:shape id="Text Box 204" o:spid="_x0000_s1029" type="#_x0000_t202" style="position:absolute;left:3150;top:28104;width:70104;height:21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" stroked="f" strokeweight=".5pt">
                  <v:textbox inset=",7.2pt,,7.2pt">
                    <w:txbxContent>
                      <w:p w14:paraId="33B9749C" w14:textId="0C210AEE" w:rsidR="00552634" w:rsidRPr="00552634" w:rsidRDefault="00552634" w:rsidP="00552634">
                        <w:pPr>
                          <w:pStyle w:val="Content"/>
                          <w:rPr>
                            <w:b w:val="0"/>
                            <w:bCs/>
                            <w:color w:val="660066"/>
                            <w:sz w:val="48"/>
                            <w:szCs w:val="48"/>
                          </w:rPr>
                        </w:pPr>
                        <w:r w:rsidRPr="00552634">
                          <w:rPr>
                            <w:bCs/>
                            <w:color w:val="660066"/>
                            <w:sz w:val="48"/>
                            <w:szCs w:val="48"/>
                          </w:rPr>
                          <w:t>The Health and Social Care Alliance Scotland</w:t>
                        </w:r>
                        <w:r w:rsidR="00102F00">
                          <w:rPr>
                            <w:b w:val="0"/>
                            <w:bCs/>
                            <w:color w:val="660066"/>
                            <w:sz w:val="48"/>
                            <w:szCs w:val="48"/>
                          </w:rPr>
                          <w:t xml:space="preserve"> </w:t>
                        </w:r>
                        <w:r w:rsidRPr="00552634">
                          <w:rPr>
                            <w:bCs/>
                            <w:color w:val="660066"/>
                            <w:sz w:val="48"/>
                            <w:szCs w:val="48"/>
                          </w:rPr>
                          <w:t>(the ALLIANCE)</w:t>
                        </w:r>
                      </w:p>
                    </w:txbxContent>
                  </v:textbox>
                </v:shape>
                <w10:wrap type="square" anchorx="page" anchory="page"/>
              </v:group>
            </w:pict>
          </mc:Fallback>
        </mc:AlternateContent>
      </w:r>
      <w:r w:rsidRPr="00607E3F">
        <w:rPr>
          <w:noProof/>
        </w:rPr>
        <mc:AlternateContent>
          <mc:Choice Requires="wps">
            <w:drawing>
              <wp:anchor distT="0" distB="0" distL="114300" distR="114300" simplePos="0" relativeHeight="251658241" behindDoc="0" locked="0" layoutInCell="1" allowOverlap="1" wp14:anchorId="56677CF1" wp14:editId="3EDA4F5A">
                <wp:simplePos x="0" y="0"/>
                <wp:positionH relativeFrom="column">
                  <wp:posOffset>-1417320</wp:posOffset>
                </wp:positionH>
                <wp:positionV relativeFrom="paragraph">
                  <wp:posOffset>-480060</wp:posOffset>
                </wp:positionV>
                <wp:extent cx="8389620" cy="4864100"/>
                <wp:effectExtent l="0" t="0" r="0" b="0"/>
                <wp:wrapNone/>
                <wp:docPr id="1977618390" name="Rectangle 1"/>
                <wp:cNvGraphicFramePr/>
                <a:graphic xmlns:a="http://schemas.openxmlformats.org/drawingml/2006/main">
                  <a:graphicData uri="http://schemas.microsoft.com/office/word/2010/wordprocessingShape">
                    <wps:wsp>
                      <wps:cNvSpPr/>
                      <wps:spPr>
                        <a:xfrm>
                          <a:off x="0" y="0"/>
                          <a:ext cx="8389620" cy="4864100"/>
                        </a:xfrm>
                        <a:prstGeom prst="rect">
                          <a:avLst/>
                        </a:prstGeom>
                        <a:solidFill>
                          <a:srgbClr val="800080"/>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A33BC" id="Rectangle 1" o:spid="_x0000_s1026" style="position:absolute;margin-left:-111.6pt;margin-top:-37.8pt;width:660.6pt;height:3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" fillcolor="purple" stroked="f" strokeweight="2pt"/>
            </w:pict>
          </mc:Fallback>
        </mc:AlternateContent>
      </w:r>
    </w:p>
    <w:p w14:paraId="20FE5028" w14:textId="7762B6A5" w:rsidR="003E0749" w:rsidRPr="00607E3F" w:rsidRDefault="003E0749" w:rsidP="005C7066">
      <w:pPr>
        <w:spacing w:line="276" w:lineRule="auto"/>
      </w:pPr>
      <w:bookmarkStart w:id="0" w:name="_Hlk131412458"/>
      <w:bookmarkEnd w:id="0"/>
    </w:p>
    <w:p w14:paraId="5755C4C7" w14:textId="2407B00E" w:rsidR="007B76D6" w:rsidRPr="00607E3F" w:rsidRDefault="003E0749" w:rsidP="005C7066">
      <w:pPr>
        <w:spacing w:line="276" w:lineRule="auto"/>
      </w:pPr>
      <w:r w:rsidRPr="00607E3F">
        <w:rPr>
          <w:noProof/>
        </w:rPr>
        <mc:AlternateContent>
          <mc:Choice Requires="wps">
            <w:drawing>
              <wp:anchor distT="0" distB="0" distL="114300" distR="114300" simplePos="0" relativeHeight="251658244" behindDoc="0" locked="0" layoutInCell="1" allowOverlap="1" wp14:anchorId="7692A54A" wp14:editId="178AE2A7">
                <wp:simplePos x="0" y="0"/>
                <wp:positionH relativeFrom="page">
                  <wp:align>left</wp:align>
                </wp:positionH>
                <wp:positionV relativeFrom="paragraph">
                  <wp:posOffset>1313180</wp:posOffset>
                </wp:positionV>
                <wp:extent cx="7556500" cy="2238587"/>
                <wp:effectExtent l="0" t="0" r="6350" b="9525"/>
                <wp:wrapNone/>
                <wp:docPr id="687886888" name="Rectangle 1"/>
                <wp:cNvGraphicFramePr/>
                <a:graphic xmlns:a="http://schemas.openxmlformats.org/drawingml/2006/main">
                  <a:graphicData uri="http://schemas.microsoft.com/office/word/2010/wordprocessingShape">
                    <wps:wsp>
                      <wps:cNvSpPr/>
                      <wps:spPr>
                        <a:xfrm>
                          <a:off x="0" y="0"/>
                          <a:ext cx="7556500" cy="2238587"/>
                        </a:xfrm>
                        <a:prstGeom prst="rect">
                          <a:avLst/>
                        </a:prstGeom>
                        <a:solidFill>
                          <a:srgbClr val="800080"/>
                        </a:solidFill>
                        <a:ln w="25400">
                          <a:noFill/>
                          <a:prstDash val="solid"/>
                        </a:ln>
                        <a:effectLst/>
                      </wps:spPr>
                      <wps:txbx>
                        <w:txbxContent>
                          <w:p w14:paraId="1FC04042" w14:textId="161FD5E8" w:rsidR="003E0749" w:rsidRDefault="00F35FED" w:rsidP="003E0749">
                            <w:pPr>
                              <w:jc w:val="center"/>
                            </w:pPr>
                            <w:r w:rsidRPr="00442291">
                              <w:rPr>
                                <w:noProof/>
                                <w:lang w:eastAsia="en-GB"/>
                              </w:rPr>
                              <w:drawing>
                                <wp:inline distT="0" distB="0" distL="0" distR="0" wp14:anchorId="5E5DE44B" wp14:editId="530C083B">
                                  <wp:extent cx="7137400" cy="2121535"/>
                                  <wp:effectExtent l="0" t="0" r="6350" b="0"/>
                                  <wp:docPr id="11464292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7400" cy="21215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92A54A" id="Rectangle 1" o:spid="_x0000_s1030" style="position:absolute;margin-left:0;margin-top:103.4pt;width:595pt;height:176.25pt;z-index:25165824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" fillcolor="purple" stroked="f" strokeweight="2pt">
                <v:textbox>
                  <w:txbxContent>
                    <w:p w14:paraId="1FC04042" w14:textId="161FD5E8" w:rsidR="003E0749" w:rsidRDefault="00F35FED" w:rsidP="003E0749">
                      <w:pPr>
                        <w:jc w:val="center"/>
                      </w:pPr>
                      <w:r w:rsidRPr="00442291">
                        <w:rPr>
                          <w:noProof/>
                          <w:lang w:eastAsia="en-GB"/>
                        </w:rPr>
                        <w:drawing>
                          <wp:inline distT="0" distB="0" distL="0" distR="0" wp14:anchorId="5E5DE44B" wp14:editId="530C083B">
                            <wp:extent cx="7137400" cy="2121535"/>
                            <wp:effectExtent l="0" t="0" r="6350" b="0"/>
                            <wp:docPr id="11464292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7400" cy="2121535"/>
                                    </a:xfrm>
                                    <a:prstGeom prst="rect">
                                      <a:avLst/>
                                    </a:prstGeom>
                                    <a:noFill/>
                                    <a:ln>
                                      <a:noFill/>
                                    </a:ln>
                                  </pic:spPr>
                                </pic:pic>
                              </a:graphicData>
                            </a:graphic>
                          </wp:inline>
                        </w:drawing>
                      </w:r>
                    </w:p>
                  </w:txbxContent>
                </v:textbox>
                <w10:wrap anchorx="page"/>
              </v:rect>
            </w:pict>
          </mc:Fallback>
        </mc:AlternateContent>
      </w:r>
      <w:r w:rsidRPr="00607E3F">
        <w:br w:type="page"/>
      </w:r>
    </w:p>
    <w:p w14:paraId="106AF39E" w14:textId="7DFF4FD9" w:rsidR="00AB5EF2" w:rsidRPr="00607E3F" w:rsidRDefault="00AB5EF2" w:rsidP="005C7066">
      <w:pPr>
        <w:spacing w:line="276" w:lineRule="auto"/>
      </w:pPr>
    </w:p>
    <w:p w14:paraId="2BF6B311" w14:textId="77777777" w:rsidR="005C7066" w:rsidRPr="00607E3F" w:rsidRDefault="005C7066" w:rsidP="005C7066">
      <w:pPr>
        <w:spacing w:line="276" w:lineRule="auto"/>
      </w:pPr>
    </w:p>
    <w:p w14:paraId="6AF3D786" w14:textId="77777777" w:rsidR="005C7066" w:rsidRPr="00607E3F" w:rsidRDefault="005C7066" w:rsidP="005C7066">
      <w:pPr>
        <w:spacing w:line="276" w:lineRule="auto"/>
      </w:pPr>
    </w:p>
    <w:sdt>
      <w:sdtPr>
        <w:rPr>
          <w:rFonts w:asciiTheme="minorHAnsi" w:eastAsiaTheme="minorEastAsia" w:hAnsiTheme="minorHAnsi" w:cstheme="minorBidi"/>
          <w:color w:val="auto"/>
          <w:kern w:val="2"/>
          <w:sz w:val="22"/>
          <w:szCs w:val="22"/>
          <w:lang w:val="en-GB"/>
          <w14:ligatures w14:val="standardContextual"/>
        </w:rPr>
        <w:id w:val="-397053556"/>
        <w:docPartObj>
          <w:docPartGallery w:val="Table of Contents"/>
          <w:docPartUnique/>
        </w:docPartObj>
      </w:sdtPr>
      <w:sdtEndPr>
        <w:rPr>
          <w:b/>
          <w:bCs/>
          <w:noProof/>
        </w:rPr>
      </w:sdtEndPr>
      <w:sdtContent>
        <w:p w14:paraId="5E7E683F" w14:textId="0156A601" w:rsidR="004C0D30" w:rsidRDefault="004C0D30">
          <w:pPr>
            <w:pStyle w:val="TOCHeading"/>
            <w:rPr>
              <w:rFonts w:ascii="Arial" w:hAnsi="Arial" w:cs="Arial"/>
              <w:b/>
              <w:color w:val="800080"/>
            </w:rPr>
          </w:pPr>
          <w:r w:rsidRPr="00512ECE">
            <w:rPr>
              <w:rFonts w:ascii="Arial" w:hAnsi="Arial" w:cs="Arial"/>
              <w:b/>
              <w:color w:val="800080"/>
            </w:rPr>
            <w:t>Table of Contents</w:t>
          </w:r>
        </w:p>
        <w:p w14:paraId="15AF0CB1" w14:textId="77777777" w:rsidR="00512ECE" w:rsidRPr="00512ECE" w:rsidRDefault="00512ECE" w:rsidP="00512ECE">
          <w:pPr>
            <w:rPr>
              <w:lang w:val="en-US"/>
            </w:rPr>
          </w:pPr>
        </w:p>
        <w:p w14:paraId="6155F609" w14:textId="1DD95002" w:rsidR="00CB7EC6" w:rsidRPr="00607E3F" w:rsidRDefault="004C0D30">
          <w:pPr>
            <w:pStyle w:val="TOC1"/>
            <w:rPr>
              <w:rFonts w:asciiTheme="minorHAnsi" w:eastAsiaTheme="minorEastAsia" w:hAnsiTheme="minorHAnsi" w:cstheme="minorBidi"/>
              <w:b w:val="0"/>
              <w:bCs w:val="0"/>
              <w:sz w:val="24"/>
              <w:szCs w:val="24"/>
              <w:lang w:eastAsia="en-GB"/>
            </w:rPr>
          </w:pPr>
          <w:r w:rsidRPr="00607E3F">
            <w:fldChar w:fldCharType="begin"/>
          </w:r>
          <w:r w:rsidRPr="00607E3F">
            <w:instrText xml:space="preserve"> TOC \o "1-3" \h \z \u </w:instrText>
          </w:r>
          <w:r w:rsidRPr="00607E3F">
            <w:fldChar w:fldCharType="separate"/>
          </w:r>
          <w:hyperlink w:anchor="_Toc214617926" w:history="1">
            <w:r w:rsidR="00CB7EC6" w:rsidRPr="00607E3F">
              <w:rPr>
                <w:rStyle w:val="Hyperlink"/>
                <w:rFonts w:eastAsia="Times New Roman"/>
                <w:lang w:eastAsia="en-GB"/>
              </w:rPr>
              <w:t>Introduction</w:t>
            </w:r>
            <w:r w:rsidR="00CB7EC6" w:rsidRPr="00607E3F">
              <w:rPr>
                <w:webHidden/>
              </w:rPr>
              <w:tab/>
            </w:r>
            <w:r w:rsidR="00CB7EC6" w:rsidRPr="00607E3F">
              <w:rPr>
                <w:webHidden/>
              </w:rPr>
              <w:fldChar w:fldCharType="begin"/>
            </w:r>
            <w:r w:rsidR="00CB7EC6" w:rsidRPr="00607E3F">
              <w:rPr>
                <w:webHidden/>
              </w:rPr>
              <w:instrText xml:space="preserve"> PAGEREF _Toc214617926 \h </w:instrText>
            </w:r>
            <w:r w:rsidR="00CB7EC6" w:rsidRPr="00607E3F">
              <w:rPr>
                <w:webHidden/>
              </w:rPr>
            </w:r>
            <w:r w:rsidR="00CB7EC6" w:rsidRPr="00607E3F">
              <w:rPr>
                <w:webHidden/>
              </w:rPr>
              <w:fldChar w:fldCharType="separate"/>
            </w:r>
            <w:r w:rsidR="00555258">
              <w:rPr>
                <w:webHidden/>
              </w:rPr>
              <w:t>2</w:t>
            </w:r>
            <w:r w:rsidR="00CB7EC6" w:rsidRPr="00607E3F">
              <w:rPr>
                <w:webHidden/>
              </w:rPr>
              <w:fldChar w:fldCharType="end"/>
            </w:r>
          </w:hyperlink>
        </w:p>
        <w:p w14:paraId="39CCAB7C" w14:textId="75E63CE9" w:rsidR="00CB7EC6" w:rsidRPr="00607E3F" w:rsidRDefault="00CB7EC6">
          <w:pPr>
            <w:pStyle w:val="TOC1"/>
            <w:rPr>
              <w:rFonts w:asciiTheme="minorHAnsi" w:eastAsiaTheme="minorEastAsia" w:hAnsiTheme="minorHAnsi" w:cstheme="minorBidi"/>
              <w:b w:val="0"/>
              <w:bCs w:val="0"/>
              <w:sz w:val="24"/>
              <w:szCs w:val="24"/>
              <w:lang w:eastAsia="en-GB"/>
            </w:rPr>
          </w:pPr>
          <w:hyperlink w:anchor="_Toc214617927" w:history="1">
            <w:r w:rsidRPr="00607E3F">
              <w:rPr>
                <w:rStyle w:val="Hyperlink"/>
                <w:rFonts w:eastAsia="Times New Roman"/>
                <w:lang w:eastAsia="en-GB"/>
              </w:rPr>
              <w:t>Event summary</w:t>
            </w:r>
            <w:r w:rsidRPr="00607E3F">
              <w:rPr>
                <w:webHidden/>
              </w:rPr>
              <w:tab/>
            </w:r>
            <w:r w:rsidRPr="00607E3F">
              <w:rPr>
                <w:webHidden/>
              </w:rPr>
              <w:fldChar w:fldCharType="begin"/>
            </w:r>
            <w:r w:rsidRPr="00607E3F">
              <w:rPr>
                <w:webHidden/>
              </w:rPr>
              <w:instrText xml:space="preserve"> PAGEREF _Toc214617927 \h </w:instrText>
            </w:r>
            <w:r w:rsidRPr="00607E3F">
              <w:rPr>
                <w:webHidden/>
              </w:rPr>
            </w:r>
            <w:r w:rsidRPr="00607E3F">
              <w:rPr>
                <w:webHidden/>
              </w:rPr>
              <w:fldChar w:fldCharType="separate"/>
            </w:r>
            <w:r w:rsidR="00555258">
              <w:rPr>
                <w:webHidden/>
              </w:rPr>
              <w:t>2</w:t>
            </w:r>
            <w:r w:rsidRPr="00607E3F">
              <w:rPr>
                <w:webHidden/>
              </w:rPr>
              <w:fldChar w:fldCharType="end"/>
            </w:r>
          </w:hyperlink>
        </w:p>
        <w:p w14:paraId="7BDB8351" w14:textId="6FC36EE3" w:rsidR="00CB7EC6" w:rsidRPr="00607E3F" w:rsidRDefault="00CB7EC6">
          <w:pPr>
            <w:pStyle w:val="TOC2"/>
            <w:tabs>
              <w:tab w:val="right" w:leader="dot" w:pos="9016"/>
            </w:tabs>
            <w:rPr>
              <w:rFonts w:eastAsiaTheme="minorEastAsia"/>
              <w:b/>
              <w:bCs/>
              <w:noProof/>
              <w:sz w:val="32"/>
              <w:szCs w:val="32"/>
              <w:lang w:eastAsia="en-GB"/>
            </w:rPr>
          </w:pPr>
          <w:hyperlink w:anchor="_Toc214617928" w:history="1">
            <w:r w:rsidRPr="00607E3F">
              <w:rPr>
                <w:rStyle w:val="Hyperlink"/>
                <w:rFonts w:eastAsia="Times New Roman"/>
                <w:b/>
                <w:bCs/>
                <w:noProof/>
                <w:sz w:val="28"/>
                <w:szCs w:val="28"/>
                <w:lang w:eastAsia="en-GB"/>
              </w:rPr>
              <w:t>Caroline Brocklehurst, Peer Support Lead and Patient Representative</w:t>
            </w:r>
            <w:r w:rsidRPr="00607E3F">
              <w:rPr>
                <w:b/>
                <w:bCs/>
                <w:noProof/>
                <w:webHidden/>
                <w:sz w:val="28"/>
                <w:szCs w:val="28"/>
              </w:rPr>
              <w:tab/>
            </w:r>
            <w:r w:rsidRPr="00607E3F">
              <w:rPr>
                <w:b/>
                <w:bCs/>
                <w:noProof/>
                <w:webHidden/>
                <w:sz w:val="28"/>
                <w:szCs w:val="28"/>
              </w:rPr>
              <w:fldChar w:fldCharType="begin"/>
            </w:r>
            <w:r w:rsidRPr="00607E3F">
              <w:rPr>
                <w:b/>
                <w:bCs/>
                <w:noProof/>
                <w:webHidden/>
                <w:sz w:val="28"/>
                <w:szCs w:val="28"/>
              </w:rPr>
              <w:instrText xml:space="preserve"> PAGEREF _Toc214617928 \h </w:instrText>
            </w:r>
            <w:r w:rsidRPr="00607E3F">
              <w:rPr>
                <w:b/>
                <w:bCs/>
                <w:noProof/>
                <w:webHidden/>
                <w:sz w:val="28"/>
                <w:szCs w:val="28"/>
              </w:rPr>
            </w:r>
            <w:r w:rsidRPr="00607E3F">
              <w:rPr>
                <w:b/>
                <w:bCs/>
                <w:noProof/>
                <w:webHidden/>
                <w:sz w:val="28"/>
                <w:szCs w:val="28"/>
              </w:rPr>
              <w:fldChar w:fldCharType="separate"/>
            </w:r>
            <w:r w:rsidR="00555258">
              <w:rPr>
                <w:b/>
                <w:bCs/>
                <w:noProof/>
                <w:webHidden/>
                <w:sz w:val="28"/>
                <w:szCs w:val="28"/>
              </w:rPr>
              <w:t>3</w:t>
            </w:r>
            <w:r w:rsidRPr="00607E3F">
              <w:rPr>
                <w:b/>
                <w:bCs/>
                <w:noProof/>
                <w:webHidden/>
                <w:sz w:val="28"/>
                <w:szCs w:val="28"/>
              </w:rPr>
              <w:fldChar w:fldCharType="end"/>
            </w:r>
          </w:hyperlink>
        </w:p>
        <w:p w14:paraId="2F49C15F" w14:textId="5AAB160B" w:rsidR="00CB7EC6" w:rsidRPr="00607E3F" w:rsidRDefault="00CB7EC6">
          <w:pPr>
            <w:pStyle w:val="TOC2"/>
            <w:tabs>
              <w:tab w:val="right" w:leader="dot" w:pos="9016"/>
            </w:tabs>
            <w:rPr>
              <w:rFonts w:eastAsiaTheme="minorEastAsia"/>
              <w:b/>
              <w:bCs/>
              <w:noProof/>
              <w:sz w:val="32"/>
              <w:szCs w:val="32"/>
              <w:lang w:eastAsia="en-GB"/>
            </w:rPr>
          </w:pPr>
          <w:hyperlink w:anchor="_Toc214617929" w:history="1">
            <w:r w:rsidRPr="00607E3F">
              <w:rPr>
                <w:rStyle w:val="Hyperlink"/>
                <w:rFonts w:eastAsia="Times New Roman"/>
                <w:b/>
                <w:bCs/>
                <w:noProof/>
                <w:sz w:val="28"/>
                <w:szCs w:val="28"/>
                <w:lang w:eastAsia="en-GB"/>
              </w:rPr>
              <w:t>Gill Main, Midlothian Health and Social Care Partnership</w:t>
            </w:r>
            <w:r w:rsidRPr="00607E3F">
              <w:rPr>
                <w:b/>
                <w:bCs/>
                <w:noProof/>
                <w:webHidden/>
                <w:sz w:val="28"/>
                <w:szCs w:val="28"/>
              </w:rPr>
              <w:tab/>
            </w:r>
            <w:r w:rsidRPr="00607E3F">
              <w:rPr>
                <w:b/>
                <w:bCs/>
                <w:noProof/>
                <w:webHidden/>
                <w:sz w:val="28"/>
                <w:szCs w:val="28"/>
              </w:rPr>
              <w:fldChar w:fldCharType="begin"/>
            </w:r>
            <w:r w:rsidRPr="00607E3F">
              <w:rPr>
                <w:b/>
                <w:bCs/>
                <w:noProof/>
                <w:webHidden/>
                <w:sz w:val="28"/>
                <w:szCs w:val="28"/>
              </w:rPr>
              <w:instrText xml:space="preserve"> PAGEREF _Toc214617929 \h </w:instrText>
            </w:r>
            <w:r w:rsidRPr="00607E3F">
              <w:rPr>
                <w:b/>
                <w:bCs/>
                <w:noProof/>
                <w:webHidden/>
                <w:sz w:val="28"/>
                <w:szCs w:val="28"/>
              </w:rPr>
            </w:r>
            <w:r w:rsidRPr="00607E3F">
              <w:rPr>
                <w:b/>
                <w:bCs/>
                <w:noProof/>
                <w:webHidden/>
                <w:sz w:val="28"/>
                <w:szCs w:val="28"/>
              </w:rPr>
              <w:fldChar w:fldCharType="separate"/>
            </w:r>
            <w:r w:rsidR="00555258">
              <w:rPr>
                <w:b/>
                <w:bCs/>
                <w:noProof/>
                <w:webHidden/>
                <w:sz w:val="28"/>
                <w:szCs w:val="28"/>
              </w:rPr>
              <w:t>4</w:t>
            </w:r>
            <w:r w:rsidRPr="00607E3F">
              <w:rPr>
                <w:b/>
                <w:bCs/>
                <w:noProof/>
                <w:webHidden/>
                <w:sz w:val="28"/>
                <w:szCs w:val="28"/>
              </w:rPr>
              <w:fldChar w:fldCharType="end"/>
            </w:r>
          </w:hyperlink>
        </w:p>
        <w:p w14:paraId="3B8C3899" w14:textId="2418D69B" w:rsidR="00CB7EC6" w:rsidRPr="00607E3F" w:rsidRDefault="00CB7EC6">
          <w:pPr>
            <w:pStyle w:val="TOC2"/>
            <w:tabs>
              <w:tab w:val="right" w:leader="dot" w:pos="9016"/>
            </w:tabs>
            <w:rPr>
              <w:rFonts w:eastAsiaTheme="minorEastAsia"/>
              <w:b/>
              <w:bCs/>
              <w:noProof/>
              <w:sz w:val="32"/>
              <w:szCs w:val="32"/>
              <w:lang w:eastAsia="en-GB"/>
            </w:rPr>
          </w:pPr>
          <w:hyperlink w:anchor="_Toc214617930" w:history="1">
            <w:r w:rsidRPr="00607E3F">
              <w:rPr>
                <w:rStyle w:val="Hyperlink"/>
                <w:rFonts w:eastAsia="Times New Roman"/>
                <w:b/>
                <w:bCs/>
                <w:noProof/>
                <w:sz w:val="28"/>
                <w:szCs w:val="28"/>
                <w:lang w:eastAsia="en-GB"/>
              </w:rPr>
              <w:t>Q&amp;A</w:t>
            </w:r>
            <w:r w:rsidRPr="00607E3F">
              <w:rPr>
                <w:b/>
                <w:bCs/>
                <w:noProof/>
                <w:webHidden/>
                <w:sz w:val="28"/>
                <w:szCs w:val="28"/>
              </w:rPr>
              <w:tab/>
            </w:r>
            <w:r w:rsidRPr="00607E3F">
              <w:rPr>
                <w:b/>
                <w:bCs/>
                <w:noProof/>
                <w:webHidden/>
                <w:sz w:val="28"/>
                <w:szCs w:val="28"/>
              </w:rPr>
              <w:fldChar w:fldCharType="begin"/>
            </w:r>
            <w:r w:rsidRPr="00607E3F">
              <w:rPr>
                <w:b/>
                <w:bCs/>
                <w:noProof/>
                <w:webHidden/>
                <w:sz w:val="28"/>
                <w:szCs w:val="28"/>
              </w:rPr>
              <w:instrText xml:space="preserve"> PAGEREF _Toc214617930 \h </w:instrText>
            </w:r>
            <w:r w:rsidRPr="00607E3F">
              <w:rPr>
                <w:b/>
                <w:bCs/>
                <w:noProof/>
                <w:webHidden/>
                <w:sz w:val="28"/>
                <w:szCs w:val="28"/>
              </w:rPr>
            </w:r>
            <w:r w:rsidRPr="00607E3F">
              <w:rPr>
                <w:b/>
                <w:bCs/>
                <w:noProof/>
                <w:webHidden/>
                <w:sz w:val="28"/>
                <w:szCs w:val="28"/>
              </w:rPr>
              <w:fldChar w:fldCharType="separate"/>
            </w:r>
            <w:r w:rsidR="00555258">
              <w:rPr>
                <w:b/>
                <w:bCs/>
                <w:noProof/>
                <w:webHidden/>
                <w:sz w:val="28"/>
                <w:szCs w:val="28"/>
              </w:rPr>
              <w:t>5</w:t>
            </w:r>
            <w:r w:rsidRPr="00607E3F">
              <w:rPr>
                <w:b/>
                <w:bCs/>
                <w:noProof/>
                <w:webHidden/>
                <w:sz w:val="28"/>
                <w:szCs w:val="28"/>
              </w:rPr>
              <w:fldChar w:fldCharType="end"/>
            </w:r>
          </w:hyperlink>
        </w:p>
        <w:p w14:paraId="0D640C51" w14:textId="3342D757" w:rsidR="00CB7EC6" w:rsidRPr="00607E3F" w:rsidRDefault="00CB7EC6">
          <w:pPr>
            <w:pStyle w:val="TOC2"/>
            <w:tabs>
              <w:tab w:val="right" w:leader="dot" w:pos="9016"/>
            </w:tabs>
            <w:rPr>
              <w:rFonts w:eastAsiaTheme="minorEastAsia"/>
              <w:b/>
              <w:bCs/>
              <w:noProof/>
              <w:sz w:val="32"/>
              <w:szCs w:val="32"/>
              <w:lang w:eastAsia="en-GB"/>
            </w:rPr>
          </w:pPr>
          <w:hyperlink w:anchor="_Toc214617931" w:history="1">
            <w:r w:rsidRPr="00607E3F">
              <w:rPr>
                <w:rStyle w:val="Hyperlink"/>
                <w:rFonts w:eastAsia="Times New Roman"/>
                <w:b/>
                <w:bCs/>
                <w:noProof/>
                <w:sz w:val="28"/>
                <w:szCs w:val="28"/>
                <w:lang w:eastAsia="en-GB"/>
              </w:rPr>
              <w:t>Maja Mitchell-Grigorjeva, Bipolar Scotland</w:t>
            </w:r>
            <w:r w:rsidRPr="00607E3F">
              <w:rPr>
                <w:b/>
                <w:bCs/>
                <w:noProof/>
                <w:webHidden/>
                <w:sz w:val="28"/>
                <w:szCs w:val="28"/>
              </w:rPr>
              <w:tab/>
            </w:r>
            <w:r w:rsidRPr="00607E3F">
              <w:rPr>
                <w:b/>
                <w:bCs/>
                <w:noProof/>
                <w:webHidden/>
                <w:sz w:val="28"/>
                <w:szCs w:val="28"/>
              </w:rPr>
              <w:fldChar w:fldCharType="begin"/>
            </w:r>
            <w:r w:rsidRPr="00607E3F">
              <w:rPr>
                <w:b/>
                <w:bCs/>
                <w:noProof/>
                <w:webHidden/>
                <w:sz w:val="28"/>
                <w:szCs w:val="28"/>
              </w:rPr>
              <w:instrText xml:space="preserve"> PAGEREF _Toc214617931 \h </w:instrText>
            </w:r>
            <w:r w:rsidRPr="00607E3F">
              <w:rPr>
                <w:b/>
                <w:bCs/>
                <w:noProof/>
                <w:webHidden/>
                <w:sz w:val="28"/>
                <w:szCs w:val="28"/>
              </w:rPr>
            </w:r>
            <w:r w:rsidRPr="00607E3F">
              <w:rPr>
                <w:b/>
                <w:bCs/>
                <w:noProof/>
                <w:webHidden/>
                <w:sz w:val="28"/>
                <w:szCs w:val="28"/>
              </w:rPr>
              <w:fldChar w:fldCharType="separate"/>
            </w:r>
            <w:r w:rsidR="00555258">
              <w:rPr>
                <w:b/>
                <w:bCs/>
                <w:noProof/>
                <w:webHidden/>
                <w:sz w:val="28"/>
                <w:szCs w:val="28"/>
              </w:rPr>
              <w:t>6</w:t>
            </w:r>
            <w:r w:rsidRPr="00607E3F">
              <w:rPr>
                <w:b/>
                <w:bCs/>
                <w:noProof/>
                <w:webHidden/>
                <w:sz w:val="28"/>
                <w:szCs w:val="28"/>
              </w:rPr>
              <w:fldChar w:fldCharType="end"/>
            </w:r>
          </w:hyperlink>
        </w:p>
        <w:p w14:paraId="523944E2" w14:textId="3AC42837" w:rsidR="00CB7EC6" w:rsidRPr="00607E3F" w:rsidRDefault="00CB7EC6">
          <w:pPr>
            <w:pStyle w:val="TOC2"/>
            <w:tabs>
              <w:tab w:val="right" w:leader="dot" w:pos="9016"/>
            </w:tabs>
            <w:rPr>
              <w:rFonts w:eastAsiaTheme="minorEastAsia"/>
              <w:b/>
              <w:bCs/>
              <w:noProof/>
              <w:sz w:val="32"/>
              <w:szCs w:val="32"/>
              <w:lang w:eastAsia="en-GB"/>
            </w:rPr>
          </w:pPr>
          <w:hyperlink w:anchor="_Toc214617932" w:history="1">
            <w:r w:rsidRPr="00607E3F">
              <w:rPr>
                <w:rStyle w:val="Hyperlink"/>
                <w:rFonts w:eastAsia="Times New Roman"/>
                <w:b/>
                <w:bCs/>
                <w:noProof/>
                <w:sz w:val="28"/>
                <w:szCs w:val="28"/>
                <w:lang w:eastAsia="en-GB"/>
              </w:rPr>
              <w:t>Jillian Matthew, Audit Scotland</w:t>
            </w:r>
            <w:r w:rsidRPr="00607E3F">
              <w:rPr>
                <w:b/>
                <w:bCs/>
                <w:noProof/>
                <w:webHidden/>
                <w:sz w:val="28"/>
                <w:szCs w:val="28"/>
              </w:rPr>
              <w:tab/>
            </w:r>
            <w:r w:rsidRPr="00607E3F">
              <w:rPr>
                <w:b/>
                <w:bCs/>
                <w:noProof/>
                <w:webHidden/>
                <w:sz w:val="28"/>
                <w:szCs w:val="28"/>
              </w:rPr>
              <w:fldChar w:fldCharType="begin"/>
            </w:r>
            <w:r w:rsidRPr="00607E3F">
              <w:rPr>
                <w:b/>
                <w:bCs/>
                <w:noProof/>
                <w:webHidden/>
                <w:sz w:val="28"/>
                <w:szCs w:val="28"/>
              </w:rPr>
              <w:instrText xml:space="preserve"> PAGEREF _Toc214617932 \h </w:instrText>
            </w:r>
            <w:r w:rsidRPr="00607E3F">
              <w:rPr>
                <w:b/>
                <w:bCs/>
                <w:noProof/>
                <w:webHidden/>
                <w:sz w:val="28"/>
                <w:szCs w:val="28"/>
              </w:rPr>
            </w:r>
            <w:r w:rsidRPr="00607E3F">
              <w:rPr>
                <w:b/>
                <w:bCs/>
                <w:noProof/>
                <w:webHidden/>
                <w:sz w:val="28"/>
                <w:szCs w:val="28"/>
              </w:rPr>
              <w:fldChar w:fldCharType="separate"/>
            </w:r>
            <w:r w:rsidR="00555258">
              <w:rPr>
                <w:b/>
                <w:bCs/>
                <w:noProof/>
                <w:webHidden/>
                <w:sz w:val="28"/>
                <w:szCs w:val="28"/>
              </w:rPr>
              <w:t>7</w:t>
            </w:r>
            <w:r w:rsidRPr="00607E3F">
              <w:rPr>
                <w:b/>
                <w:bCs/>
                <w:noProof/>
                <w:webHidden/>
                <w:sz w:val="28"/>
                <w:szCs w:val="28"/>
              </w:rPr>
              <w:fldChar w:fldCharType="end"/>
            </w:r>
          </w:hyperlink>
        </w:p>
        <w:p w14:paraId="7A147A8C" w14:textId="3F4943C5" w:rsidR="00CB7EC6" w:rsidRPr="00607E3F" w:rsidRDefault="00CB7EC6">
          <w:pPr>
            <w:pStyle w:val="TOC2"/>
            <w:tabs>
              <w:tab w:val="right" w:leader="dot" w:pos="9016"/>
            </w:tabs>
            <w:rPr>
              <w:rFonts w:eastAsiaTheme="minorEastAsia"/>
              <w:b/>
              <w:bCs/>
              <w:noProof/>
              <w:sz w:val="32"/>
              <w:szCs w:val="32"/>
              <w:lang w:eastAsia="en-GB"/>
            </w:rPr>
          </w:pPr>
          <w:hyperlink w:anchor="_Toc214617933" w:history="1">
            <w:r w:rsidRPr="00CB7EC6">
              <w:rPr>
                <w:rStyle w:val="Hyperlink"/>
                <w:rFonts w:eastAsia="Times New Roman"/>
                <w:b/>
                <w:noProof/>
                <w:sz w:val="28"/>
                <w:szCs w:val="28"/>
                <w:lang w:val="en-US" w:eastAsia="en-GB"/>
              </w:rPr>
              <w:t>Q&amp;A</w:t>
            </w:r>
            <w:r w:rsidRPr="00607E3F">
              <w:rPr>
                <w:b/>
                <w:bCs/>
                <w:noProof/>
                <w:webHidden/>
                <w:sz w:val="28"/>
                <w:szCs w:val="28"/>
              </w:rPr>
              <w:tab/>
            </w:r>
            <w:r w:rsidRPr="00607E3F">
              <w:rPr>
                <w:b/>
                <w:bCs/>
                <w:noProof/>
                <w:webHidden/>
                <w:sz w:val="28"/>
                <w:szCs w:val="28"/>
              </w:rPr>
              <w:fldChar w:fldCharType="begin"/>
            </w:r>
            <w:r w:rsidRPr="00607E3F">
              <w:rPr>
                <w:b/>
                <w:bCs/>
                <w:noProof/>
                <w:webHidden/>
                <w:sz w:val="28"/>
                <w:szCs w:val="28"/>
              </w:rPr>
              <w:instrText xml:space="preserve"> PAGEREF _Toc214617933 \h </w:instrText>
            </w:r>
            <w:r w:rsidRPr="00607E3F">
              <w:rPr>
                <w:b/>
                <w:bCs/>
                <w:noProof/>
                <w:webHidden/>
                <w:sz w:val="28"/>
                <w:szCs w:val="28"/>
              </w:rPr>
            </w:r>
            <w:r w:rsidRPr="00607E3F">
              <w:rPr>
                <w:b/>
                <w:bCs/>
                <w:noProof/>
                <w:webHidden/>
                <w:sz w:val="28"/>
                <w:szCs w:val="28"/>
              </w:rPr>
              <w:fldChar w:fldCharType="separate"/>
            </w:r>
            <w:r w:rsidR="00555258">
              <w:rPr>
                <w:b/>
                <w:bCs/>
                <w:noProof/>
                <w:webHidden/>
                <w:sz w:val="28"/>
                <w:szCs w:val="28"/>
              </w:rPr>
              <w:t>8</w:t>
            </w:r>
            <w:r w:rsidRPr="00607E3F">
              <w:rPr>
                <w:b/>
                <w:bCs/>
                <w:noProof/>
                <w:webHidden/>
                <w:sz w:val="28"/>
                <w:szCs w:val="28"/>
              </w:rPr>
              <w:fldChar w:fldCharType="end"/>
            </w:r>
          </w:hyperlink>
        </w:p>
        <w:p w14:paraId="32721067" w14:textId="07CE9B83" w:rsidR="004C0D30" w:rsidRPr="00607E3F" w:rsidRDefault="004C0D30">
          <w:r w:rsidRPr="00607E3F">
            <w:rPr>
              <w:rFonts w:ascii="Arial" w:hAnsi="Arial" w:cs="Arial"/>
              <w:b/>
              <w:bCs/>
              <w:noProof/>
              <w:sz w:val="28"/>
              <w:szCs w:val="28"/>
            </w:rPr>
            <w:fldChar w:fldCharType="end"/>
          </w:r>
        </w:p>
      </w:sdtContent>
    </w:sdt>
    <w:p w14:paraId="7210A865" w14:textId="2BCC7A59" w:rsidR="0058504F" w:rsidRPr="00607E3F" w:rsidRDefault="0058504F" w:rsidP="005C7066">
      <w:pPr>
        <w:spacing w:line="276" w:lineRule="auto"/>
      </w:pPr>
    </w:p>
    <w:p w14:paraId="203B33C9" w14:textId="77777777" w:rsidR="005C7066" w:rsidRPr="00607E3F" w:rsidRDefault="005C7066" w:rsidP="005C7066">
      <w:pPr>
        <w:spacing w:line="276" w:lineRule="auto"/>
        <w:rPr>
          <w:rFonts w:ascii="Times New Roman" w:eastAsia="Times New Roman" w:hAnsi="Times New Roman" w:cs="Times New Roman"/>
          <w:kern w:val="0"/>
          <w:sz w:val="24"/>
          <w:szCs w:val="24"/>
          <w:lang w:eastAsia="en-GB"/>
          <w14:ligatures w14:val="none"/>
        </w:rPr>
      </w:pPr>
    </w:p>
    <w:p w14:paraId="70320A88" w14:textId="77777777" w:rsidR="00512ECE" w:rsidRPr="00607E3F" w:rsidRDefault="00512ECE" w:rsidP="005C7066">
      <w:pPr>
        <w:spacing w:line="276" w:lineRule="auto"/>
        <w:rPr>
          <w:rFonts w:ascii="Times New Roman" w:eastAsia="Times New Roman" w:hAnsi="Times New Roman" w:cs="Times New Roman"/>
          <w:kern w:val="0"/>
          <w:sz w:val="24"/>
          <w:szCs w:val="24"/>
          <w:lang w:eastAsia="en-GB"/>
          <w14:ligatures w14:val="none"/>
        </w:rPr>
      </w:pPr>
    </w:p>
    <w:p w14:paraId="66B887A0" w14:textId="77777777" w:rsidR="00512ECE" w:rsidRPr="00607E3F" w:rsidRDefault="00512ECE" w:rsidP="005C7066">
      <w:pPr>
        <w:spacing w:line="276" w:lineRule="auto"/>
        <w:rPr>
          <w:rFonts w:ascii="Times New Roman" w:eastAsia="Times New Roman" w:hAnsi="Times New Roman" w:cs="Times New Roman"/>
          <w:kern w:val="0"/>
          <w:sz w:val="24"/>
          <w:szCs w:val="24"/>
          <w:lang w:eastAsia="en-GB"/>
          <w14:ligatures w14:val="none"/>
        </w:rPr>
      </w:pPr>
    </w:p>
    <w:p w14:paraId="0CA20230" w14:textId="77777777" w:rsidR="00512ECE" w:rsidRPr="00607E3F" w:rsidRDefault="00512ECE" w:rsidP="005C7066">
      <w:pPr>
        <w:spacing w:line="276" w:lineRule="auto"/>
        <w:rPr>
          <w:rFonts w:ascii="Times New Roman" w:eastAsia="Times New Roman" w:hAnsi="Times New Roman" w:cs="Times New Roman"/>
          <w:kern w:val="0"/>
          <w:sz w:val="24"/>
          <w:szCs w:val="24"/>
          <w:lang w:eastAsia="en-GB"/>
          <w14:ligatures w14:val="none"/>
        </w:rPr>
      </w:pPr>
    </w:p>
    <w:p w14:paraId="6A2BA5F6" w14:textId="77777777" w:rsidR="00512ECE" w:rsidRPr="00607E3F" w:rsidRDefault="00512ECE" w:rsidP="005C7066">
      <w:pPr>
        <w:spacing w:line="276" w:lineRule="auto"/>
        <w:rPr>
          <w:rFonts w:ascii="Times New Roman" w:eastAsia="Times New Roman" w:hAnsi="Times New Roman" w:cs="Times New Roman"/>
          <w:kern w:val="0"/>
          <w:sz w:val="24"/>
          <w:szCs w:val="24"/>
          <w:lang w:eastAsia="en-GB"/>
          <w14:ligatures w14:val="none"/>
        </w:rPr>
      </w:pPr>
    </w:p>
    <w:p w14:paraId="1199BA6F" w14:textId="77777777" w:rsidR="00512ECE" w:rsidRPr="00607E3F" w:rsidRDefault="00512ECE" w:rsidP="005C7066">
      <w:pPr>
        <w:spacing w:line="276" w:lineRule="auto"/>
        <w:rPr>
          <w:rFonts w:ascii="Times New Roman" w:eastAsia="Times New Roman" w:hAnsi="Times New Roman" w:cs="Times New Roman"/>
          <w:kern w:val="0"/>
          <w:sz w:val="24"/>
          <w:szCs w:val="24"/>
          <w:lang w:eastAsia="en-GB"/>
          <w14:ligatures w14:val="none"/>
        </w:rPr>
      </w:pPr>
    </w:p>
    <w:p w14:paraId="63C468AC" w14:textId="77777777" w:rsidR="00512ECE" w:rsidRPr="00607E3F" w:rsidRDefault="00512ECE" w:rsidP="005C7066">
      <w:pPr>
        <w:spacing w:line="276" w:lineRule="auto"/>
        <w:rPr>
          <w:rFonts w:ascii="Times New Roman" w:eastAsia="Times New Roman" w:hAnsi="Times New Roman" w:cs="Times New Roman"/>
          <w:kern w:val="0"/>
          <w:sz w:val="24"/>
          <w:szCs w:val="24"/>
          <w:lang w:eastAsia="en-GB"/>
          <w14:ligatures w14:val="none"/>
        </w:rPr>
      </w:pPr>
    </w:p>
    <w:p w14:paraId="23129BFD" w14:textId="77777777" w:rsidR="00512ECE" w:rsidRPr="00607E3F" w:rsidRDefault="00512ECE" w:rsidP="005C7066">
      <w:pPr>
        <w:spacing w:line="276" w:lineRule="auto"/>
        <w:rPr>
          <w:rFonts w:ascii="Times New Roman" w:eastAsia="Times New Roman" w:hAnsi="Times New Roman" w:cs="Times New Roman"/>
          <w:kern w:val="0"/>
          <w:sz w:val="24"/>
          <w:szCs w:val="24"/>
          <w:lang w:eastAsia="en-GB"/>
          <w14:ligatures w14:val="none"/>
        </w:rPr>
      </w:pPr>
    </w:p>
    <w:p w14:paraId="6DAEAE6B" w14:textId="77777777" w:rsidR="00512ECE" w:rsidRPr="00607E3F" w:rsidRDefault="00512ECE" w:rsidP="005C7066">
      <w:pPr>
        <w:spacing w:line="276" w:lineRule="auto"/>
        <w:rPr>
          <w:rFonts w:ascii="Times New Roman" w:eastAsia="Times New Roman" w:hAnsi="Times New Roman" w:cs="Times New Roman"/>
          <w:kern w:val="0"/>
          <w:sz w:val="24"/>
          <w:szCs w:val="24"/>
          <w:lang w:eastAsia="en-GB"/>
          <w14:ligatures w14:val="none"/>
        </w:rPr>
      </w:pPr>
    </w:p>
    <w:p w14:paraId="25E9F317" w14:textId="77777777" w:rsidR="00512ECE" w:rsidRPr="00607E3F" w:rsidRDefault="00512ECE" w:rsidP="005C7066">
      <w:pPr>
        <w:spacing w:line="276" w:lineRule="auto"/>
        <w:rPr>
          <w:rFonts w:ascii="Times New Roman" w:eastAsia="Times New Roman" w:hAnsi="Times New Roman" w:cs="Times New Roman"/>
          <w:kern w:val="0"/>
          <w:sz w:val="24"/>
          <w:szCs w:val="24"/>
          <w:lang w:eastAsia="en-GB"/>
          <w14:ligatures w14:val="none"/>
        </w:rPr>
      </w:pPr>
    </w:p>
    <w:p w14:paraId="227BF813" w14:textId="77777777" w:rsidR="00512ECE" w:rsidRPr="00607E3F" w:rsidRDefault="00512ECE" w:rsidP="005C7066">
      <w:pPr>
        <w:spacing w:line="276" w:lineRule="auto"/>
        <w:rPr>
          <w:rFonts w:ascii="Times New Roman" w:eastAsia="Times New Roman" w:hAnsi="Times New Roman" w:cs="Times New Roman"/>
          <w:kern w:val="0"/>
          <w:sz w:val="24"/>
          <w:szCs w:val="24"/>
          <w:lang w:eastAsia="en-GB"/>
          <w14:ligatures w14:val="none"/>
        </w:rPr>
      </w:pPr>
    </w:p>
    <w:p w14:paraId="6363A777" w14:textId="77777777" w:rsidR="00512ECE" w:rsidRPr="00607E3F" w:rsidRDefault="00512ECE" w:rsidP="005C7066">
      <w:pPr>
        <w:spacing w:line="276" w:lineRule="auto"/>
        <w:rPr>
          <w:rFonts w:ascii="Times New Roman" w:eastAsia="Times New Roman" w:hAnsi="Times New Roman" w:cs="Times New Roman"/>
          <w:kern w:val="0"/>
          <w:sz w:val="24"/>
          <w:szCs w:val="24"/>
          <w:lang w:eastAsia="en-GB"/>
          <w14:ligatures w14:val="none"/>
        </w:rPr>
      </w:pPr>
    </w:p>
    <w:p w14:paraId="3902C757" w14:textId="77777777" w:rsidR="00512ECE" w:rsidRPr="00607E3F" w:rsidRDefault="00512ECE" w:rsidP="005C7066">
      <w:pPr>
        <w:spacing w:line="276" w:lineRule="auto"/>
        <w:rPr>
          <w:rFonts w:ascii="Times New Roman" w:eastAsia="Times New Roman" w:hAnsi="Times New Roman" w:cs="Times New Roman"/>
          <w:kern w:val="0"/>
          <w:sz w:val="24"/>
          <w:szCs w:val="24"/>
          <w:lang w:eastAsia="en-GB"/>
          <w14:ligatures w14:val="none"/>
        </w:rPr>
      </w:pPr>
    </w:p>
    <w:p w14:paraId="123720BD" w14:textId="77777777" w:rsidR="00512ECE" w:rsidRPr="00607E3F" w:rsidRDefault="00512ECE" w:rsidP="005C7066">
      <w:pPr>
        <w:spacing w:line="276" w:lineRule="auto"/>
        <w:rPr>
          <w:rFonts w:ascii="Times New Roman" w:eastAsia="Times New Roman" w:hAnsi="Times New Roman" w:cs="Times New Roman"/>
          <w:kern w:val="0"/>
          <w:sz w:val="24"/>
          <w:szCs w:val="24"/>
          <w:lang w:eastAsia="en-GB"/>
          <w14:ligatures w14:val="none"/>
        </w:rPr>
      </w:pPr>
    </w:p>
    <w:p w14:paraId="657BD10A" w14:textId="788E959E" w:rsidR="005C7066" w:rsidRPr="00607E3F" w:rsidRDefault="002C6E96" w:rsidP="00512ECE">
      <w:pPr>
        <w:pStyle w:val="Heading1"/>
        <w:rPr>
          <w:rFonts w:ascii="Arial" w:eastAsia="Times New Roman" w:hAnsi="Arial" w:cs="Arial"/>
          <w:b/>
          <w:bCs/>
          <w:color w:val="800080"/>
          <w:sz w:val="32"/>
          <w:szCs w:val="32"/>
          <w:lang w:eastAsia="en-GB"/>
        </w:rPr>
      </w:pPr>
      <w:bookmarkStart w:id="1" w:name="_Toc214617926"/>
      <w:bookmarkStart w:id="2" w:name="Introduction"/>
      <w:r w:rsidRPr="00607E3F">
        <w:rPr>
          <w:rFonts w:ascii="Arial" w:eastAsia="Times New Roman" w:hAnsi="Arial" w:cs="Arial"/>
          <w:b/>
          <w:bCs/>
          <w:noProof/>
          <w:color w:val="800080"/>
          <w:sz w:val="32"/>
          <w:szCs w:val="32"/>
          <w:lang w:eastAsia="en-GB"/>
        </w:rPr>
        <w:lastRenderedPageBreak/>
        <mc:AlternateContent>
          <mc:Choice Requires="wps">
            <w:drawing>
              <wp:anchor distT="0" distB="0" distL="114300" distR="114300" simplePos="0" relativeHeight="251658246" behindDoc="0" locked="0" layoutInCell="1" allowOverlap="1" wp14:anchorId="50808582" wp14:editId="087F1653">
                <wp:simplePos x="0" y="0"/>
                <wp:positionH relativeFrom="page">
                  <wp:align>right</wp:align>
                </wp:positionH>
                <wp:positionV relativeFrom="paragraph">
                  <wp:posOffset>9311640</wp:posOffset>
                </wp:positionV>
                <wp:extent cx="7556500" cy="445570"/>
                <wp:effectExtent l="0" t="0" r="6350" b="0"/>
                <wp:wrapNone/>
                <wp:docPr id="82522292" name="Rectangle 1"/>
                <wp:cNvGraphicFramePr/>
                <a:graphic xmlns:a="http://schemas.openxmlformats.org/drawingml/2006/main">
                  <a:graphicData uri="http://schemas.microsoft.com/office/word/2010/wordprocessingShape">
                    <wps:wsp>
                      <wps:cNvSpPr/>
                      <wps:spPr>
                        <a:xfrm>
                          <a:off x="0" y="0"/>
                          <a:ext cx="7556500" cy="445570"/>
                        </a:xfrm>
                        <a:prstGeom prst="rect">
                          <a:avLst/>
                        </a:prstGeom>
                        <a:solidFill>
                          <a:srgbClr val="800080"/>
                        </a:solidFill>
                        <a:ln w="25400">
                          <a:noFill/>
                          <a:prstDash val="solid"/>
                        </a:ln>
                        <a:effectLst/>
                      </wps:spPr>
                      <wps:txbx>
                        <w:txbxContent>
                          <w:p w14:paraId="56B55B40" w14:textId="5F0E4CCC" w:rsidR="00F01A0F" w:rsidRPr="00F01A0F" w:rsidRDefault="00F01A0F" w:rsidP="00F01A0F">
                            <w:pPr>
                              <w:spacing w:after="0" w:line="240" w:lineRule="auto"/>
                              <w:rPr>
                                <w:rFonts w:ascii="Times New Roman" w:eastAsia="Times New Roman" w:hAnsi="Times New Roman" w:cs="Times New Roman"/>
                                <w:kern w:val="0"/>
                                <w:sz w:val="24"/>
                                <w:szCs w:val="24"/>
                                <w:lang w:eastAsia="en-GB"/>
                                <w14:ligatures w14:val="none"/>
                              </w:rPr>
                            </w:pPr>
                          </w:p>
                          <w:p w14:paraId="76F7D793" w14:textId="77777777" w:rsidR="00F01A0F" w:rsidRDefault="00F01A0F" w:rsidP="00F01A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808582" id="_x0000_s1031" style="position:absolute;margin-left:543.8pt;margin-top:733.2pt;width:595pt;height:35.1pt;z-index:251658246;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" fillcolor="purple" stroked="f" strokeweight="2pt">
                <v:textbox>
                  <w:txbxContent>
                    <w:p w14:paraId="56B55B40" w14:textId="5F0E4CCC" w:rsidR="00F01A0F" w:rsidRPr="00F01A0F" w:rsidRDefault="00F01A0F" w:rsidP="00F01A0F">
                      <w:pPr>
                        <w:spacing w:after="0" w:line="240" w:lineRule="auto"/>
                        <w:rPr>
                          <w:rFonts w:ascii="Times New Roman" w:eastAsia="Times New Roman" w:hAnsi="Times New Roman" w:cs="Times New Roman"/>
                          <w:kern w:val="0"/>
                          <w:sz w:val="24"/>
                          <w:szCs w:val="24"/>
                          <w:lang w:eastAsia="en-GB"/>
                          <w14:ligatures w14:val="none"/>
                        </w:rPr>
                      </w:pPr>
                    </w:p>
                    <w:p w14:paraId="76F7D793" w14:textId="77777777" w:rsidR="00F01A0F" w:rsidRDefault="00F01A0F" w:rsidP="00F01A0F">
                      <w:pPr>
                        <w:jc w:val="center"/>
                      </w:pPr>
                    </w:p>
                  </w:txbxContent>
                </v:textbox>
                <w10:wrap anchorx="page"/>
              </v:rect>
            </w:pict>
          </mc:Fallback>
        </mc:AlternateContent>
      </w:r>
      <w:r w:rsidR="005C7066" w:rsidRPr="00607E3F">
        <w:rPr>
          <w:rFonts w:ascii="Arial" w:eastAsia="Times New Roman" w:hAnsi="Arial" w:cs="Arial"/>
          <w:b/>
          <w:bCs/>
          <w:color w:val="800080"/>
          <w:sz w:val="32"/>
          <w:szCs w:val="32"/>
          <w:lang w:eastAsia="en-GB"/>
        </w:rPr>
        <w:t>Introduction</w:t>
      </w:r>
      <w:bookmarkEnd w:id="1"/>
    </w:p>
    <w:bookmarkEnd w:id="2"/>
    <w:p w14:paraId="5282F941" w14:textId="20872B9D" w:rsidR="005B7FCC" w:rsidRPr="00607E3F" w:rsidRDefault="005B7FCC" w:rsidP="005B7FCC">
      <w:pPr>
        <w:rPr>
          <w:rFonts w:ascii="Arial" w:hAnsi="Arial" w:cs="Arial"/>
          <w:sz w:val="28"/>
          <w:szCs w:val="28"/>
        </w:rPr>
      </w:pPr>
      <w:r w:rsidRPr="63DC5971">
        <w:rPr>
          <w:rFonts w:ascii="Arial" w:hAnsi="Arial" w:cs="Arial"/>
          <w:sz w:val="28"/>
          <w:szCs w:val="28"/>
        </w:rPr>
        <w:t>On Wednesday 22 October</w:t>
      </w:r>
      <w:r w:rsidR="3808B33A" w:rsidRPr="63DC5971">
        <w:rPr>
          <w:rFonts w:ascii="Arial" w:hAnsi="Arial" w:cs="Arial"/>
          <w:sz w:val="28"/>
          <w:szCs w:val="28"/>
        </w:rPr>
        <w:t xml:space="preserve"> 2025</w:t>
      </w:r>
      <w:r w:rsidRPr="63DC5971">
        <w:rPr>
          <w:rFonts w:ascii="Arial" w:hAnsi="Arial" w:cs="Arial"/>
          <w:sz w:val="28"/>
          <w:szCs w:val="28"/>
        </w:rPr>
        <w:t>, the Health and Social Care Alliance Scotland (the ALLIANCE) and the International Foundation for Integrated Care (IFI</w:t>
      </w:r>
      <w:r w:rsidR="00206B51" w:rsidRPr="63DC5971">
        <w:rPr>
          <w:rFonts w:ascii="Arial" w:hAnsi="Arial" w:cs="Arial"/>
          <w:sz w:val="28"/>
          <w:szCs w:val="28"/>
        </w:rPr>
        <w:t>C</w:t>
      </w:r>
      <w:r w:rsidRPr="63DC5971">
        <w:rPr>
          <w:rFonts w:ascii="Arial" w:hAnsi="Arial" w:cs="Arial"/>
          <w:sz w:val="28"/>
          <w:szCs w:val="28"/>
        </w:rPr>
        <w:t xml:space="preserve">) Scotland hosted the sixth event in our Integration in Action series exploring the Health and Social Care Academy’s </w:t>
      </w:r>
      <w:hyperlink r:id="rId13">
        <w:r w:rsidRPr="63DC5971">
          <w:rPr>
            <w:rStyle w:val="Hyperlink"/>
            <w:rFonts w:ascii="Arial" w:hAnsi="Arial" w:cs="Arial"/>
            <w:sz w:val="28"/>
            <w:szCs w:val="28"/>
          </w:rPr>
          <w:t>Five Ambitions for the Future of Health and Care</w:t>
        </w:r>
      </w:hyperlink>
      <w:r w:rsidRPr="63DC5971">
        <w:rPr>
          <w:rFonts w:ascii="Arial" w:hAnsi="Arial" w:cs="Arial"/>
          <w:sz w:val="28"/>
          <w:szCs w:val="28"/>
        </w:rPr>
        <w:t>.</w:t>
      </w:r>
    </w:p>
    <w:p w14:paraId="05A115D2" w14:textId="77777777" w:rsidR="005B7FCC" w:rsidRPr="00607E3F" w:rsidRDefault="005B7FCC" w:rsidP="005B7FCC">
      <w:pPr>
        <w:rPr>
          <w:rFonts w:ascii="Arial" w:hAnsi="Arial" w:cs="Arial"/>
          <w:sz w:val="28"/>
          <w:szCs w:val="28"/>
        </w:rPr>
      </w:pPr>
      <w:r w:rsidRPr="00607E3F">
        <w:rPr>
          <w:rFonts w:ascii="Arial" w:hAnsi="Arial" w:cs="Arial"/>
          <w:sz w:val="28"/>
          <w:szCs w:val="28"/>
        </w:rPr>
        <w:t>The event focused on the ambition to Measure Outcomes. We heard from four speakers from different organisations highlighting examples of thinking differently about how we can measure success across health and social care by focusing on what matters to people. The presentations sparked dynamic discussions about what person centred outcomes mean to attendees.</w:t>
      </w:r>
    </w:p>
    <w:p w14:paraId="359E8FD9" w14:textId="101D348C" w:rsidR="0098006C" w:rsidRPr="00607E3F" w:rsidRDefault="005B7FCC" w:rsidP="0098006C">
      <w:pPr>
        <w:rPr>
          <w:rFonts w:ascii="Arial" w:hAnsi="Arial" w:cs="Arial"/>
          <w:sz w:val="28"/>
          <w:szCs w:val="28"/>
        </w:rPr>
      </w:pPr>
      <w:r w:rsidRPr="63DC5971">
        <w:rPr>
          <w:rFonts w:ascii="Arial" w:hAnsi="Arial" w:cs="Arial"/>
          <w:sz w:val="28"/>
          <w:szCs w:val="28"/>
        </w:rPr>
        <w:t xml:space="preserve">The event </w:t>
      </w:r>
      <w:r w:rsidR="7B547875" w:rsidRPr="6396B493">
        <w:rPr>
          <w:rFonts w:ascii="Arial" w:hAnsi="Arial" w:cs="Arial"/>
          <w:sz w:val="28"/>
          <w:szCs w:val="28"/>
        </w:rPr>
        <w:t>had 87 registered participants</w:t>
      </w:r>
      <w:r w:rsidRPr="63DC5971">
        <w:rPr>
          <w:rFonts w:ascii="Arial" w:hAnsi="Arial" w:cs="Arial"/>
          <w:sz w:val="28"/>
          <w:szCs w:val="28"/>
        </w:rPr>
        <w:t>, including professionals working in health and social care, third sector, policy makers, and individual</w:t>
      </w:r>
      <w:r w:rsidR="00891467" w:rsidRPr="63DC5971">
        <w:rPr>
          <w:rFonts w:ascii="Arial" w:hAnsi="Arial" w:cs="Arial"/>
          <w:sz w:val="28"/>
          <w:szCs w:val="28"/>
        </w:rPr>
        <w:t>s</w:t>
      </w:r>
      <w:r w:rsidRPr="63DC5971">
        <w:rPr>
          <w:rFonts w:ascii="Arial" w:hAnsi="Arial" w:cs="Arial"/>
          <w:sz w:val="28"/>
          <w:szCs w:val="28"/>
        </w:rPr>
        <w:t xml:space="preserve"> with lived experience of accessing care and support</w:t>
      </w:r>
      <w:r w:rsidR="00891467" w:rsidRPr="63DC5971">
        <w:rPr>
          <w:rFonts w:ascii="Arial" w:hAnsi="Arial" w:cs="Arial"/>
          <w:sz w:val="28"/>
          <w:szCs w:val="28"/>
        </w:rPr>
        <w:t>. The event</w:t>
      </w:r>
      <w:r w:rsidRPr="63DC5971">
        <w:rPr>
          <w:rFonts w:ascii="Arial" w:hAnsi="Arial" w:cs="Arial"/>
          <w:sz w:val="28"/>
          <w:szCs w:val="28"/>
        </w:rPr>
        <w:t xml:space="preserve"> was chaired by Dr Anne Hendry, Director IFIC Scotland, and Lucy Mulvagh, Director of Policy, Research and Impact at the ALLIANCE. </w:t>
      </w:r>
    </w:p>
    <w:p w14:paraId="3470D3E6" w14:textId="77777777" w:rsidR="0083718A" w:rsidRPr="00607E3F" w:rsidRDefault="0083718A" w:rsidP="0098006C">
      <w:pPr>
        <w:rPr>
          <w:rFonts w:ascii="Arial" w:hAnsi="Arial" w:cs="Arial"/>
          <w:sz w:val="28"/>
          <w:szCs w:val="28"/>
        </w:rPr>
      </w:pPr>
    </w:p>
    <w:p w14:paraId="37903B1A" w14:textId="00CCC3B6" w:rsidR="005C7066" w:rsidRPr="00607E3F" w:rsidRDefault="005B7FCC" w:rsidP="00512ECE">
      <w:pPr>
        <w:pStyle w:val="Heading1"/>
        <w:rPr>
          <w:rFonts w:ascii="Arial" w:eastAsia="Times New Roman" w:hAnsi="Arial" w:cs="Arial"/>
          <w:b/>
          <w:bCs/>
          <w:color w:val="800080"/>
          <w:sz w:val="32"/>
          <w:szCs w:val="32"/>
          <w:lang w:eastAsia="en-GB"/>
        </w:rPr>
      </w:pPr>
      <w:bookmarkStart w:id="3" w:name="_Toc214617927"/>
      <w:r w:rsidRPr="00607E3F">
        <w:rPr>
          <w:rFonts w:ascii="Arial" w:eastAsia="Times New Roman" w:hAnsi="Arial" w:cs="Arial"/>
          <w:b/>
          <w:bCs/>
          <w:color w:val="800080"/>
          <w:sz w:val="32"/>
          <w:szCs w:val="32"/>
          <w:lang w:eastAsia="en-GB"/>
        </w:rPr>
        <w:t>Event summary</w:t>
      </w:r>
      <w:bookmarkEnd w:id="3"/>
    </w:p>
    <w:p w14:paraId="66440864" w14:textId="0A6FACF9" w:rsidR="005B7FCC" w:rsidRPr="00607E3F" w:rsidRDefault="005B7FCC" w:rsidP="005B7FCC">
      <w:pPr>
        <w:rPr>
          <w:rFonts w:ascii="Arial" w:hAnsi="Arial" w:cs="Arial"/>
          <w:sz w:val="28"/>
          <w:szCs w:val="28"/>
        </w:rPr>
      </w:pPr>
      <w:r w:rsidRPr="00607E3F">
        <w:rPr>
          <w:rFonts w:ascii="Arial" w:hAnsi="Arial" w:cs="Arial"/>
          <w:sz w:val="28"/>
          <w:szCs w:val="28"/>
        </w:rPr>
        <w:t xml:space="preserve">The event began with and introduction to the ambition for measuring outcomes and a short video showing how the Community Link Worker programme puts individuals at the forefront of deciding what success looks for people who are accessing health and social care support, starting with </w:t>
      </w:r>
      <w:r w:rsidR="00572F5F" w:rsidRPr="00607E3F">
        <w:rPr>
          <w:rFonts w:ascii="Arial" w:hAnsi="Arial" w:cs="Arial"/>
          <w:sz w:val="28"/>
          <w:szCs w:val="28"/>
        </w:rPr>
        <w:t>t</w:t>
      </w:r>
      <w:r w:rsidRPr="00607E3F">
        <w:rPr>
          <w:rFonts w:ascii="Arial" w:hAnsi="Arial" w:cs="Arial"/>
          <w:sz w:val="28"/>
          <w:szCs w:val="28"/>
        </w:rPr>
        <w:t>he question “what matters to you?”</w:t>
      </w:r>
    </w:p>
    <w:p w14:paraId="5B02CD3A" w14:textId="382E1BCA" w:rsidR="005B7FCC" w:rsidRPr="00607E3F" w:rsidRDefault="005B7FCC" w:rsidP="0098006C">
      <w:pPr>
        <w:jc w:val="center"/>
        <w:rPr>
          <w:rFonts w:ascii="Arial" w:hAnsi="Arial" w:cs="Arial"/>
          <w:i/>
          <w:iCs/>
          <w:sz w:val="28"/>
          <w:szCs w:val="28"/>
        </w:rPr>
      </w:pPr>
      <w:r w:rsidRPr="00607E3F">
        <w:rPr>
          <w:rFonts w:ascii="Arial" w:hAnsi="Arial" w:cs="Arial"/>
          <w:i/>
          <w:iCs/>
          <w:sz w:val="28"/>
          <w:szCs w:val="28"/>
        </w:rPr>
        <w:t>“It’s always about the individual… what’s important to them is important to me. I’m just helping them to achieve that.”</w:t>
      </w:r>
      <w:r w:rsidR="0098006C" w:rsidRPr="00607E3F">
        <w:rPr>
          <w:rFonts w:ascii="Arial" w:hAnsi="Arial" w:cs="Arial"/>
          <w:i/>
          <w:iCs/>
          <w:sz w:val="28"/>
          <w:szCs w:val="28"/>
        </w:rPr>
        <w:t xml:space="preserve"> – Community Link Worker</w:t>
      </w:r>
    </w:p>
    <w:p w14:paraId="40805A73" w14:textId="77777777" w:rsidR="0098006C" w:rsidRPr="00607E3F" w:rsidRDefault="0098006C" w:rsidP="005B7FCC">
      <w:pPr>
        <w:rPr>
          <w:rFonts w:ascii="Arial" w:hAnsi="Arial" w:cs="Arial"/>
          <w:sz w:val="28"/>
          <w:szCs w:val="28"/>
        </w:rPr>
      </w:pPr>
    </w:p>
    <w:p w14:paraId="30251625" w14:textId="77777777" w:rsidR="0098006C" w:rsidRPr="00607E3F" w:rsidRDefault="0098006C" w:rsidP="0098006C">
      <w:pPr>
        <w:jc w:val="center"/>
        <w:rPr>
          <w:rFonts w:ascii="Arial" w:hAnsi="Arial" w:cs="Arial"/>
          <w:b/>
          <w:bCs/>
          <w:sz w:val="28"/>
          <w:szCs w:val="28"/>
        </w:rPr>
      </w:pPr>
      <w:r w:rsidRPr="00607E3F">
        <w:rPr>
          <w:rFonts w:ascii="Arial" w:hAnsi="Arial" w:cs="Arial"/>
          <w:noProof/>
          <w:color w:val="800080"/>
          <w:sz w:val="28"/>
          <w:szCs w:val="28"/>
        </w:rPr>
        <w:t>►</w:t>
      </w:r>
      <w:r w:rsidRPr="00607E3F">
        <w:rPr>
          <w:rFonts w:ascii="Arial" w:hAnsi="Arial" w:cs="Arial"/>
          <w:noProof/>
          <w:sz w:val="28"/>
          <w:szCs w:val="28"/>
        </w:rPr>
        <w:t xml:space="preserve"> </w:t>
      </w:r>
      <w:r w:rsidRPr="00607E3F">
        <w:rPr>
          <w:rFonts w:ascii="Arial" w:hAnsi="Arial" w:cs="Arial"/>
          <w:b/>
          <w:bCs/>
          <w:sz w:val="28"/>
          <w:szCs w:val="28"/>
        </w:rPr>
        <w:t>Watch the Measure Outcomes video here:</w:t>
      </w:r>
    </w:p>
    <w:p w14:paraId="023B76DD" w14:textId="77777777" w:rsidR="0098006C" w:rsidRPr="00607E3F" w:rsidRDefault="0098006C" w:rsidP="0098006C">
      <w:pPr>
        <w:jc w:val="center"/>
        <w:rPr>
          <w:rFonts w:ascii="Arial" w:hAnsi="Arial" w:cs="Arial"/>
          <w:sz w:val="28"/>
          <w:szCs w:val="28"/>
        </w:rPr>
      </w:pPr>
      <w:hyperlink r:id="rId14" w:history="1">
        <w:r w:rsidRPr="00607E3F">
          <w:rPr>
            <w:rStyle w:val="Hyperlink"/>
            <w:rFonts w:ascii="Arial" w:hAnsi="Arial" w:cs="Arial"/>
            <w:sz w:val="28"/>
            <w:szCs w:val="28"/>
          </w:rPr>
          <w:t>https://www.youtube.com/watch?v=CRcH6xIDnj4</w:t>
        </w:r>
      </w:hyperlink>
    </w:p>
    <w:p w14:paraId="7ACD648D" w14:textId="77777777" w:rsidR="0098006C" w:rsidRPr="00607E3F" w:rsidRDefault="0098006C">
      <w:pPr>
        <w:rPr>
          <w:rFonts w:ascii="Arial" w:hAnsi="Arial" w:cs="Arial"/>
          <w:sz w:val="28"/>
          <w:szCs w:val="28"/>
        </w:rPr>
      </w:pPr>
      <w:r w:rsidRPr="00607E3F">
        <w:rPr>
          <w:rFonts w:ascii="Arial" w:hAnsi="Arial" w:cs="Arial"/>
          <w:sz w:val="28"/>
          <w:szCs w:val="28"/>
        </w:rPr>
        <w:br w:type="page"/>
      </w:r>
    </w:p>
    <w:p w14:paraId="7D1691BB" w14:textId="3E4BBE39" w:rsidR="00D25C05" w:rsidRPr="00607E3F" w:rsidRDefault="00D25C05" w:rsidP="0098006C">
      <w:pPr>
        <w:rPr>
          <w:rFonts w:ascii="Arial" w:hAnsi="Arial" w:cs="Arial"/>
          <w:b/>
          <w:bCs/>
          <w:sz w:val="28"/>
          <w:szCs w:val="28"/>
        </w:rPr>
      </w:pPr>
      <w:r w:rsidRPr="00607E3F">
        <w:rPr>
          <w:rFonts w:ascii="Arial" w:eastAsia="Times New Roman" w:hAnsi="Arial" w:cs="Arial"/>
          <w:b/>
          <w:bCs/>
          <w:color w:val="800080"/>
          <w:sz w:val="32"/>
          <w:szCs w:val="32"/>
          <w:lang w:eastAsia="en-GB"/>
        </w:rPr>
        <w:lastRenderedPageBreak/>
        <w:t>Presentations</w:t>
      </w:r>
    </w:p>
    <w:p w14:paraId="5F8DD7EC" w14:textId="49D8EB5C" w:rsidR="005C7066" w:rsidRPr="00607E3F" w:rsidRDefault="005B7FCC" w:rsidP="00171B49">
      <w:pPr>
        <w:pStyle w:val="Heading2"/>
        <w:rPr>
          <w:rFonts w:eastAsia="Times New Roman"/>
          <w:bCs/>
          <w:lang w:eastAsia="en-GB"/>
        </w:rPr>
      </w:pPr>
      <w:bookmarkStart w:id="4" w:name="_Toc214617928"/>
      <w:r w:rsidRPr="00607E3F">
        <w:rPr>
          <w:rFonts w:eastAsia="Times New Roman"/>
          <w:bCs/>
          <w:lang w:eastAsia="en-GB"/>
        </w:rPr>
        <w:t>Caroline Brocklehurst</w:t>
      </w:r>
      <w:r w:rsidR="00F35FED" w:rsidRPr="00607E3F">
        <w:rPr>
          <w:rFonts w:eastAsia="Times New Roman"/>
          <w:bCs/>
          <w:lang w:eastAsia="en-GB"/>
        </w:rPr>
        <w:t>, Peer Support Lead and Patient Representative</w:t>
      </w:r>
      <w:bookmarkEnd w:id="4"/>
    </w:p>
    <w:p w14:paraId="730423FE" w14:textId="2D9D931F" w:rsidR="005B7FCC" w:rsidRPr="00607E3F" w:rsidRDefault="005B7FCC" w:rsidP="005B7FCC">
      <w:pPr>
        <w:rPr>
          <w:rFonts w:ascii="Arial" w:hAnsi="Arial" w:cs="Arial"/>
          <w:sz w:val="28"/>
          <w:szCs w:val="28"/>
        </w:rPr>
      </w:pPr>
      <w:r w:rsidRPr="63DC5971">
        <w:rPr>
          <w:rFonts w:ascii="Arial" w:hAnsi="Arial" w:cs="Arial"/>
          <w:sz w:val="28"/>
          <w:szCs w:val="28"/>
        </w:rPr>
        <w:t xml:space="preserve">We first heard from Caroline </w:t>
      </w:r>
      <w:r w:rsidR="0031051D" w:rsidRPr="63DC5971">
        <w:rPr>
          <w:rFonts w:ascii="Arial" w:hAnsi="Arial" w:cs="Arial"/>
          <w:sz w:val="28"/>
          <w:szCs w:val="28"/>
        </w:rPr>
        <w:t>Brocklehurst, Peer</w:t>
      </w:r>
      <w:r w:rsidRPr="63DC5971">
        <w:rPr>
          <w:rFonts w:ascii="Arial" w:hAnsi="Arial" w:cs="Arial"/>
          <w:sz w:val="28"/>
          <w:szCs w:val="28"/>
        </w:rPr>
        <w:t xml:space="preserve"> Support Lead and Patient Representative, who reflected on measuring outcomes through her lived experience. Caroline lives with Inflammatory Bowel Disease and the spinal disease Ankylosing Spondylitis and is a passionate </w:t>
      </w:r>
      <w:r w:rsidR="31A1A942" w:rsidRPr="63DC5971">
        <w:rPr>
          <w:rFonts w:ascii="Arial" w:hAnsi="Arial" w:cs="Arial"/>
          <w:sz w:val="28"/>
          <w:szCs w:val="28"/>
        </w:rPr>
        <w:t>lived experience</w:t>
      </w:r>
      <w:r w:rsidRPr="63DC5971">
        <w:rPr>
          <w:rFonts w:ascii="Arial" w:hAnsi="Arial" w:cs="Arial"/>
          <w:sz w:val="28"/>
          <w:szCs w:val="28"/>
        </w:rPr>
        <w:t xml:space="preserve"> representative in health policy, health data research, and peer support strategies. She is a volunteer peer support host with </w:t>
      </w:r>
      <w:r w:rsidR="00D82485" w:rsidRPr="63DC5971">
        <w:rPr>
          <w:rFonts w:ascii="Arial" w:hAnsi="Arial" w:cs="Arial"/>
          <w:sz w:val="28"/>
          <w:szCs w:val="28"/>
        </w:rPr>
        <w:t>Crohn</w:t>
      </w:r>
      <w:r w:rsidR="00F834A2" w:rsidRPr="63DC5971">
        <w:rPr>
          <w:rFonts w:ascii="Arial" w:hAnsi="Arial" w:cs="Arial"/>
          <w:sz w:val="28"/>
          <w:szCs w:val="28"/>
        </w:rPr>
        <w:t>’</w:t>
      </w:r>
      <w:r w:rsidR="00D82485" w:rsidRPr="63DC5971">
        <w:rPr>
          <w:rFonts w:ascii="Arial" w:hAnsi="Arial" w:cs="Arial"/>
          <w:sz w:val="28"/>
          <w:szCs w:val="28"/>
        </w:rPr>
        <w:t xml:space="preserve">s </w:t>
      </w:r>
      <w:r w:rsidRPr="63DC5971">
        <w:rPr>
          <w:rFonts w:ascii="Arial" w:hAnsi="Arial" w:cs="Arial"/>
          <w:sz w:val="28"/>
          <w:szCs w:val="28"/>
        </w:rPr>
        <w:t xml:space="preserve">and Colitis UK among other organisations and holds </w:t>
      </w:r>
      <w:r w:rsidR="7E1E6605" w:rsidRPr="63DC5971">
        <w:rPr>
          <w:rFonts w:ascii="Arial" w:hAnsi="Arial" w:cs="Arial"/>
          <w:sz w:val="28"/>
          <w:szCs w:val="28"/>
        </w:rPr>
        <w:t>lived experience</w:t>
      </w:r>
      <w:r w:rsidRPr="63DC5971">
        <w:rPr>
          <w:rFonts w:ascii="Arial" w:hAnsi="Arial" w:cs="Arial"/>
          <w:sz w:val="28"/>
          <w:szCs w:val="28"/>
        </w:rPr>
        <w:t xml:space="preserve"> representation roles with a variety of organisations.</w:t>
      </w:r>
    </w:p>
    <w:p w14:paraId="00E5B99E" w14:textId="0FE05B53" w:rsidR="005B7FCC" w:rsidRPr="00607E3F" w:rsidRDefault="005B7FCC" w:rsidP="005B7FCC">
      <w:pPr>
        <w:rPr>
          <w:rFonts w:ascii="Arial" w:hAnsi="Arial" w:cs="Arial"/>
          <w:sz w:val="28"/>
          <w:szCs w:val="28"/>
        </w:rPr>
      </w:pPr>
      <w:r w:rsidRPr="00607E3F">
        <w:rPr>
          <w:rFonts w:ascii="Arial" w:hAnsi="Arial" w:cs="Arial"/>
          <w:sz w:val="28"/>
          <w:szCs w:val="28"/>
        </w:rPr>
        <w:t>Caroline spoke about how living with long-term health conditions is far more complex than what medical charts or inflammatory biomarkers reveal. She described how delays in diagnosis, masking symptoms out of fear of more medication, and lack of connection to others with Inflammatory Bowel Disease left her feeling isolated and hopeless. Health challenges can affect every aspect of life – mental health, relationships, career, and family – yet these impacts are rarely measured. She emphasi</w:t>
      </w:r>
      <w:r w:rsidR="00D25C05" w:rsidRPr="00607E3F">
        <w:rPr>
          <w:rFonts w:ascii="Arial" w:hAnsi="Arial" w:cs="Arial"/>
          <w:sz w:val="28"/>
          <w:szCs w:val="28"/>
        </w:rPr>
        <w:t>s</w:t>
      </w:r>
      <w:r w:rsidRPr="00607E3F">
        <w:rPr>
          <w:rFonts w:ascii="Arial" w:hAnsi="Arial" w:cs="Arial"/>
          <w:sz w:val="28"/>
          <w:szCs w:val="28"/>
        </w:rPr>
        <w:t>ed that patient outcomes must go beyond clinical indicators to include quality of life and wider determinants of health.</w:t>
      </w:r>
    </w:p>
    <w:p w14:paraId="080E9D12" w14:textId="77777777" w:rsidR="005B7FCC" w:rsidRPr="00607E3F" w:rsidRDefault="005B7FCC" w:rsidP="005B7FCC">
      <w:pPr>
        <w:jc w:val="center"/>
        <w:rPr>
          <w:rFonts w:ascii="Arial" w:hAnsi="Arial" w:cs="Arial"/>
          <w:i/>
          <w:iCs/>
          <w:sz w:val="28"/>
          <w:szCs w:val="28"/>
        </w:rPr>
      </w:pPr>
      <w:r w:rsidRPr="00607E3F">
        <w:rPr>
          <w:rFonts w:ascii="Arial" w:hAnsi="Arial" w:cs="Arial"/>
          <w:i/>
          <w:iCs/>
          <w:sz w:val="28"/>
          <w:szCs w:val="28"/>
        </w:rPr>
        <w:t>“The patient chart rarely tells the story.”</w:t>
      </w:r>
    </w:p>
    <w:p w14:paraId="664E9A6C" w14:textId="3C8FDE93" w:rsidR="00D25C05" w:rsidRPr="00607E3F" w:rsidRDefault="005B7FCC" w:rsidP="00D25C05">
      <w:pPr>
        <w:rPr>
          <w:rFonts w:ascii="Arial" w:hAnsi="Arial" w:cs="Arial"/>
          <w:sz w:val="28"/>
          <w:szCs w:val="28"/>
        </w:rPr>
      </w:pPr>
      <w:r w:rsidRPr="63DC5971">
        <w:rPr>
          <w:rFonts w:ascii="Arial" w:hAnsi="Arial" w:cs="Arial"/>
          <w:sz w:val="28"/>
          <w:szCs w:val="28"/>
        </w:rPr>
        <w:t>Caroline highlighted the gap between patient priorities, including access, communication, personalised care, and patient experience, and current benchmarking standards. Patient-reported outcomes are essential for integrated, person-centred care, offering opportunities for prevention and empowerment but requiring shared understanding, education, and standardi</w:t>
      </w:r>
      <w:r w:rsidR="71872940" w:rsidRPr="63DC5971">
        <w:rPr>
          <w:rFonts w:ascii="Arial" w:hAnsi="Arial" w:cs="Arial"/>
          <w:sz w:val="28"/>
          <w:szCs w:val="28"/>
        </w:rPr>
        <w:t>s</w:t>
      </w:r>
      <w:r w:rsidRPr="63DC5971">
        <w:rPr>
          <w:rFonts w:ascii="Arial" w:hAnsi="Arial" w:cs="Arial"/>
          <w:sz w:val="28"/>
          <w:szCs w:val="28"/>
        </w:rPr>
        <w:t>ation. Ultimately, measuring what truly matters to p</w:t>
      </w:r>
      <w:r w:rsidR="4D5DA1F4" w:rsidRPr="63DC5971">
        <w:rPr>
          <w:rFonts w:ascii="Arial" w:hAnsi="Arial" w:cs="Arial"/>
          <w:sz w:val="28"/>
          <w:szCs w:val="28"/>
        </w:rPr>
        <w:t>eople</w:t>
      </w:r>
      <w:r w:rsidRPr="63DC5971">
        <w:rPr>
          <w:rFonts w:ascii="Arial" w:hAnsi="Arial" w:cs="Arial"/>
          <w:sz w:val="28"/>
          <w:szCs w:val="28"/>
        </w:rPr>
        <w:t xml:space="preserve"> is crucial because “what gets measured gets done.</w:t>
      </w:r>
      <w:r w:rsidR="00D25C05" w:rsidRPr="63DC5971">
        <w:rPr>
          <w:rFonts w:ascii="Arial" w:hAnsi="Arial" w:cs="Arial"/>
          <w:sz w:val="28"/>
          <w:szCs w:val="28"/>
        </w:rPr>
        <w:t>”</w:t>
      </w:r>
    </w:p>
    <w:p w14:paraId="19F072BB" w14:textId="77777777" w:rsidR="00171B49" w:rsidRPr="00607E3F" w:rsidRDefault="00171B49" w:rsidP="00D25C05">
      <w:pPr>
        <w:rPr>
          <w:rFonts w:ascii="Arial" w:hAnsi="Arial" w:cs="Arial"/>
          <w:sz w:val="28"/>
          <w:szCs w:val="28"/>
        </w:rPr>
      </w:pPr>
    </w:p>
    <w:p w14:paraId="30ABC153" w14:textId="77777777" w:rsidR="0083718A" w:rsidRPr="00607E3F" w:rsidRDefault="0083718A">
      <w:pPr>
        <w:rPr>
          <w:rFonts w:ascii="Arial" w:eastAsia="Times New Roman" w:hAnsi="Arial" w:cstheme="majorBidi"/>
          <w:b/>
          <w:color w:val="800080"/>
          <w:sz w:val="28"/>
          <w:szCs w:val="32"/>
          <w:lang w:eastAsia="en-GB"/>
        </w:rPr>
      </w:pPr>
      <w:r w:rsidRPr="00607E3F">
        <w:rPr>
          <w:rFonts w:eastAsia="Times New Roman"/>
          <w:lang w:eastAsia="en-GB"/>
        </w:rPr>
        <w:br w:type="page"/>
      </w:r>
    </w:p>
    <w:p w14:paraId="4520BA37" w14:textId="0BB0C814" w:rsidR="005C7066" w:rsidRPr="001A5C18" w:rsidRDefault="005B7FCC" w:rsidP="00171B49">
      <w:pPr>
        <w:pStyle w:val="Heading2"/>
        <w:rPr>
          <w:rFonts w:eastAsia="Times New Roman"/>
          <w:lang w:eastAsia="en-GB"/>
        </w:rPr>
      </w:pPr>
      <w:bookmarkStart w:id="5" w:name="_Toc214617929"/>
      <w:r w:rsidRPr="001A5C18">
        <w:rPr>
          <w:rFonts w:eastAsia="Times New Roman"/>
          <w:lang w:eastAsia="en-GB"/>
        </w:rPr>
        <w:lastRenderedPageBreak/>
        <w:t>Gill Main</w:t>
      </w:r>
      <w:r w:rsidR="00F35FED" w:rsidRPr="001A5C18">
        <w:rPr>
          <w:rFonts w:eastAsia="Times New Roman"/>
          <w:lang w:eastAsia="en-GB"/>
        </w:rPr>
        <w:t>, Midlothian Health and Social Care Partnership</w:t>
      </w:r>
      <w:bookmarkEnd w:id="5"/>
    </w:p>
    <w:p w14:paraId="48FEB211" w14:textId="530202F6" w:rsidR="005C7066" w:rsidRPr="00607E3F" w:rsidRDefault="0031051D" w:rsidP="005C7066">
      <w:pPr>
        <w:spacing w:line="276" w:lineRule="auto"/>
        <w:rPr>
          <w:rFonts w:ascii="Arial" w:eastAsia="Times New Roman" w:hAnsi="Arial" w:cs="Arial"/>
          <w:kern w:val="0"/>
          <w:sz w:val="28"/>
          <w:szCs w:val="28"/>
          <w:lang w:eastAsia="en-GB"/>
          <w14:ligatures w14:val="none"/>
        </w:rPr>
      </w:pPr>
      <w:r w:rsidRPr="00607E3F">
        <w:rPr>
          <w:rFonts w:ascii="Arial" w:eastAsia="Times New Roman" w:hAnsi="Arial" w:cs="Arial"/>
          <w:kern w:val="0"/>
          <w:sz w:val="28"/>
          <w:szCs w:val="28"/>
          <w:lang w:eastAsia="en-GB"/>
          <w14:ligatures w14:val="none"/>
        </w:rPr>
        <w:t>Next,</w:t>
      </w:r>
      <w:r w:rsidR="005B7FCC" w:rsidRPr="00607E3F">
        <w:rPr>
          <w:rFonts w:ascii="Arial" w:eastAsia="Times New Roman" w:hAnsi="Arial" w:cs="Arial"/>
          <w:kern w:val="0"/>
          <w:sz w:val="28"/>
          <w:szCs w:val="28"/>
          <w:lang w:eastAsia="en-GB"/>
          <w14:ligatures w14:val="none"/>
        </w:rPr>
        <w:t xml:space="preserve"> we heard from Gill Main, Integration Manager at Midlothian Health and Social Care Partnership (HSCP). Gill leads the Strategic Planning, Performance and Improvement service, leading the integration agenda, and leading the strategy for Midlothian Integration Joint Board (IJB), and developing the insight and intelligence to drive transformational change. Gill is also the Vice Chair of the national Scottish Planning and Performance Officers Group (SPPOG).</w:t>
      </w:r>
    </w:p>
    <w:p w14:paraId="0F69C884" w14:textId="751FC87B" w:rsidR="005B7FCC" w:rsidRPr="00607E3F" w:rsidRDefault="005B7FCC" w:rsidP="005C7066">
      <w:pPr>
        <w:spacing w:line="276" w:lineRule="auto"/>
        <w:rPr>
          <w:rFonts w:ascii="Arial" w:eastAsia="Times New Roman" w:hAnsi="Arial" w:cs="Arial"/>
          <w:kern w:val="0"/>
          <w:sz w:val="28"/>
          <w:szCs w:val="28"/>
          <w:lang w:eastAsia="en-GB"/>
          <w14:ligatures w14:val="none"/>
        </w:rPr>
      </w:pPr>
      <w:r w:rsidRPr="00607E3F">
        <w:rPr>
          <w:rFonts w:ascii="Arial" w:eastAsia="Times New Roman" w:hAnsi="Arial" w:cs="Arial"/>
          <w:kern w:val="0"/>
          <w:sz w:val="28"/>
          <w:szCs w:val="28"/>
          <w:lang w:eastAsia="en-GB"/>
          <w14:ligatures w14:val="none"/>
        </w:rPr>
        <w:t>Gill spoke about the work Midlothian HSCP has been undertaking to better understand what matters most to people in communities and use this insight to shape health and social care planning and delivery. The IJB sets strategic direction, while the HSCP delivers services. However, the current performance data and target-based performance reporting do not help IJBs improve outcomes or reflect what people value. Traditional performance targets often fail to capture person-led, outcomes-focused care, despite many services doing great work to contribute to people achieving personal outcomes. To address this, Midlothian HSCP committed to a long-term, strengths-based, community-led approach and developed “the Midway,” a whole-system model to better link service contributions to population-level change.</w:t>
      </w:r>
    </w:p>
    <w:p w14:paraId="2F5B8BD5" w14:textId="463009C3" w:rsidR="001A5C18" w:rsidRDefault="005B7FCC" w:rsidP="63DC5971">
      <w:pPr>
        <w:spacing w:line="276" w:lineRule="auto"/>
        <w:rPr>
          <w:rFonts w:ascii="Arial" w:eastAsia="Times New Roman" w:hAnsi="Arial" w:cs="Arial"/>
          <w:kern w:val="0"/>
          <w:sz w:val="28"/>
          <w:szCs w:val="28"/>
          <w:lang w:eastAsia="en-GB"/>
          <w14:ligatures w14:val="none"/>
        </w:rPr>
      </w:pPr>
      <w:r w:rsidRPr="00607E3F">
        <w:rPr>
          <w:rFonts w:ascii="Arial" w:eastAsia="Times New Roman" w:hAnsi="Arial" w:cs="Arial"/>
          <w:kern w:val="0"/>
          <w:sz w:val="28"/>
          <w:szCs w:val="28"/>
          <w:lang w:eastAsia="en-GB"/>
          <w14:ligatures w14:val="none"/>
        </w:rPr>
        <w:t>The challenge has been reporting not only outputs but also people’s experiences and priorities.</w:t>
      </w:r>
      <w:r w:rsidR="00B60A69" w:rsidRPr="00607E3F">
        <w:rPr>
          <w:rFonts w:ascii="Arial" w:eastAsia="Times New Roman" w:hAnsi="Arial" w:cs="Arial"/>
          <w:kern w:val="0"/>
          <w:sz w:val="28"/>
          <w:szCs w:val="28"/>
          <w:lang w:eastAsia="en-GB"/>
          <w14:ligatures w14:val="none"/>
        </w:rPr>
        <w:t xml:space="preserve"> Midlothian HSCP worked with the company Matter of Focus to adopt a logic model approach that recognises multiple contributing factors to outcomes. This model uses six headings to map actions and their impact</w:t>
      </w:r>
      <w:r w:rsidR="00F55FA1" w:rsidRPr="00607E3F">
        <w:rPr>
          <w:rFonts w:ascii="Arial" w:eastAsia="Times New Roman" w:hAnsi="Arial" w:cs="Arial"/>
          <w:kern w:val="0"/>
          <w:sz w:val="28"/>
          <w:szCs w:val="28"/>
          <w:lang w:eastAsia="en-GB"/>
          <w14:ligatures w14:val="none"/>
        </w:rPr>
        <w:t>.</w:t>
      </w:r>
    </w:p>
    <w:p w14:paraId="023AF718" w14:textId="45002D91" w:rsidR="00081D81" w:rsidRDefault="00081D81" w:rsidP="00081D81">
      <w:pPr>
        <w:pStyle w:val="ListParagraph"/>
        <w:numPr>
          <w:ilvl w:val="0"/>
          <w:numId w:val="3"/>
        </w:num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What we do</w:t>
      </w:r>
    </w:p>
    <w:p w14:paraId="78F39EE8" w14:textId="28CA543E" w:rsidR="00081D81" w:rsidRDefault="00081D81" w:rsidP="00081D81">
      <w:pPr>
        <w:pStyle w:val="ListParagraph"/>
        <w:numPr>
          <w:ilvl w:val="0"/>
          <w:numId w:val="3"/>
        </w:num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With whom</w:t>
      </w:r>
    </w:p>
    <w:p w14:paraId="4AFF7041" w14:textId="58F23E0E" w:rsidR="00081D81" w:rsidRDefault="00081D81" w:rsidP="00081D81">
      <w:pPr>
        <w:pStyle w:val="ListParagraph"/>
        <w:numPr>
          <w:ilvl w:val="0"/>
          <w:numId w:val="3"/>
        </w:num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How they feel</w:t>
      </w:r>
    </w:p>
    <w:p w14:paraId="186BC34C" w14:textId="08C3CD8F" w:rsidR="00081D81" w:rsidRDefault="00081D81" w:rsidP="00081D81">
      <w:pPr>
        <w:pStyle w:val="ListParagraph"/>
        <w:numPr>
          <w:ilvl w:val="0"/>
          <w:numId w:val="3"/>
        </w:num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Outcomes</w:t>
      </w:r>
    </w:p>
    <w:p w14:paraId="6A335CA1" w14:textId="5573795B" w:rsidR="00081D81" w:rsidRDefault="00081D81" w:rsidP="00081D81">
      <w:pPr>
        <w:pStyle w:val="ListParagraph"/>
        <w:numPr>
          <w:ilvl w:val="0"/>
          <w:numId w:val="3"/>
        </w:num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What they do differently/is different?</w:t>
      </w:r>
    </w:p>
    <w:p w14:paraId="0071DF06" w14:textId="401B1A65" w:rsidR="00081D81" w:rsidRPr="00081D81" w:rsidRDefault="00081D81" w:rsidP="00081D81">
      <w:pPr>
        <w:pStyle w:val="ListParagraph"/>
        <w:numPr>
          <w:ilvl w:val="0"/>
          <w:numId w:val="3"/>
        </w:num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What difference does this make?</w:t>
      </w:r>
    </w:p>
    <w:p w14:paraId="4476A247" w14:textId="163C4F51" w:rsidR="00F55FA1" w:rsidRPr="00607E3F" w:rsidRDefault="00F55FA1" w:rsidP="005C7066">
      <w:pPr>
        <w:spacing w:line="276" w:lineRule="auto"/>
        <w:rPr>
          <w:rFonts w:ascii="Arial" w:eastAsia="Times New Roman" w:hAnsi="Arial" w:cs="Arial"/>
          <w:kern w:val="0"/>
          <w:sz w:val="28"/>
          <w:szCs w:val="28"/>
          <w:lang w:eastAsia="en-GB"/>
          <w14:ligatures w14:val="none"/>
        </w:rPr>
      </w:pPr>
      <w:r w:rsidRPr="00607E3F">
        <w:rPr>
          <w:rFonts w:ascii="Arial" w:eastAsia="Times New Roman" w:hAnsi="Arial" w:cs="Arial"/>
          <w:kern w:val="0"/>
          <w:sz w:val="28"/>
          <w:szCs w:val="28"/>
          <w:lang w:eastAsia="en-GB"/>
          <w14:ligatures w14:val="none"/>
        </w:rPr>
        <w:t xml:space="preserve">Using this model has enabled the HSCP to audit evidence and show the gap between what services do and their contribution to outcomes. The resulting outcome map combines national indicators – performance targets that must be reported on – with impact stories and details about </w:t>
      </w:r>
      <w:r w:rsidRPr="00607E3F">
        <w:rPr>
          <w:rFonts w:ascii="Arial" w:eastAsia="Times New Roman" w:hAnsi="Arial" w:cs="Arial"/>
          <w:kern w:val="0"/>
          <w:sz w:val="28"/>
          <w:szCs w:val="28"/>
          <w:lang w:eastAsia="en-GB"/>
          <w14:ligatures w14:val="none"/>
        </w:rPr>
        <w:lastRenderedPageBreak/>
        <w:t>who the HSCP works with and how, providing a clearer picture of how services contribute to more personalised health and wellbeing outcomes.</w:t>
      </w:r>
    </w:p>
    <w:p w14:paraId="133E0B35" w14:textId="4D4D4622" w:rsidR="00F55FA1" w:rsidRPr="00607E3F" w:rsidRDefault="00F55FA1" w:rsidP="005C7066">
      <w:pPr>
        <w:spacing w:line="276" w:lineRule="auto"/>
        <w:rPr>
          <w:rFonts w:ascii="Arial" w:eastAsia="Times New Roman" w:hAnsi="Arial" w:cs="Arial"/>
          <w:kern w:val="0"/>
          <w:sz w:val="28"/>
          <w:szCs w:val="28"/>
          <w:lang w:eastAsia="en-GB"/>
          <w14:ligatures w14:val="none"/>
        </w:rPr>
      </w:pPr>
      <w:r w:rsidRPr="00607E3F">
        <w:rPr>
          <w:rFonts w:ascii="Arial" w:eastAsia="Times New Roman" w:hAnsi="Arial" w:cs="Arial"/>
          <w:kern w:val="0"/>
          <w:sz w:val="28"/>
          <w:szCs w:val="28"/>
          <w:lang w:eastAsia="en-GB"/>
          <w14:ligatures w14:val="none"/>
        </w:rPr>
        <w:t>The Midway approach helps to bridge service-level reporting and IJB-level accountability by bringing together information from services and translating it into a population-level narrative aligned with the nine national health and wellbeing outcomes. This approach avoids adding pressure on individual services while enabling meaningful reporting on what has changed in people’s lives. Embedding an outcomes-based reporting culture has been challenging, but it has worked well where it has been adopted and has enhanced strategic planning.</w:t>
      </w:r>
    </w:p>
    <w:p w14:paraId="3591382B" w14:textId="677DF2B2" w:rsidR="00171B49" w:rsidRPr="00607E3F" w:rsidRDefault="009D1FC8" w:rsidP="005C7066">
      <w:pPr>
        <w:spacing w:line="276" w:lineRule="auto"/>
        <w:rPr>
          <w:rFonts w:ascii="Arial" w:eastAsia="Times New Roman" w:hAnsi="Arial" w:cs="Arial"/>
          <w:kern w:val="0"/>
          <w:sz w:val="28"/>
          <w:szCs w:val="28"/>
          <w:lang w:eastAsia="en-GB"/>
          <w14:ligatures w14:val="none"/>
        </w:rPr>
      </w:pPr>
      <w:r w:rsidRPr="00607E3F">
        <w:rPr>
          <w:rFonts w:ascii="Arial" w:eastAsia="Times New Roman" w:hAnsi="Arial" w:cs="Arial"/>
          <w:kern w:val="0"/>
          <w:sz w:val="28"/>
          <w:szCs w:val="28"/>
          <w:lang w:eastAsia="en-GB"/>
          <w14:ligatures w14:val="none"/>
        </w:rPr>
        <w:t xml:space="preserve">Finally, the approach taken by Midlothian HSCP has formed the basis of the IJB pathway component of the </w:t>
      </w:r>
      <w:hyperlink r:id="rId15" w:history="1">
        <w:r w:rsidRPr="00607E3F">
          <w:rPr>
            <w:rStyle w:val="Hyperlink"/>
            <w:rFonts w:ascii="Arial" w:eastAsia="Times New Roman" w:hAnsi="Arial" w:cs="Arial"/>
            <w:kern w:val="0"/>
            <w:sz w:val="28"/>
            <w:szCs w:val="28"/>
            <w:lang w:eastAsia="en-GB"/>
            <w14:ligatures w14:val="none"/>
          </w:rPr>
          <w:t>Scottish Learning and Improvement Framework for Adult Social Care Support and Community Health</w:t>
        </w:r>
      </w:hyperlink>
      <w:r w:rsidRPr="00607E3F">
        <w:rPr>
          <w:rFonts w:ascii="Arial" w:eastAsia="Times New Roman" w:hAnsi="Arial" w:cs="Arial"/>
          <w:kern w:val="0"/>
          <w:sz w:val="28"/>
          <w:szCs w:val="28"/>
          <w:lang w:eastAsia="en-GB"/>
          <w14:ligatures w14:val="none"/>
        </w:rPr>
        <w:t>. The Framework sets out the overarching vision and priorities for improvement in Adult Social Care, Social Work and Community Health, and has been developed to focus and track improvement across the outcomes that matter most to people.</w:t>
      </w:r>
    </w:p>
    <w:p w14:paraId="2792B57C" w14:textId="77777777" w:rsidR="0083718A" w:rsidRPr="00607E3F" w:rsidRDefault="0083718A" w:rsidP="005C7066">
      <w:pPr>
        <w:spacing w:line="276" w:lineRule="auto"/>
        <w:rPr>
          <w:rFonts w:ascii="Arial" w:eastAsia="Times New Roman" w:hAnsi="Arial" w:cs="Arial"/>
          <w:kern w:val="0"/>
          <w:sz w:val="28"/>
          <w:szCs w:val="28"/>
          <w:lang w:eastAsia="en-GB"/>
          <w14:ligatures w14:val="none"/>
        </w:rPr>
      </w:pPr>
    </w:p>
    <w:p w14:paraId="4E1172EE" w14:textId="7F7064E2" w:rsidR="00171B49" w:rsidRPr="00607E3F" w:rsidRDefault="00171B49" w:rsidP="00171B49">
      <w:pPr>
        <w:pStyle w:val="Heading2"/>
        <w:rPr>
          <w:rFonts w:eastAsia="Times New Roman"/>
          <w:lang w:eastAsia="en-GB"/>
        </w:rPr>
      </w:pPr>
      <w:bookmarkStart w:id="6" w:name="_Toc214617930"/>
      <w:r w:rsidRPr="00607E3F">
        <w:rPr>
          <w:rFonts w:eastAsia="Times New Roman"/>
          <w:lang w:eastAsia="en-GB"/>
        </w:rPr>
        <w:t>Q&amp;A</w:t>
      </w:r>
      <w:bookmarkEnd w:id="6"/>
    </w:p>
    <w:p w14:paraId="3BBA3EBA" w14:textId="2A866706" w:rsidR="00171B49" w:rsidRPr="00607E3F" w:rsidRDefault="00171B49" w:rsidP="00171B49">
      <w:pPr>
        <w:spacing w:line="276" w:lineRule="auto"/>
        <w:rPr>
          <w:rFonts w:ascii="Arial" w:eastAsia="Times New Roman" w:hAnsi="Arial" w:cs="Arial"/>
          <w:kern w:val="0"/>
          <w:sz w:val="28"/>
          <w:szCs w:val="28"/>
          <w:lang w:eastAsia="en-GB"/>
          <w14:ligatures w14:val="none"/>
        </w:rPr>
      </w:pPr>
      <w:r w:rsidRPr="00607E3F">
        <w:rPr>
          <w:rFonts w:ascii="Arial" w:eastAsia="Times New Roman" w:hAnsi="Arial" w:cs="Arial"/>
          <w:kern w:val="0"/>
          <w:sz w:val="28"/>
          <w:szCs w:val="28"/>
          <w:lang w:eastAsia="en-GB"/>
          <w14:ligatures w14:val="none"/>
        </w:rPr>
        <w:t>The discussion began by examining whether understanding of outcomes and patient engagement was improving. Gill highlighted Midlothian HSCP’s strengths-based approach, which focuses on what works well and how to make it better, and prioritises honouring community experiences alongside statutory requirements. We agreed that consistent language and approaches across regions are essential, as current health and wellbeing outcomes often reflect outputs rather than person-centred results.</w:t>
      </w:r>
    </w:p>
    <w:p w14:paraId="73053CEF" w14:textId="1DA26C9B" w:rsidR="00171B49" w:rsidRPr="00607E3F" w:rsidRDefault="00323565" w:rsidP="00171B49">
      <w:pPr>
        <w:spacing w:line="276" w:lineRule="auto"/>
        <w:rPr>
          <w:rFonts w:ascii="Arial" w:eastAsia="Times New Roman" w:hAnsi="Arial" w:cs="Arial"/>
          <w:kern w:val="0"/>
          <w:sz w:val="28"/>
          <w:szCs w:val="28"/>
          <w:lang w:eastAsia="en-GB"/>
          <w14:ligatures w14:val="none"/>
        </w:rPr>
      </w:pPr>
      <w:r w:rsidRPr="00607E3F">
        <w:rPr>
          <w:rFonts w:ascii="Arial" w:eastAsia="Times New Roman" w:hAnsi="Arial" w:cs="Arial"/>
          <w:kern w:val="0"/>
          <w:sz w:val="28"/>
          <w:szCs w:val="28"/>
          <w:lang w:eastAsia="en-GB"/>
          <w14:ligatures w14:val="none"/>
        </w:rPr>
        <w:t>We</w:t>
      </w:r>
      <w:r w:rsidR="00171B49" w:rsidRPr="00607E3F">
        <w:rPr>
          <w:rFonts w:ascii="Arial" w:eastAsia="Times New Roman" w:hAnsi="Arial" w:cs="Arial"/>
          <w:kern w:val="0"/>
          <w:sz w:val="28"/>
          <w:szCs w:val="28"/>
          <w:lang w:eastAsia="en-GB"/>
          <w14:ligatures w14:val="none"/>
        </w:rPr>
        <w:t xml:space="preserve"> then explored commissioning and procurement as potential levers for embedding outcome-focused </w:t>
      </w:r>
      <w:r w:rsidRPr="00607E3F">
        <w:rPr>
          <w:rFonts w:ascii="Arial" w:eastAsia="Times New Roman" w:hAnsi="Arial" w:cs="Arial"/>
          <w:kern w:val="0"/>
          <w:sz w:val="28"/>
          <w:szCs w:val="28"/>
          <w:lang w:eastAsia="en-GB"/>
          <w14:ligatures w14:val="none"/>
        </w:rPr>
        <w:t>behaviours</w:t>
      </w:r>
      <w:r w:rsidR="00171B49" w:rsidRPr="00607E3F">
        <w:rPr>
          <w:rFonts w:ascii="Arial" w:eastAsia="Times New Roman" w:hAnsi="Arial" w:cs="Arial"/>
          <w:kern w:val="0"/>
          <w:sz w:val="28"/>
          <w:szCs w:val="28"/>
          <w:lang w:eastAsia="en-GB"/>
          <w14:ligatures w14:val="none"/>
        </w:rPr>
        <w:t xml:space="preserve">, noting that while outcomes themselves cannot be commissioned, outcome-led practices can be encouraged. Caroline stressed that the real value of outcomes-based care lies in </w:t>
      </w:r>
      <w:r w:rsidRPr="00607E3F">
        <w:rPr>
          <w:rFonts w:ascii="Arial" w:eastAsia="Times New Roman" w:hAnsi="Arial" w:cs="Arial"/>
          <w:kern w:val="0"/>
          <w:sz w:val="28"/>
          <w:szCs w:val="28"/>
          <w:lang w:eastAsia="en-GB"/>
          <w14:ligatures w14:val="none"/>
        </w:rPr>
        <w:t>longer-term “</w:t>
      </w:r>
      <w:r w:rsidR="00171B49" w:rsidRPr="00607E3F">
        <w:rPr>
          <w:rFonts w:ascii="Arial" w:eastAsia="Times New Roman" w:hAnsi="Arial" w:cs="Arial"/>
          <w:kern w:val="0"/>
          <w:sz w:val="28"/>
          <w:szCs w:val="28"/>
          <w:lang w:eastAsia="en-GB"/>
          <w14:ligatures w14:val="none"/>
        </w:rPr>
        <w:t>return on investment</w:t>
      </w:r>
      <w:r w:rsidRPr="00607E3F">
        <w:rPr>
          <w:rFonts w:ascii="Arial" w:eastAsia="Times New Roman" w:hAnsi="Arial" w:cs="Arial"/>
          <w:kern w:val="0"/>
          <w:sz w:val="28"/>
          <w:szCs w:val="28"/>
          <w:lang w:eastAsia="en-GB"/>
          <w14:ligatures w14:val="none"/>
        </w:rPr>
        <w:t>”</w:t>
      </w:r>
      <w:r w:rsidR="00171B49" w:rsidRPr="00607E3F">
        <w:rPr>
          <w:rFonts w:ascii="Arial" w:eastAsia="Times New Roman" w:hAnsi="Arial" w:cs="Arial"/>
          <w:kern w:val="0"/>
          <w:sz w:val="28"/>
          <w:szCs w:val="28"/>
          <w:lang w:eastAsia="en-GB"/>
          <w14:ligatures w14:val="none"/>
        </w:rPr>
        <w:t xml:space="preserve"> and mutual benefits for individuals, professionals, and systems. She highlighted the role of wider determinants of health</w:t>
      </w:r>
      <w:r w:rsidRPr="00607E3F">
        <w:rPr>
          <w:rFonts w:ascii="Arial" w:eastAsia="Times New Roman" w:hAnsi="Arial" w:cs="Arial"/>
          <w:kern w:val="0"/>
          <w:sz w:val="28"/>
          <w:szCs w:val="28"/>
          <w:lang w:eastAsia="en-GB"/>
          <w14:ligatures w14:val="none"/>
        </w:rPr>
        <w:t xml:space="preserve"> – </w:t>
      </w:r>
      <w:r w:rsidR="00171B49" w:rsidRPr="00607E3F">
        <w:rPr>
          <w:rFonts w:ascii="Arial" w:eastAsia="Times New Roman" w:hAnsi="Arial" w:cs="Arial"/>
          <w:kern w:val="0"/>
          <w:sz w:val="28"/>
          <w:szCs w:val="28"/>
          <w:lang w:eastAsia="en-GB"/>
          <w14:ligatures w14:val="none"/>
        </w:rPr>
        <w:t>such as purpose, relationships, and inclusion</w:t>
      </w:r>
      <w:r w:rsidRPr="00607E3F">
        <w:rPr>
          <w:rFonts w:ascii="Arial" w:eastAsia="Times New Roman" w:hAnsi="Arial" w:cs="Arial"/>
          <w:kern w:val="0"/>
          <w:sz w:val="28"/>
          <w:szCs w:val="28"/>
          <w:lang w:eastAsia="en-GB"/>
          <w14:ligatures w14:val="none"/>
        </w:rPr>
        <w:t xml:space="preserve"> – </w:t>
      </w:r>
      <w:r w:rsidR="00171B49" w:rsidRPr="00607E3F">
        <w:rPr>
          <w:rFonts w:ascii="Arial" w:eastAsia="Times New Roman" w:hAnsi="Arial" w:cs="Arial"/>
          <w:kern w:val="0"/>
          <w:sz w:val="28"/>
          <w:szCs w:val="28"/>
          <w:lang w:eastAsia="en-GB"/>
          <w14:ligatures w14:val="none"/>
        </w:rPr>
        <w:lastRenderedPageBreak/>
        <w:t>and observed that professionals often find it harder than peer supporters to adopt person-centred approaches. There was consensus that focusing solely on quantitative indicators misses the bigger picture and that outcomes should drive meaningful change.</w:t>
      </w:r>
    </w:p>
    <w:p w14:paraId="2AFF9516" w14:textId="0C1CFA72" w:rsidR="00171B49" w:rsidRPr="00607E3F" w:rsidRDefault="00323565" w:rsidP="00171B49">
      <w:pPr>
        <w:spacing w:line="276" w:lineRule="auto"/>
        <w:rPr>
          <w:rFonts w:ascii="Arial" w:eastAsia="Times New Roman" w:hAnsi="Arial" w:cs="Arial"/>
          <w:kern w:val="0"/>
          <w:sz w:val="28"/>
          <w:szCs w:val="28"/>
          <w:lang w:eastAsia="en-GB"/>
          <w14:ligatures w14:val="none"/>
        </w:rPr>
      </w:pPr>
      <w:r w:rsidRPr="00607E3F">
        <w:rPr>
          <w:rFonts w:ascii="Arial" w:eastAsia="Times New Roman" w:hAnsi="Arial" w:cs="Arial"/>
          <w:kern w:val="0"/>
          <w:sz w:val="28"/>
          <w:szCs w:val="28"/>
          <w:lang w:eastAsia="en-GB"/>
          <w14:ligatures w14:val="none"/>
        </w:rPr>
        <w:t>The</w:t>
      </w:r>
      <w:r w:rsidR="00171B49" w:rsidRPr="00607E3F">
        <w:rPr>
          <w:rFonts w:ascii="Arial" w:eastAsia="Times New Roman" w:hAnsi="Arial" w:cs="Arial"/>
          <w:kern w:val="0"/>
          <w:sz w:val="28"/>
          <w:szCs w:val="28"/>
          <w:lang w:eastAsia="en-GB"/>
          <w14:ligatures w14:val="none"/>
        </w:rPr>
        <w:t xml:space="preserve"> discussion </w:t>
      </w:r>
      <w:r w:rsidRPr="00607E3F">
        <w:rPr>
          <w:rFonts w:ascii="Arial" w:eastAsia="Times New Roman" w:hAnsi="Arial" w:cs="Arial"/>
          <w:kern w:val="0"/>
          <w:sz w:val="28"/>
          <w:szCs w:val="28"/>
          <w:lang w:eastAsia="en-GB"/>
          <w14:ligatures w14:val="none"/>
        </w:rPr>
        <w:t xml:space="preserve">then </w:t>
      </w:r>
      <w:r w:rsidR="00171B49" w:rsidRPr="00607E3F">
        <w:rPr>
          <w:rFonts w:ascii="Arial" w:eastAsia="Times New Roman" w:hAnsi="Arial" w:cs="Arial"/>
          <w:kern w:val="0"/>
          <w:sz w:val="28"/>
          <w:szCs w:val="28"/>
          <w:lang w:eastAsia="en-GB"/>
          <w14:ligatures w14:val="none"/>
        </w:rPr>
        <w:t>turned to lessons for Scotland’s new long-term conditions strategy. Participants emphasi</w:t>
      </w:r>
      <w:r w:rsidRPr="00607E3F">
        <w:rPr>
          <w:rFonts w:ascii="Arial" w:eastAsia="Times New Roman" w:hAnsi="Arial" w:cs="Arial"/>
          <w:kern w:val="0"/>
          <w:sz w:val="28"/>
          <w:szCs w:val="28"/>
          <w:lang w:eastAsia="en-GB"/>
          <w14:ligatures w14:val="none"/>
        </w:rPr>
        <w:t>s</w:t>
      </w:r>
      <w:r w:rsidR="00171B49" w:rsidRPr="00607E3F">
        <w:rPr>
          <w:rFonts w:ascii="Arial" w:eastAsia="Times New Roman" w:hAnsi="Arial" w:cs="Arial"/>
          <w:kern w:val="0"/>
          <w:sz w:val="28"/>
          <w:szCs w:val="28"/>
          <w:lang w:eastAsia="en-GB"/>
          <w14:ligatures w14:val="none"/>
        </w:rPr>
        <w:t>ed moving away from single-condition silos toward a joined-up, person-centred approach. Delayed diagnoses were identified as costly for both p</w:t>
      </w:r>
      <w:r w:rsidR="00ED2B93">
        <w:rPr>
          <w:rFonts w:ascii="Arial" w:eastAsia="Times New Roman" w:hAnsi="Arial" w:cs="Arial"/>
          <w:kern w:val="0"/>
          <w:sz w:val="28"/>
          <w:szCs w:val="28"/>
          <w:lang w:eastAsia="en-GB"/>
          <w14:ligatures w14:val="none"/>
        </w:rPr>
        <w:t>eople</w:t>
      </w:r>
      <w:r w:rsidR="00171B49" w:rsidRPr="00607E3F">
        <w:rPr>
          <w:rFonts w:ascii="Arial" w:eastAsia="Times New Roman" w:hAnsi="Arial" w:cs="Arial"/>
          <w:kern w:val="0"/>
          <w:sz w:val="28"/>
          <w:szCs w:val="28"/>
          <w:lang w:eastAsia="en-GB"/>
          <w14:ligatures w14:val="none"/>
        </w:rPr>
        <w:t xml:space="preserve"> and services, leading to more intensive treatments and avoidable deterioration. </w:t>
      </w:r>
      <w:r w:rsidR="0081031C">
        <w:rPr>
          <w:rFonts w:ascii="Arial" w:eastAsia="Times New Roman" w:hAnsi="Arial" w:cs="Arial"/>
          <w:kern w:val="0"/>
          <w:sz w:val="28"/>
          <w:szCs w:val="28"/>
          <w:lang w:eastAsia="en-GB"/>
          <w14:ligatures w14:val="none"/>
        </w:rPr>
        <w:t>The Chair</w:t>
      </w:r>
      <w:r w:rsidR="00171B49" w:rsidRPr="00607E3F">
        <w:rPr>
          <w:rFonts w:ascii="Arial" w:eastAsia="Times New Roman" w:hAnsi="Arial" w:cs="Arial"/>
          <w:kern w:val="0"/>
          <w:sz w:val="28"/>
          <w:szCs w:val="28"/>
          <w:lang w:eastAsia="en-GB"/>
          <w14:ligatures w14:val="none"/>
        </w:rPr>
        <w:t xml:space="preserve"> noted that “it’s more expensive to treat people badly than to treat them right,” reinforcing the need for prevention and early intervention. </w:t>
      </w:r>
      <w:r w:rsidRPr="00607E3F">
        <w:rPr>
          <w:rFonts w:ascii="Arial" w:eastAsia="Times New Roman" w:hAnsi="Arial" w:cs="Arial"/>
          <w:kern w:val="0"/>
          <w:sz w:val="28"/>
          <w:szCs w:val="28"/>
          <w:lang w:eastAsia="en-GB"/>
          <w14:ligatures w14:val="none"/>
        </w:rPr>
        <w:t>Communication was raised as a key factor, with poor dialogue between p</w:t>
      </w:r>
      <w:r w:rsidR="00C22C4D">
        <w:rPr>
          <w:rFonts w:ascii="Arial" w:eastAsia="Times New Roman" w:hAnsi="Arial" w:cs="Arial"/>
          <w:kern w:val="0"/>
          <w:sz w:val="28"/>
          <w:szCs w:val="28"/>
          <w:lang w:eastAsia="en-GB"/>
          <w14:ligatures w14:val="none"/>
        </w:rPr>
        <w:t>eople</w:t>
      </w:r>
      <w:r w:rsidRPr="00607E3F">
        <w:rPr>
          <w:rFonts w:ascii="Arial" w:eastAsia="Times New Roman" w:hAnsi="Arial" w:cs="Arial"/>
          <w:kern w:val="0"/>
          <w:sz w:val="28"/>
          <w:szCs w:val="28"/>
          <w:lang w:eastAsia="en-GB"/>
          <w14:ligatures w14:val="none"/>
        </w:rPr>
        <w:t xml:space="preserve">, professionals, and services creating harm and inefficiency. We </w:t>
      </w:r>
      <w:r w:rsidR="00171B49" w:rsidRPr="00607E3F">
        <w:rPr>
          <w:rFonts w:ascii="Arial" w:eastAsia="Times New Roman" w:hAnsi="Arial" w:cs="Arial"/>
          <w:kern w:val="0"/>
          <w:sz w:val="28"/>
          <w:szCs w:val="28"/>
          <w:lang w:eastAsia="en-GB"/>
          <w14:ligatures w14:val="none"/>
        </w:rPr>
        <w:t xml:space="preserve">also </w:t>
      </w:r>
      <w:r w:rsidRPr="00607E3F">
        <w:rPr>
          <w:rFonts w:ascii="Arial" w:eastAsia="Times New Roman" w:hAnsi="Arial" w:cs="Arial"/>
          <w:kern w:val="0"/>
          <w:sz w:val="28"/>
          <w:szCs w:val="28"/>
          <w:lang w:eastAsia="en-GB"/>
          <w14:ligatures w14:val="none"/>
        </w:rPr>
        <w:t>questioned</w:t>
      </w:r>
      <w:r w:rsidR="00171B49" w:rsidRPr="00607E3F">
        <w:rPr>
          <w:rFonts w:ascii="Arial" w:eastAsia="Times New Roman" w:hAnsi="Arial" w:cs="Arial"/>
          <w:kern w:val="0"/>
          <w:sz w:val="28"/>
          <w:szCs w:val="28"/>
          <w:lang w:eastAsia="en-GB"/>
          <w14:ligatures w14:val="none"/>
        </w:rPr>
        <w:t xml:space="preserve"> the value of current </w:t>
      </w:r>
      <w:r w:rsidRPr="00607E3F">
        <w:rPr>
          <w:rFonts w:ascii="Arial" w:eastAsia="Times New Roman" w:hAnsi="Arial" w:cs="Arial"/>
          <w:kern w:val="0"/>
          <w:sz w:val="28"/>
          <w:szCs w:val="28"/>
          <w:lang w:eastAsia="en-GB"/>
          <w14:ligatures w14:val="none"/>
        </w:rPr>
        <w:t>performance indicators</w:t>
      </w:r>
      <w:r w:rsidR="00171B49" w:rsidRPr="00607E3F">
        <w:rPr>
          <w:rFonts w:ascii="Arial" w:eastAsia="Times New Roman" w:hAnsi="Arial" w:cs="Arial"/>
          <w:kern w:val="0"/>
          <w:sz w:val="28"/>
          <w:szCs w:val="28"/>
          <w:lang w:eastAsia="en-GB"/>
          <w14:ligatures w14:val="none"/>
        </w:rPr>
        <w:t xml:space="preserve">, calling for statutory outcome reporting and co-commissioning with lived experience to ensure measures reflect what matters most to people. While proving cost savings remains challenging, </w:t>
      </w:r>
      <w:r w:rsidRPr="00607E3F">
        <w:rPr>
          <w:rFonts w:ascii="Arial" w:eastAsia="Times New Roman" w:hAnsi="Arial" w:cs="Arial"/>
          <w:kern w:val="0"/>
          <w:sz w:val="28"/>
          <w:szCs w:val="28"/>
          <w:lang w:eastAsia="en-GB"/>
          <w14:ligatures w14:val="none"/>
        </w:rPr>
        <w:t>we felt</w:t>
      </w:r>
      <w:r w:rsidR="00171B49" w:rsidRPr="00607E3F">
        <w:rPr>
          <w:rFonts w:ascii="Arial" w:eastAsia="Times New Roman" w:hAnsi="Arial" w:cs="Arial"/>
          <w:kern w:val="0"/>
          <w:sz w:val="28"/>
          <w:szCs w:val="28"/>
          <w:lang w:eastAsia="en-GB"/>
          <w14:ligatures w14:val="none"/>
        </w:rPr>
        <w:t xml:space="preserve"> that outcomes-based care should be viewed as an investment with societal return, not just a health system expense.</w:t>
      </w:r>
    </w:p>
    <w:p w14:paraId="709E6C85" w14:textId="77777777" w:rsidR="00171B49" w:rsidRPr="00607E3F" w:rsidRDefault="00171B49" w:rsidP="005C7066">
      <w:pPr>
        <w:spacing w:line="276" w:lineRule="auto"/>
        <w:rPr>
          <w:rFonts w:ascii="Arial" w:eastAsia="Times New Roman" w:hAnsi="Arial" w:cs="Arial"/>
          <w:kern w:val="0"/>
          <w:sz w:val="28"/>
          <w:szCs w:val="28"/>
          <w:lang w:eastAsia="en-GB"/>
          <w14:ligatures w14:val="none"/>
        </w:rPr>
      </w:pPr>
    </w:p>
    <w:p w14:paraId="3F2180FE" w14:textId="42B6C32C" w:rsidR="005C7066" w:rsidRPr="00607E3F" w:rsidRDefault="009D1FC8" w:rsidP="00171B49">
      <w:pPr>
        <w:pStyle w:val="Heading2"/>
        <w:rPr>
          <w:rFonts w:eastAsia="Times New Roman"/>
          <w:lang w:eastAsia="en-GB"/>
        </w:rPr>
      </w:pPr>
      <w:bookmarkStart w:id="7" w:name="_Toc214617931"/>
      <w:r w:rsidRPr="00607E3F">
        <w:rPr>
          <w:rFonts w:eastAsia="Times New Roman"/>
          <w:lang w:eastAsia="en-GB"/>
        </w:rPr>
        <w:t>Maja Mitchell-Grigorjeva</w:t>
      </w:r>
      <w:r w:rsidR="00F35FED" w:rsidRPr="00607E3F">
        <w:rPr>
          <w:rFonts w:eastAsia="Times New Roman"/>
          <w:lang w:eastAsia="en-GB"/>
        </w:rPr>
        <w:t>, Bipolar Scotland</w:t>
      </w:r>
      <w:bookmarkEnd w:id="7"/>
    </w:p>
    <w:p w14:paraId="3F1C3559" w14:textId="41341C74" w:rsidR="009D1FC8" w:rsidRPr="00607E3F" w:rsidRDefault="009D1FC8" w:rsidP="005C7066">
      <w:pPr>
        <w:spacing w:line="276" w:lineRule="auto"/>
        <w:rPr>
          <w:rFonts w:ascii="Arial" w:eastAsia="Times New Roman" w:hAnsi="Arial" w:cs="Arial"/>
          <w:kern w:val="0"/>
          <w:sz w:val="28"/>
          <w:szCs w:val="28"/>
          <w:lang w:eastAsia="en-GB"/>
          <w14:ligatures w14:val="none"/>
        </w:rPr>
      </w:pPr>
      <w:r w:rsidRPr="00607E3F">
        <w:rPr>
          <w:rFonts w:ascii="Arial" w:eastAsia="Times New Roman" w:hAnsi="Arial" w:cs="Arial"/>
          <w:kern w:val="0"/>
          <w:sz w:val="28"/>
          <w:szCs w:val="28"/>
          <w:lang w:eastAsia="en-GB"/>
          <w14:ligatures w14:val="none"/>
        </w:rPr>
        <w:t>Maja Mitchell-Grigorjeva is the Impact and Development Manager at Bipolar Scotland. Maja oversees service delivery and development of peer-led support across Scotland, such as Beyond Diagnosis, a peer support service for people recently diagnosed with bipolar, and Momentum Works, a new project helping people with bipolar to stay and thrive in work.</w:t>
      </w:r>
    </w:p>
    <w:p w14:paraId="2CA8FE72" w14:textId="31A36B22" w:rsidR="000C61F9" w:rsidRPr="00607E3F" w:rsidRDefault="000C61F9" w:rsidP="005C7066">
      <w:pPr>
        <w:spacing w:line="276" w:lineRule="auto"/>
        <w:rPr>
          <w:rFonts w:ascii="Arial" w:eastAsia="Times New Roman" w:hAnsi="Arial" w:cs="Arial"/>
          <w:kern w:val="0"/>
          <w:sz w:val="28"/>
          <w:szCs w:val="28"/>
          <w:lang w:eastAsia="en-GB"/>
          <w14:ligatures w14:val="none"/>
        </w:rPr>
      </w:pPr>
      <w:r w:rsidRPr="00607E3F">
        <w:rPr>
          <w:rFonts w:ascii="Arial" w:eastAsia="Times New Roman" w:hAnsi="Arial" w:cs="Arial"/>
          <w:kern w:val="0"/>
          <w:sz w:val="28"/>
          <w:szCs w:val="28"/>
          <w:lang w:eastAsia="en-GB"/>
          <w14:ligatures w14:val="none"/>
        </w:rPr>
        <w:t>Bipolar Scotland is a peer-led, membership-based organisation providing non-clinical support services shaped by lived experience. Their focus includes peer-led post-diagnosis support, workplace support, and self management training. Maja spoke about the Beyond Diagnosis programme which wa</w:t>
      </w:r>
      <w:r w:rsidR="00D25C05" w:rsidRPr="00607E3F">
        <w:rPr>
          <w:rFonts w:ascii="Arial" w:eastAsia="Times New Roman" w:hAnsi="Arial" w:cs="Arial"/>
          <w:kern w:val="0"/>
          <w:sz w:val="28"/>
          <w:szCs w:val="28"/>
          <w:lang w:eastAsia="en-GB"/>
          <w14:ligatures w14:val="none"/>
        </w:rPr>
        <w:t xml:space="preserve">s developed after hearing that support often stops at diagnosis, leaving people without the help and information they need to manage living with bipolar beyond medication. This gap is even more challenging given that on average it takes 10 years to get a diagnosis. </w:t>
      </w:r>
      <w:r w:rsidR="00D25C05" w:rsidRPr="00607E3F">
        <w:rPr>
          <w:rFonts w:ascii="Arial" w:eastAsia="Times New Roman" w:hAnsi="Arial" w:cs="Arial"/>
          <w:kern w:val="0"/>
          <w:sz w:val="28"/>
          <w:szCs w:val="28"/>
          <w:lang w:eastAsia="en-GB"/>
          <w14:ligatures w14:val="none"/>
        </w:rPr>
        <w:lastRenderedPageBreak/>
        <w:t>The programme therefore offers flexible, six-month peer support and measures impact through self-rating, surveys and case studies, recognising that numbers along don’t capture the full picture.</w:t>
      </w:r>
    </w:p>
    <w:p w14:paraId="0801BB0F" w14:textId="77777777" w:rsidR="00D25C05" w:rsidRPr="00607E3F" w:rsidRDefault="00D25C05" w:rsidP="005C7066">
      <w:pPr>
        <w:spacing w:line="276" w:lineRule="auto"/>
        <w:rPr>
          <w:rFonts w:ascii="Arial" w:eastAsia="Times New Roman" w:hAnsi="Arial" w:cs="Arial"/>
          <w:kern w:val="0"/>
          <w:sz w:val="28"/>
          <w:szCs w:val="28"/>
          <w:lang w:eastAsia="en-GB"/>
          <w14:ligatures w14:val="none"/>
        </w:rPr>
      </w:pPr>
      <w:r w:rsidRPr="00607E3F">
        <w:rPr>
          <w:rFonts w:ascii="Arial" w:eastAsia="Times New Roman" w:hAnsi="Arial" w:cs="Arial"/>
          <w:kern w:val="0"/>
          <w:sz w:val="28"/>
          <w:szCs w:val="28"/>
          <w:lang w:eastAsia="en-GB"/>
          <w14:ligatures w14:val="none"/>
        </w:rPr>
        <w:t>Team insights and regular reviews help to identify emerging themes, such as challenges around employment after diagnosis. In a survey of members, three-quarters of respondents said that they had left a job due to bipolar, while two-thirds had felt discriminated against. Bipolar Scotland therefore co-designed the Momentum Works programme to support people with bipolar in work and study contexts. The initiative emphasises listening to people with lived experience to shape action and embed peer leadership throughout its delivery.</w:t>
      </w:r>
    </w:p>
    <w:p w14:paraId="1B593B75" w14:textId="30ABF1EA" w:rsidR="00D25C05" w:rsidRPr="00607E3F" w:rsidRDefault="00D25C05" w:rsidP="005C7066">
      <w:pPr>
        <w:spacing w:line="276" w:lineRule="auto"/>
        <w:rPr>
          <w:rFonts w:ascii="Arial" w:eastAsia="Times New Roman" w:hAnsi="Arial" w:cs="Arial"/>
          <w:kern w:val="0"/>
          <w:sz w:val="28"/>
          <w:szCs w:val="28"/>
          <w:lang w:eastAsia="en-GB"/>
          <w14:ligatures w14:val="none"/>
        </w:rPr>
      </w:pPr>
      <w:r w:rsidRPr="00607E3F">
        <w:rPr>
          <w:rFonts w:ascii="Arial" w:eastAsia="Times New Roman" w:hAnsi="Arial" w:cs="Arial"/>
          <w:kern w:val="0"/>
          <w:sz w:val="28"/>
          <w:szCs w:val="28"/>
          <w:lang w:eastAsia="en-GB"/>
          <w14:ligatures w14:val="none"/>
        </w:rPr>
        <w:t>Key takeaways from the programme include that person-centred outcome measurement is not just about proving impact but also identifying gaps and informing future work. Outcomes can drive meaningful change when they reflect what matters most to people.</w:t>
      </w:r>
    </w:p>
    <w:p w14:paraId="157A6ADD" w14:textId="77777777" w:rsidR="00171B49" w:rsidRPr="00607E3F" w:rsidRDefault="00171B49" w:rsidP="005C7066">
      <w:pPr>
        <w:spacing w:line="276" w:lineRule="auto"/>
        <w:rPr>
          <w:rFonts w:ascii="Arial" w:eastAsia="Times New Roman" w:hAnsi="Arial" w:cs="Arial"/>
          <w:kern w:val="0"/>
          <w:sz w:val="28"/>
          <w:szCs w:val="28"/>
          <w:lang w:eastAsia="en-GB"/>
          <w14:ligatures w14:val="none"/>
        </w:rPr>
      </w:pPr>
    </w:p>
    <w:p w14:paraId="5263D50D" w14:textId="6385D4D5" w:rsidR="009D1FC8" w:rsidRPr="00607E3F" w:rsidRDefault="009D1FC8" w:rsidP="00171B49">
      <w:pPr>
        <w:pStyle w:val="Heading2"/>
        <w:rPr>
          <w:rFonts w:eastAsia="Times New Roman"/>
          <w:lang w:eastAsia="en-GB"/>
        </w:rPr>
      </w:pPr>
      <w:bookmarkStart w:id="8" w:name="_Toc214617932"/>
      <w:r w:rsidRPr="00607E3F">
        <w:rPr>
          <w:rFonts w:eastAsia="Times New Roman"/>
          <w:lang w:eastAsia="en-GB"/>
        </w:rPr>
        <w:t>Jillian Matthew</w:t>
      </w:r>
      <w:r w:rsidR="00F35FED" w:rsidRPr="00607E3F">
        <w:rPr>
          <w:rFonts w:eastAsia="Times New Roman"/>
          <w:lang w:eastAsia="en-GB"/>
        </w:rPr>
        <w:t>, Audit Scotland</w:t>
      </w:r>
      <w:bookmarkEnd w:id="8"/>
    </w:p>
    <w:p w14:paraId="2FCE4621" w14:textId="4D7A845B" w:rsidR="00542B89" w:rsidRDefault="009D1FC8" w:rsidP="009D1FC8">
      <w:pPr>
        <w:spacing w:line="276" w:lineRule="auto"/>
        <w:rPr>
          <w:rFonts w:ascii="Arial" w:eastAsia="Times New Roman" w:hAnsi="Arial" w:cs="Arial"/>
          <w:kern w:val="0"/>
          <w:sz w:val="28"/>
          <w:szCs w:val="28"/>
          <w:lang w:val="en-US" w:eastAsia="en-GB"/>
          <w14:ligatures w14:val="none"/>
        </w:rPr>
      </w:pPr>
      <w:r w:rsidRPr="00607E3F">
        <w:rPr>
          <w:rFonts w:ascii="Arial" w:eastAsia="Times New Roman" w:hAnsi="Arial" w:cs="Arial"/>
          <w:kern w:val="0"/>
          <w:sz w:val="28"/>
          <w:szCs w:val="28"/>
          <w:lang w:eastAsia="en-GB"/>
          <w14:ligatures w14:val="none"/>
        </w:rPr>
        <w:t xml:space="preserve">The final speaker was Jillian Matthew, Senior Manager, Performance Audit and Best Value, Audit Scotland. Jillian oversees </w:t>
      </w:r>
      <w:r w:rsidR="000C61F9" w:rsidRPr="00607E3F">
        <w:rPr>
          <w:rFonts w:ascii="Arial" w:eastAsia="Times New Roman" w:hAnsi="Arial" w:cs="Arial"/>
          <w:kern w:val="0"/>
          <w:sz w:val="28"/>
          <w:szCs w:val="28"/>
          <w:lang w:eastAsia="en-GB"/>
          <w14:ligatures w14:val="none"/>
        </w:rPr>
        <w:t>performance audit work across the public sector related to social justice, equalities and human rights issues. She has also been involved in developing Audit Scotland’s approach to engaging with people with lived experience and setting up a Youth Advisory Group</w:t>
      </w:r>
      <w:r w:rsidR="00E97460" w:rsidRPr="00607E3F">
        <w:rPr>
          <w:rFonts w:ascii="Arial" w:eastAsia="Times New Roman" w:hAnsi="Arial" w:cs="Arial"/>
          <w:kern w:val="0"/>
          <w:sz w:val="28"/>
          <w:szCs w:val="28"/>
          <w:lang w:eastAsia="en-GB"/>
          <w14:ligatures w14:val="none"/>
        </w:rPr>
        <w:t>,</w:t>
      </w:r>
      <w:r w:rsidR="000C61F9" w:rsidRPr="00607E3F">
        <w:rPr>
          <w:rFonts w:ascii="Arial" w:eastAsia="Times New Roman" w:hAnsi="Arial" w:cs="Arial"/>
          <w:kern w:val="0"/>
          <w:sz w:val="28"/>
          <w:szCs w:val="28"/>
          <w:lang w:eastAsia="en-GB"/>
          <w14:ligatures w14:val="none"/>
        </w:rPr>
        <w:t xml:space="preserve"> which Audit Scotland engages with on a wide variety of audit work. </w:t>
      </w:r>
      <w:r w:rsidR="000C61F9" w:rsidRPr="000C61F9">
        <w:rPr>
          <w:rFonts w:ascii="Arial" w:eastAsia="Times New Roman" w:hAnsi="Arial" w:cs="Arial"/>
          <w:kern w:val="0"/>
          <w:sz w:val="28"/>
          <w:szCs w:val="28"/>
          <w:lang w:val="en-US" w:eastAsia="en-GB"/>
          <w14:ligatures w14:val="none"/>
        </w:rPr>
        <w:t xml:space="preserve">Recent audits Jillian has overseen include </w:t>
      </w:r>
      <w:hyperlink r:id="rId16">
        <w:r w:rsidR="000C61F9" w:rsidRPr="000C61F9">
          <w:rPr>
            <w:rStyle w:val="Hyperlink"/>
            <w:rFonts w:ascii="Arial" w:eastAsia="Times New Roman" w:hAnsi="Arial" w:cs="Arial"/>
            <w:kern w:val="0"/>
            <w:sz w:val="28"/>
            <w:szCs w:val="28"/>
            <w:lang w:val="en-US" w:eastAsia="en-GB"/>
            <w14:ligatures w14:val="none"/>
          </w:rPr>
          <w:t>Tackling digital exclusion</w:t>
        </w:r>
      </w:hyperlink>
      <w:r w:rsidR="000C61F9" w:rsidRPr="000C61F9">
        <w:rPr>
          <w:rFonts w:ascii="Arial" w:eastAsia="Times New Roman" w:hAnsi="Arial" w:cs="Arial"/>
          <w:kern w:val="0"/>
          <w:sz w:val="28"/>
          <w:szCs w:val="28"/>
          <w:lang w:val="en-US" w:eastAsia="en-GB"/>
          <w14:ligatures w14:val="none"/>
        </w:rPr>
        <w:t xml:space="preserve"> and </w:t>
      </w:r>
      <w:hyperlink r:id="rId17">
        <w:r w:rsidR="000C61F9" w:rsidRPr="000C61F9">
          <w:rPr>
            <w:rStyle w:val="Hyperlink"/>
            <w:rFonts w:ascii="Arial" w:eastAsia="Times New Roman" w:hAnsi="Arial" w:cs="Arial"/>
            <w:kern w:val="0"/>
            <w:sz w:val="28"/>
            <w:szCs w:val="28"/>
            <w:lang w:val="en-US" w:eastAsia="en-GB"/>
            <w14:ligatures w14:val="none"/>
          </w:rPr>
          <w:t>Alcohol and drug services</w:t>
        </w:r>
      </w:hyperlink>
      <w:r w:rsidR="000C61F9" w:rsidRPr="000C61F9">
        <w:rPr>
          <w:rFonts w:ascii="Arial" w:eastAsia="Times New Roman" w:hAnsi="Arial" w:cs="Arial"/>
          <w:kern w:val="0"/>
          <w:sz w:val="28"/>
          <w:szCs w:val="28"/>
          <w:lang w:val="en-US" w:eastAsia="en-GB"/>
          <w14:ligatures w14:val="none"/>
        </w:rPr>
        <w:t xml:space="preserve">, in addition to working on </w:t>
      </w:r>
      <w:hyperlink r:id="rId18">
        <w:r w:rsidR="000C61F9" w:rsidRPr="000C61F9">
          <w:rPr>
            <w:rStyle w:val="Hyperlink"/>
            <w:rFonts w:ascii="Arial" w:eastAsia="Times New Roman" w:hAnsi="Arial" w:cs="Arial"/>
            <w:kern w:val="0"/>
            <w:sz w:val="28"/>
            <w:szCs w:val="28"/>
            <w:lang w:val="en-US" w:eastAsia="en-GB"/>
            <w14:ligatures w14:val="none"/>
          </w:rPr>
          <w:t>Mainstreaming equality progress</w:t>
        </w:r>
      </w:hyperlink>
      <w:r w:rsidR="000C61F9" w:rsidRPr="000C61F9">
        <w:rPr>
          <w:rFonts w:ascii="Arial" w:eastAsia="Times New Roman" w:hAnsi="Arial" w:cs="Arial"/>
          <w:kern w:val="0"/>
          <w:sz w:val="28"/>
          <w:szCs w:val="28"/>
          <w:lang w:val="en-US" w:eastAsia="en-GB"/>
          <w14:ligatures w14:val="none"/>
        </w:rPr>
        <w:t xml:space="preserve"> reports and a </w:t>
      </w:r>
      <w:hyperlink r:id="rId19">
        <w:r w:rsidR="000C61F9" w:rsidRPr="000C61F9">
          <w:rPr>
            <w:rStyle w:val="Hyperlink"/>
            <w:rFonts w:ascii="Arial" w:eastAsia="Times New Roman" w:hAnsi="Arial" w:cs="Arial"/>
            <w:kern w:val="0"/>
            <w:sz w:val="28"/>
            <w:szCs w:val="28"/>
            <w:lang w:val="en-US" w:eastAsia="en-GB"/>
            <w14:ligatures w14:val="none"/>
          </w:rPr>
          <w:t>DEI strategy</w:t>
        </w:r>
      </w:hyperlink>
      <w:r w:rsidR="000C61F9" w:rsidRPr="000C61F9">
        <w:rPr>
          <w:rFonts w:ascii="Arial" w:eastAsia="Times New Roman" w:hAnsi="Arial" w:cs="Arial"/>
          <w:kern w:val="0"/>
          <w:sz w:val="28"/>
          <w:szCs w:val="28"/>
          <w:lang w:val="en-US" w:eastAsia="en-GB"/>
          <w14:ligatures w14:val="none"/>
        </w:rPr>
        <w:t>.</w:t>
      </w:r>
    </w:p>
    <w:p w14:paraId="660829AC" w14:textId="33E8D738" w:rsidR="00D25C05" w:rsidRPr="00D25C05" w:rsidRDefault="00D25C05" w:rsidP="00D25C05">
      <w:pPr>
        <w:spacing w:line="276" w:lineRule="auto"/>
        <w:rPr>
          <w:rFonts w:ascii="Arial" w:eastAsia="Times New Roman" w:hAnsi="Arial" w:cs="Arial"/>
          <w:kern w:val="0"/>
          <w:sz w:val="28"/>
          <w:szCs w:val="28"/>
          <w:lang w:val="en-US" w:eastAsia="en-GB"/>
          <w14:ligatures w14:val="none"/>
        </w:rPr>
      </w:pPr>
      <w:r w:rsidRPr="00D25C05">
        <w:rPr>
          <w:rFonts w:ascii="Arial" w:eastAsia="Times New Roman" w:hAnsi="Arial" w:cs="Arial"/>
          <w:kern w:val="0"/>
          <w:sz w:val="28"/>
          <w:szCs w:val="28"/>
          <w:lang w:val="en-US" w:eastAsia="en-GB"/>
          <w14:ligatures w14:val="none"/>
        </w:rPr>
        <w:t>Audit Scotland focuses on outcomes by examining the real impact public services have on people’s lives, moving beyond traditional process-driven audits. Their approach emphasi</w:t>
      </w:r>
      <w:r w:rsidR="0098006C">
        <w:rPr>
          <w:rFonts w:ascii="Arial" w:eastAsia="Times New Roman" w:hAnsi="Arial" w:cs="Arial"/>
          <w:kern w:val="0"/>
          <w:sz w:val="28"/>
          <w:szCs w:val="28"/>
          <w:lang w:val="en-US" w:eastAsia="en-GB"/>
          <w14:ligatures w14:val="none"/>
        </w:rPr>
        <w:t>s</w:t>
      </w:r>
      <w:r w:rsidRPr="00D25C05">
        <w:rPr>
          <w:rFonts w:ascii="Arial" w:eastAsia="Times New Roman" w:hAnsi="Arial" w:cs="Arial"/>
          <w:kern w:val="0"/>
          <w:sz w:val="28"/>
          <w:szCs w:val="28"/>
          <w:lang w:val="en-US" w:eastAsia="en-GB"/>
          <w14:ligatures w14:val="none"/>
        </w:rPr>
        <w:t>es person-centered principles and human rights, applying PANEL principles and involving lived experience throughout audits. A key example is their report on tackling digital exclusion, which explored how lack of digital access affects broader life outcomes such as health and employment. Early engagement with affected individuals and third</w:t>
      </w:r>
      <w:r w:rsidR="0098006C">
        <w:rPr>
          <w:rFonts w:ascii="Arial" w:eastAsia="Times New Roman" w:hAnsi="Arial" w:cs="Arial"/>
          <w:kern w:val="0"/>
          <w:sz w:val="28"/>
          <w:szCs w:val="28"/>
          <w:lang w:val="en-US" w:eastAsia="en-GB"/>
          <w14:ligatures w14:val="none"/>
        </w:rPr>
        <w:t xml:space="preserve"> </w:t>
      </w:r>
      <w:r w:rsidRPr="00D25C05">
        <w:rPr>
          <w:rFonts w:ascii="Arial" w:eastAsia="Times New Roman" w:hAnsi="Arial" w:cs="Arial"/>
          <w:kern w:val="0"/>
          <w:sz w:val="28"/>
          <w:szCs w:val="28"/>
          <w:lang w:val="en-US" w:eastAsia="en-GB"/>
          <w14:ligatures w14:val="none"/>
        </w:rPr>
        <w:t xml:space="preserve">sector </w:t>
      </w:r>
      <w:r w:rsidR="00607E3F" w:rsidRPr="00D25C05">
        <w:rPr>
          <w:rFonts w:ascii="Arial" w:eastAsia="Times New Roman" w:hAnsi="Arial" w:cs="Arial"/>
          <w:kern w:val="0"/>
          <w:sz w:val="28"/>
          <w:szCs w:val="28"/>
          <w:lang w:val="en-US" w:eastAsia="en-GB"/>
          <w14:ligatures w14:val="none"/>
        </w:rPr>
        <w:t>organi</w:t>
      </w:r>
      <w:r w:rsidR="00607E3F">
        <w:rPr>
          <w:rFonts w:ascii="Arial" w:eastAsia="Times New Roman" w:hAnsi="Arial" w:cs="Arial"/>
          <w:kern w:val="0"/>
          <w:sz w:val="28"/>
          <w:szCs w:val="28"/>
          <w:lang w:val="en-US" w:eastAsia="en-GB"/>
          <w14:ligatures w14:val="none"/>
        </w:rPr>
        <w:t>s</w:t>
      </w:r>
      <w:r w:rsidR="00607E3F" w:rsidRPr="00D25C05">
        <w:rPr>
          <w:rFonts w:ascii="Arial" w:eastAsia="Times New Roman" w:hAnsi="Arial" w:cs="Arial"/>
          <w:kern w:val="0"/>
          <w:sz w:val="28"/>
          <w:szCs w:val="28"/>
          <w:lang w:val="en-US" w:eastAsia="en-GB"/>
          <w14:ligatures w14:val="none"/>
        </w:rPr>
        <w:t xml:space="preserve">ations </w:t>
      </w:r>
      <w:r w:rsidRPr="00D25C05">
        <w:rPr>
          <w:rFonts w:ascii="Arial" w:eastAsia="Times New Roman" w:hAnsi="Arial" w:cs="Arial"/>
          <w:kern w:val="0"/>
          <w:sz w:val="28"/>
          <w:szCs w:val="28"/>
          <w:lang w:val="en-US" w:eastAsia="en-GB"/>
          <w14:ligatures w14:val="none"/>
        </w:rPr>
        <w:t xml:space="preserve">like </w:t>
      </w:r>
      <w:r w:rsidRPr="00D25C05">
        <w:rPr>
          <w:rFonts w:ascii="Arial" w:eastAsia="Times New Roman" w:hAnsi="Arial" w:cs="Arial"/>
          <w:kern w:val="0"/>
          <w:sz w:val="28"/>
          <w:szCs w:val="28"/>
          <w:lang w:val="en-US" w:eastAsia="en-GB"/>
          <w14:ligatures w14:val="none"/>
        </w:rPr>
        <w:lastRenderedPageBreak/>
        <w:t>SCVO helped shape the audit and interrogate how public bodies address digital exclusion.</w:t>
      </w:r>
    </w:p>
    <w:p w14:paraId="25627D73" w14:textId="505ECA10" w:rsidR="00D25C05" w:rsidRDefault="00D25C05" w:rsidP="00D25C05">
      <w:pPr>
        <w:spacing w:line="276" w:lineRule="auto"/>
        <w:rPr>
          <w:rFonts w:ascii="Arial" w:eastAsia="Times New Roman" w:hAnsi="Arial" w:cs="Arial"/>
          <w:kern w:val="0"/>
          <w:sz w:val="28"/>
          <w:szCs w:val="28"/>
          <w:lang w:val="en-US" w:eastAsia="en-GB"/>
          <w14:ligatures w14:val="none"/>
        </w:rPr>
      </w:pPr>
      <w:r w:rsidRPr="00D25C05">
        <w:rPr>
          <w:rFonts w:ascii="Arial" w:eastAsia="Times New Roman" w:hAnsi="Arial" w:cs="Arial"/>
          <w:kern w:val="0"/>
          <w:sz w:val="28"/>
          <w:szCs w:val="28"/>
          <w:lang w:val="en-US" w:eastAsia="en-GB"/>
          <w14:ligatures w14:val="none"/>
        </w:rPr>
        <w:t>Beyond assessing services, Audit Scotland aims to support improvement by helping organi</w:t>
      </w:r>
      <w:r w:rsidR="0098006C">
        <w:rPr>
          <w:rFonts w:ascii="Arial" w:eastAsia="Times New Roman" w:hAnsi="Arial" w:cs="Arial"/>
          <w:kern w:val="0"/>
          <w:sz w:val="28"/>
          <w:szCs w:val="28"/>
          <w:lang w:val="en-US" w:eastAsia="en-GB"/>
          <w14:ligatures w14:val="none"/>
        </w:rPr>
        <w:t>s</w:t>
      </w:r>
      <w:r w:rsidRPr="00D25C05">
        <w:rPr>
          <w:rFonts w:ascii="Arial" w:eastAsia="Times New Roman" w:hAnsi="Arial" w:cs="Arial"/>
          <w:kern w:val="0"/>
          <w:sz w:val="28"/>
          <w:szCs w:val="28"/>
          <w:lang w:val="en-US" w:eastAsia="en-GB"/>
          <w14:ligatures w14:val="none"/>
        </w:rPr>
        <w:t>ations adopt outcomes-based approaches. They developed principles for digital inclusion, share good practice, identif</w:t>
      </w:r>
      <w:r w:rsidR="0098006C">
        <w:rPr>
          <w:rFonts w:ascii="Arial" w:eastAsia="Times New Roman" w:hAnsi="Arial" w:cs="Arial"/>
          <w:kern w:val="0"/>
          <w:sz w:val="28"/>
          <w:szCs w:val="28"/>
          <w:lang w:val="en-US" w:eastAsia="en-GB"/>
          <w14:ligatures w14:val="none"/>
        </w:rPr>
        <w:t>y</w:t>
      </w:r>
      <w:r w:rsidRPr="00D25C05">
        <w:rPr>
          <w:rFonts w:ascii="Arial" w:eastAsia="Times New Roman" w:hAnsi="Arial" w:cs="Arial"/>
          <w:kern w:val="0"/>
          <w:sz w:val="28"/>
          <w:szCs w:val="28"/>
          <w:lang w:val="en-US" w:eastAsia="en-GB"/>
          <w14:ligatures w14:val="none"/>
        </w:rPr>
        <w:t xml:space="preserve"> underused tools, and created a checklist for public sector bodies to design services that improve outcomes. Working with third</w:t>
      </w:r>
      <w:r w:rsidR="0098006C">
        <w:rPr>
          <w:rFonts w:ascii="Arial" w:eastAsia="Times New Roman" w:hAnsi="Arial" w:cs="Arial"/>
          <w:kern w:val="0"/>
          <w:sz w:val="28"/>
          <w:szCs w:val="28"/>
          <w:lang w:val="en-US" w:eastAsia="en-GB"/>
          <w14:ligatures w14:val="none"/>
        </w:rPr>
        <w:t xml:space="preserve"> </w:t>
      </w:r>
      <w:r w:rsidRPr="00D25C05">
        <w:rPr>
          <w:rFonts w:ascii="Arial" w:eastAsia="Times New Roman" w:hAnsi="Arial" w:cs="Arial"/>
          <w:kern w:val="0"/>
          <w:sz w:val="28"/>
          <w:szCs w:val="28"/>
          <w:lang w:val="en-US" w:eastAsia="en-GB"/>
          <w14:ligatures w14:val="none"/>
        </w:rPr>
        <w:t>sector partners ensured wider dissemination of findings, and they continue monitoring progress to embed this approach across audits. Jillian highlighted that mainstreaming outcomes thinking is an ongoing process, requiring collaboration and practical tools to join up efforts and make a tangible difference in people’s lives.</w:t>
      </w:r>
    </w:p>
    <w:p w14:paraId="31D971F3" w14:textId="77777777" w:rsidR="0083718A" w:rsidRDefault="0083718A" w:rsidP="00D25C05">
      <w:pPr>
        <w:spacing w:line="276" w:lineRule="auto"/>
        <w:rPr>
          <w:rFonts w:ascii="Arial" w:eastAsia="Times New Roman" w:hAnsi="Arial" w:cs="Arial"/>
          <w:kern w:val="0"/>
          <w:sz w:val="28"/>
          <w:szCs w:val="28"/>
          <w:lang w:val="en-US" w:eastAsia="en-GB"/>
          <w14:ligatures w14:val="none"/>
        </w:rPr>
      </w:pPr>
    </w:p>
    <w:p w14:paraId="44F9B74E" w14:textId="1D83BFB9" w:rsidR="0083718A" w:rsidRDefault="0083718A" w:rsidP="0083718A">
      <w:pPr>
        <w:pStyle w:val="Heading2"/>
        <w:rPr>
          <w:rFonts w:eastAsia="Times New Roman"/>
          <w:lang w:val="en-US" w:eastAsia="en-GB"/>
        </w:rPr>
      </w:pPr>
      <w:bookmarkStart w:id="9" w:name="_Toc214617933"/>
      <w:r>
        <w:rPr>
          <w:rFonts w:eastAsia="Times New Roman"/>
          <w:lang w:val="en-US" w:eastAsia="en-GB"/>
        </w:rPr>
        <w:t>Q&amp;A</w:t>
      </w:r>
      <w:bookmarkEnd w:id="9"/>
    </w:p>
    <w:p w14:paraId="29C7D56F" w14:textId="31801B82" w:rsidR="0083718A" w:rsidRPr="0083718A" w:rsidRDefault="0083718A" w:rsidP="0083718A">
      <w:pPr>
        <w:spacing w:line="276" w:lineRule="auto"/>
        <w:rPr>
          <w:rFonts w:ascii="Arial" w:eastAsia="Times New Roman" w:hAnsi="Arial" w:cs="Arial"/>
          <w:kern w:val="0"/>
          <w:sz w:val="28"/>
          <w:szCs w:val="28"/>
          <w:lang w:val="en-US" w:eastAsia="en-GB"/>
          <w14:ligatures w14:val="none"/>
        </w:rPr>
      </w:pPr>
      <w:r w:rsidRPr="0083718A">
        <w:rPr>
          <w:rFonts w:ascii="Arial" w:eastAsia="Times New Roman" w:hAnsi="Arial" w:cs="Arial"/>
          <w:kern w:val="0"/>
          <w:sz w:val="28"/>
          <w:szCs w:val="28"/>
          <w:lang w:val="en-US" w:eastAsia="en-GB"/>
          <w14:ligatures w14:val="none"/>
        </w:rPr>
        <w:t xml:space="preserve">The discussion began with a recognition of Audit Scotland’s efforts to bring social justice, </w:t>
      </w:r>
      <w:r w:rsidR="00301A16" w:rsidRPr="0083718A">
        <w:rPr>
          <w:rFonts w:ascii="Arial" w:eastAsia="Times New Roman" w:hAnsi="Arial" w:cs="Arial"/>
          <w:kern w:val="0"/>
          <w:sz w:val="28"/>
          <w:szCs w:val="28"/>
          <w:lang w:val="en-US" w:eastAsia="en-GB"/>
          <w14:ligatures w14:val="none"/>
        </w:rPr>
        <w:t>equality,</w:t>
      </w:r>
      <w:r w:rsidRPr="0083718A">
        <w:rPr>
          <w:rFonts w:ascii="Arial" w:eastAsia="Times New Roman" w:hAnsi="Arial" w:cs="Arial"/>
          <w:kern w:val="0"/>
          <w:sz w:val="28"/>
          <w:szCs w:val="28"/>
          <w:lang w:val="en-US" w:eastAsia="en-GB"/>
          <w14:ligatures w14:val="none"/>
        </w:rPr>
        <w:t xml:space="preserve"> and human rights lens to its work, and a “growing movement” reflected throughout the presentations around developing an outcomes-based approach. Jillian said Audit Scotland is able to take a bird’s eye view of what is happening across Scotland to identify and promote what is working well. She stressed that investing in preventative, outcomes-focused approaches is more cost-effective than reactive models and highlighted the importance of working with people at all levels – from frontline staff to senior leaders – to design tools that hold services and sectors accountable. Rurality and poverty were identified as key challenges, particularly in relation to digital exclusion, with Audit Scotland advocating for non-digital options and resources for those who choose to remain offline.</w:t>
      </w:r>
    </w:p>
    <w:p w14:paraId="7253D25F" w14:textId="5F82282C" w:rsidR="0083718A" w:rsidRPr="0083718A" w:rsidRDefault="0083718A" w:rsidP="0083718A">
      <w:pPr>
        <w:spacing w:line="276" w:lineRule="auto"/>
        <w:rPr>
          <w:rFonts w:ascii="Arial" w:eastAsia="Times New Roman" w:hAnsi="Arial" w:cs="Arial"/>
          <w:kern w:val="0"/>
          <w:sz w:val="28"/>
          <w:szCs w:val="28"/>
          <w:lang w:val="en-US" w:eastAsia="en-GB"/>
          <w14:ligatures w14:val="none"/>
        </w:rPr>
      </w:pPr>
      <w:r w:rsidRPr="0083718A">
        <w:rPr>
          <w:rFonts w:ascii="Arial" w:eastAsia="Times New Roman" w:hAnsi="Arial" w:cs="Arial"/>
          <w:kern w:val="0"/>
          <w:sz w:val="28"/>
          <w:szCs w:val="28"/>
          <w:lang w:val="en-US" w:eastAsia="en-GB"/>
          <w14:ligatures w14:val="none"/>
        </w:rPr>
        <w:t>Turning to Bipolar Scotland, Maja was asked if it is difficult to align perspectives and agree on shared goals throughout its peer-led projects. She said this was easier than expected, but capacity and funding constraints limit what ideas can be taken forward. A major focus became the role of employers in supporting people with long-term conditions such as bipolar, as workplace attitudes significantly affect outcomes. She also spoke about organisational challenges around aligning person-centred data-gathering approach</w:t>
      </w:r>
      <w:r w:rsidR="00155C01">
        <w:rPr>
          <w:rFonts w:ascii="Arial" w:eastAsia="Times New Roman" w:hAnsi="Arial" w:cs="Arial"/>
          <w:kern w:val="0"/>
          <w:sz w:val="28"/>
          <w:szCs w:val="28"/>
          <w:lang w:val="en-US" w:eastAsia="en-GB"/>
          <w14:ligatures w14:val="none"/>
        </w:rPr>
        <w:t>es</w:t>
      </w:r>
      <w:r w:rsidRPr="0083718A">
        <w:rPr>
          <w:rFonts w:ascii="Arial" w:eastAsia="Times New Roman" w:hAnsi="Arial" w:cs="Arial"/>
          <w:kern w:val="0"/>
          <w:sz w:val="28"/>
          <w:szCs w:val="28"/>
          <w:lang w:val="en-US" w:eastAsia="en-GB"/>
          <w14:ligatures w14:val="none"/>
        </w:rPr>
        <w:t xml:space="preserve"> with reporting requirements for </w:t>
      </w:r>
      <w:r w:rsidRPr="0083718A">
        <w:rPr>
          <w:rFonts w:ascii="Arial" w:eastAsia="Times New Roman" w:hAnsi="Arial" w:cs="Arial"/>
          <w:kern w:val="0"/>
          <w:sz w:val="28"/>
          <w:szCs w:val="28"/>
          <w:lang w:val="en-US" w:eastAsia="en-GB"/>
          <w14:ligatures w14:val="none"/>
        </w:rPr>
        <w:lastRenderedPageBreak/>
        <w:t>funders.</w:t>
      </w:r>
      <w:r w:rsidR="009D7EBB">
        <w:rPr>
          <w:rFonts w:ascii="Arial" w:eastAsia="Times New Roman" w:hAnsi="Arial" w:cs="Arial"/>
          <w:kern w:val="0"/>
          <w:sz w:val="28"/>
          <w:szCs w:val="28"/>
          <w:lang w:val="en-US" w:eastAsia="en-GB"/>
          <w14:ligatures w14:val="none"/>
        </w:rPr>
        <w:t xml:space="preserve"> Although Bipolar Scotland’s goals largely align with funder expectations, framing less direct outcomes can be more challenging</w:t>
      </w:r>
      <w:r w:rsidR="004E44EC">
        <w:rPr>
          <w:rFonts w:ascii="Arial" w:eastAsia="Times New Roman" w:hAnsi="Arial" w:cs="Arial"/>
          <w:kern w:val="0"/>
          <w:sz w:val="28"/>
          <w:szCs w:val="28"/>
          <w:lang w:val="en-US" w:eastAsia="en-GB"/>
          <w14:ligatures w14:val="none"/>
        </w:rPr>
        <w:t xml:space="preserve"> and the reporting process can feel detached from the rest of the organisation’s work. </w:t>
      </w:r>
      <w:r w:rsidRPr="0083718A">
        <w:rPr>
          <w:rFonts w:ascii="Arial" w:eastAsia="Times New Roman" w:hAnsi="Arial" w:cs="Arial"/>
          <w:kern w:val="0"/>
          <w:sz w:val="28"/>
          <w:szCs w:val="28"/>
          <w:lang w:val="en-US" w:eastAsia="en-GB"/>
          <w14:ligatures w14:val="none"/>
        </w:rPr>
        <w:t>She also noted that most members have multiple diagnoses, such as autism or ADHD, so they take a person-centred approach to look beyond labels and to focus on health inequalities. For example, they want to explore the experiences of women with bipolar particularly around menstruation, menopause, and pregnancy/childbirth.</w:t>
      </w:r>
    </w:p>
    <w:p w14:paraId="6AF8F6BE" w14:textId="14BA788E" w:rsidR="0083718A" w:rsidRDefault="0083718A" w:rsidP="0083718A">
      <w:pPr>
        <w:spacing w:line="276" w:lineRule="auto"/>
        <w:rPr>
          <w:rFonts w:ascii="Arial" w:eastAsia="Times New Roman" w:hAnsi="Arial" w:cs="Arial"/>
          <w:kern w:val="0"/>
          <w:sz w:val="28"/>
          <w:szCs w:val="28"/>
          <w:lang w:val="en-US" w:eastAsia="en-GB"/>
          <w14:ligatures w14:val="none"/>
        </w:rPr>
      </w:pPr>
      <w:r w:rsidRPr="0083718A">
        <w:rPr>
          <w:rFonts w:ascii="Arial" w:eastAsia="Times New Roman" w:hAnsi="Arial" w:cs="Arial"/>
          <w:kern w:val="0"/>
          <w:sz w:val="28"/>
          <w:szCs w:val="28"/>
          <w:lang w:val="en-US" w:eastAsia="en-GB"/>
          <w14:ligatures w14:val="none"/>
        </w:rPr>
        <w:t>The discussion also touched on digital inclusion and the need for volunteer support for older people navigating online services. Jillian said that digital exclusion by choice must be respected and that non-digital options should always be available. Participants questioned whether Audit Scotland could use its influence to shift national reporting away from typical performance indicators toward outcomes-based measures, which Gill supported, noting that her team mapped Best Value principles into their governance framework. Caroline reflected on resistance to person-centred outcomes approaches, explaining that it often stems from misunderstanding rather than opposition, and that stakeholders become more receptive when they see mutual benefits for patients, professionals, and systems. Including lived experience, especially from rural and disabled communities, was highlighted as essential for designing equitable solutions.</w:t>
      </w:r>
    </w:p>
    <w:p w14:paraId="0BBD7E77" w14:textId="14626718" w:rsidR="009D1FC8" w:rsidRPr="00607E3F" w:rsidRDefault="009D1FC8">
      <w:pPr>
        <w:rPr>
          <w:rFonts w:ascii="Arial" w:eastAsiaTheme="majorEastAsia" w:hAnsi="Arial" w:cs="Arial"/>
          <w:b/>
          <w:bCs/>
          <w:color w:val="800080"/>
          <w:sz w:val="32"/>
          <w:szCs w:val="32"/>
        </w:rPr>
      </w:pPr>
    </w:p>
    <w:p w14:paraId="408F7417" w14:textId="77777777" w:rsidR="00F35FED" w:rsidRPr="00607E3F" w:rsidRDefault="00F35FED">
      <w:pPr>
        <w:rPr>
          <w:rFonts w:ascii="Arial" w:eastAsia="Times New Roman" w:hAnsi="Arial" w:cs="Arial"/>
          <w:b/>
          <w:bCs/>
          <w:color w:val="800080"/>
          <w:sz w:val="28"/>
          <w:szCs w:val="28"/>
          <w:lang w:eastAsia="en-GB"/>
        </w:rPr>
      </w:pPr>
      <w:r w:rsidRPr="00607E3F">
        <w:rPr>
          <w:rFonts w:ascii="Arial" w:eastAsia="Times New Roman" w:hAnsi="Arial" w:cs="Arial"/>
          <w:b/>
          <w:bCs/>
          <w:color w:val="800080"/>
          <w:sz w:val="28"/>
          <w:szCs w:val="28"/>
          <w:lang w:eastAsia="en-GB"/>
        </w:rPr>
        <w:br w:type="page"/>
      </w:r>
    </w:p>
    <w:p w14:paraId="5A7ABFD8" w14:textId="2042DFC6" w:rsidR="00171B49" w:rsidRPr="00607E3F" w:rsidRDefault="00171B49" w:rsidP="00171B49">
      <w:pPr>
        <w:pStyle w:val="Heading1"/>
        <w:rPr>
          <w:rFonts w:ascii="Arial" w:eastAsia="Times New Roman" w:hAnsi="Arial" w:cs="Arial"/>
          <w:b/>
          <w:bCs/>
          <w:color w:val="800080"/>
          <w:sz w:val="28"/>
          <w:szCs w:val="28"/>
          <w:lang w:eastAsia="en-GB"/>
        </w:rPr>
      </w:pPr>
      <w:bookmarkStart w:id="10" w:name="_Toc214617934"/>
      <w:r w:rsidRPr="00607E3F">
        <w:rPr>
          <w:rFonts w:ascii="Arial" w:eastAsia="Times New Roman" w:hAnsi="Arial" w:cs="Arial"/>
          <w:b/>
          <w:bCs/>
          <w:color w:val="800080"/>
          <w:sz w:val="28"/>
          <w:szCs w:val="28"/>
          <w:lang w:eastAsia="en-GB"/>
        </w:rPr>
        <w:lastRenderedPageBreak/>
        <w:t>About the ALLIANCE Health and Social Care Academy</w:t>
      </w:r>
      <w:bookmarkEnd w:id="10"/>
      <w:r w:rsidRPr="00607E3F">
        <w:rPr>
          <w:rFonts w:ascii="Arial" w:eastAsia="Times New Roman" w:hAnsi="Arial" w:cs="Arial"/>
          <w:b/>
          <w:bCs/>
          <w:color w:val="800080"/>
          <w:sz w:val="28"/>
          <w:szCs w:val="28"/>
          <w:lang w:eastAsia="en-GB"/>
        </w:rPr>
        <w:t xml:space="preserve"> </w:t>
      </w:r>
    </w:p>
    <w:p w14:paraId="321E970A" w14:textId="77777777" w:rsidR="00171B49" w:rsidRPr="00607E3F" w:rsidRDefault="00171B49" w:rsidP="00171B49">
      <w:pPr>
        <w:rPr>
          <w:rFonts w:ascii="Arial" w:hAnsi="Arial" w:cs="Arial"/>
          <w:sz w:val="28"/>
          <w:szCs w:val="28"/>
          <w:lang w:eastAsia="en-GB"/>
        </w:rPr>
      </w:pPr>
      <w:r w:rsidRPr="00607E3F">
        <w:rPr>
          <w:rFonts w:ascii="Arial" w:hAnsi="Arial" w:cs="Arial"/>
          <w:sz w:val="28"/>
          <w:szCs w:val="36"/>
          <w:lang w:eastAsia="en-GB"/>
        </w:rPr>
        <w:t>To achieve a society where people enjoy their right to live well with dignity and respect, we must bring people together to share our learning and identify solutions for a better future. That’s why the ALLIANCE’s Academy programme offers a safe space for collaborative thinking, the sharing of evidence, and promoting the voice of lived experience, with a focus on health and social care integration. Our work is underpinned by the Five Ambitions for the Future of Health and Care (the Ambitions), which show what we need for a fairer and more sustainable society. Everyone in Scotland deserves a future where their wellbeing is at the centre. The Ambitions shine a light on successful approaches, and spotlight what we can achieve when we work together.  </w:t>
      </w:r>
    </w:p>
    <w:p w14:paraId="5A951EBE" w14:textId="2B5430F8" w:rsidR="00171B49" w:rsidRPr="00607E3F" w:rsidRDefault="00171B49" w:rsidP="00171B49">
      <w:pPr>
        <w:pStyle w:val="Heading1"/>
        <w:rPr>
          <w:rFonts w:ascii="Arial" w:eastAsia="Times New Roman" w:hAnsi="Arial" w:cs="Arial"/>
          <w:b/>
          <w:bCs/>
          <w:color w:val="800080"/>
          <w:sz w:val="28"/>
          <w:szCs w:val="28"/>
          <w:lang w:eastAsia="en-GB"/>
        </w:rPr>
      </w:pPr>
      <w:bookmarkStart w:id="11" w:name="_Toc214617935"/>
      <w:r w:rsidRPr="00607E3F">
        <w:rPr>
          <w:rFonts w:ascii="Arial" w:eastAsia="Times New Roman" w:hAnsi="Arial" w:cs="Arial"/>
          <w:b/>
          <w:bCs/>
          <w:color w:val="800080"/>
          <w:sz w:val="28"/>
          <w:szCs w:val="28"/>
          <w:lang w:eastAsia="en-GB"/>
        </w:rPr>
        <w:t>About the ALLIANCE Integration Programme</w:t>
      </w:r>
      <w:bookmarkEnd w:id="11"/>
    </w:p>
    <w:p w14:paraId="25C93D23" w14:textId="77777777" w:rsidR="00171B49" w:rsidRPr="00607E3F" w:rsidRDefault="00171B49" w:rsidP="00171B49">
      <w:pPr>
        <w:spacing w:line="276" w:lineRule="auto"/>
        <w:rPr>
          <w:rFonts w:ascii="Arial" w:eastAsia="Times New Roman" w:hAnsi="Arial" w:cs="Arial"/>
          <w:kern w:val="0"/>
          <w:sz w:val="28"/>
          <w:szCs w:val="36"/>
          <w:lang w:eastAsia="en-GB"/>
          <w14:ligatures w14:val="none"/>
        </w:rPr>
      </w:pPr>
      <w:r w:rsidRPr="00607E3F">
        <w:rPr>
          <w:rFonts w:ascii="Arial" w:eastAsia="Times New Roman" w:hAnsi="Arial" w:cs="Arial"/>
          <w:kern w:val="0"/>
          <w:sz w:val="28"/>
          <w:szCs w:val="36"/>
          <w:lang w:eastAsia="en-GB"/>
          <w14:ligatures w14:val="none"/>
        </w:rPr>
        <w:t>The ALLIANCE Integration Support programme aims to increase the third sector’s contribution to health and social care integration. As a team, we use our platform to promote and champion the role of the third sector and we play a role in ensuring the voice of lived experience is able to influence the design and delivery of integrated services.</w:t>
      </w:r>
    </w:p>
    <w:p w14:paraId="343B2096" w14:textId="77777777" w:rsidR="00171B49" w:rsidRPr="00607E3F" w:rsidRDefault="00171B49" w:rsidP="00171B49">
      <w:pPr>
        <w:pStyle w:val="Heading1"/>
        <w:rPr>
          <w:rFonts w:ascii="Arial" w:eastAsia="Times New Roman" w:hAnsi="Arial" w:cs="Arial"/>
          <w:b/>
          <w:bCs/>
          <w:color w:val="800080"/>
          <w:sz w:val="28"/>
          <w:szCs w:val="28"/>
          <w:lang w:eastAsia="en-GB"/>
        </w:rPr>
      </w:pPr>
      <w:bookmarkStart w:id="12" w:name="_Toc189838242"/>
      <w:bookmarkStart w:id="13" w:name="_Toc214617936"/>
      <w:r w:rsidRPr="00607E3F">
        <w:rPr>
          <w:rFonts w:ascii="Arial" w:eastAsia="Times New Roman" w:hAnsi="Arial" w:cs="Arial"/>
          <w:b/>
          <w:bCs/>
          <w:color w:val="800080"/>
          <w:sz w:val="28"/>
          <w:szCs w:val="28"/>
          <w:lang w:eastAsia="en-GB"/>
        </w:rPr>
        <w:t>About IFIC Scotland</w:t>
      </w:r>
      <w:bookmarkEnd w:id="12"/>
      <w:bookmarkEnd w:id="13"/>
    </w:p>
    <w:p w14:paraId="5B5DEF29" w14:textId="77777777" w:rsidR="00171B49" w:rsidRPr="00607E3F" w:rsidRDefault="00171B49" w:rsidP="00171B49">
      <w:pPr>
        <w:spacing w:line="276" w:lineRule="auto"/>
        <w:rPr>
          <w:rFonts w:ascii="Arial" w:eastAsia="Times New Roman" w:hAnsi="Arial" w:cs="Arial"/>
          <w:kern w:val="0"/>
          <w:sz w:val="28"/>
          <w:szCs w:val="36"/>
          <w:lang w:eastAsia="en-GB"/>
          <w14:ligatures w14:val="none"/>
        </w:rPr>
      </w:pPr>
      <w:r w:rsidRPr="00607E3F">
        <w:rPr>
          <w:rFonts w:ascii="Arial" w:eastAsia="Times New Roman" w:hAnsi="Arial" w:cs="Arial"/>
          <w:kern w:val="0"/>
          <w:sz w:val="28"/>
          <w:szCs w:val="36"/>
          <w:lang w:eastAsia="en-GB"/>
          <w14:ligatures w14:val="none"/>
        </w:rPr>
        <w:t xml:space="preserve">In 2017, the University of the West of Scotland (UWS) established the International Centre for Integrated Care as a global centre of excellence in leading people-centred, integrated care, and as the home of IFIC in Scotland. </w:t>
      </w:r>
    </w:p>
    <w:p w14:paraId="3DACDB7A" w14:textId="77777777" w:rsidR="00171B49" w:rsidRPr="00607E3F" w:rsidRDefault="00171B49" w:rsidP="00171B49">
      <w:pPr>
        <w:spacing w:line="276" w:lineRule="auto"/>
        <w:rPr>
          <w:rFonts w:ascii="Arial" w:eastAsia="Times New Roman" w:hAnsi="Arial" w:cs="Arial"/>
          <w:kern w:val="0"/>
          <w:sz w:val="28"/>
          <w:szCs w:val="36"/>
          <w:lang w:eastAsia="en-GB"/>
          <w14:ligatures w14:val="none"/>
        </w:rPr>
      </w:pPr>
      <w:r w:rsidRPr="00607E3F">
        <w:rPr>
          <w:rFonts w:ascii="Arial" w:eastAsia="Times New Roman" w:hAnsi="Arial" w:cs="Arial"/>
          <w:kern w:val="0"/>
          <w:sz w:val="28"/>
          <w:szCs w:val="36"/>
          <w:lang w:eastAsia="en-GB"/>
          <w14:ligatures w14:val="none"/>
        </w:rPr>
        <w:t>In 2020, IFIC and UWS refreshed their partnership and, with the Health and Social Care Alliance Scotland (the ALLIANCE), agreed to a new Memorandum of Understanding.</w:t>
      </w:r>
    </w:p>
    <w:p w14:paraId="2B6C9A28" w14:textId="77777777" w:rsidR="00171B49" w:rsidRPr="00607E3F" w:rsidRDefault="00171B49" w:rsidP="00171B49">
      <w:pPr>
        <w:spacing w:line="276" w:lineRule="auto"/>
        <w:rPr>
          <w:rFonts w:ascii="Arial" w:eastAsia="Times New Roman" w:hAnsi="Arial" w:cs="Arial"/>
          <w:kern w:val="0"/>
          <w:sz w:val="28"/>
          <w:szCs w:val="36"/>
          <w:lang w:eastAsia="en-GB"/>
          <w14:ligatures w14:val="none"/>
        </w:rPr>
      </w:pPr>
      <w:r w:rsidRPr="00607E3F">
        <w:rPr>
          <w:rFonts w:ascii="Arial" w:eastAsia="Times New Roman" w:hAnsi="Arial" w:cs="Arial"/>
          <w:kern w:val="0"/>
          <w:sz w:val="28"/>
          <w:szCs w:val="36"/>
          <w:lang w:eastAsia="en-GB"/>
          <w14:ligatures w14:val="none"/>
        </w:rPr>
        <w:t>The three strategic partners bring their collective expertise to a shared mission:</w:t>
      </w:r>
    </w:p>
    <w:p w14:paraId="6E163846" w14:textId="47FD6A00" w:rsidR="00171B49" w:rsidRPr="00607E3F" w:rsidRDefault="00171B49" w:rsidP="00171B49">
      <w:pPr>
        <w:spacing w:line="276" w:lineRule="auto"/>
        <w:rPr>
          <w:rFonts w:ascii="Arial" w:eastAsia="Times New Roman" w:hAnsi="Arial" w:cs="Arial"/>
          <w:kern w:val="0"/>
          <w:sz w:val="28"/>
          <w:szCs w:val="36"/>
          <w:lang w:eastAsia="en-GB"/>
          <w14:ligatures w14:val="none"/>
        </w:rPr>
      </w:pPr>
      <w:r w:rsidRPr="00607E3F">
        <w:rPr>
          <w:rFonts w:ascii="Arial" w:eastAsia="Times New Roman" w:hAnsi="Arial" w:cs="Arial"/>
          <w:kern w:val="0"/>
          <w:sz w:val="28"/>
          <w:szCs w:val="36"/>
          <w:lang w:eastAsia="en-GB"/>
          <w14:ligatures w14:val="none"/>
        </w:rPr>
        <w:t>Co-creating a healthier future with individuals and communities by developing courageous and compassionate leaders and practitioners with the knowledge, skills and confidence to design, deliver and evaluate people-centred integrated care.</w:t>
      </w:r>
    </w:p>
    <w:p w14:paraId="3D6D75FD" w14:textId="77777777" w:rsidR="00171B49" w:rsidRPr="00607E3F" w:rsidRDefault="00171B49">
      <w:pPr>
        <w:rPr>
          <w:rFonts w:ascii="Arial" w:eastAsiaTheme="majorEastAsia" w:hAnsi="Arial" w:cs="Arial"/>
          <w:b/>
          <w:bCs/>
          <w:color w:val="800080"/>
          <w:sz w:val="32"/>
          <w:szCs w:val="32"/>
        </w:rPr>
      </w:pPr>
      <w:r w:rsidRPr="00607E3F">
        <w:rPr>
          <w:rFonts w:ascii="Arial" w:hAnsi="Arial" w:cs="Arial"/>
          <w:b/>
          <w:bCs/>
          <w:color w:val="800080"/>
          <w:sz w:val="32"/>
          <w:szCs w:val="32"/>
        </w:rPr>
        <w:br w:type="page"/>
      </w:r>
    </w:p>
    <w:p w14:paraId="2599B035" w14:textId="6F196CBD" w:rsidR="00D0352B" w:rsidRPr="00607E3F" w:rsidRDefault="00D0352B" w:rsidP="00512ECE">
      <w:pPr>
        <w:pStyle w:val="Heading1"/>
        <w:rPr>
          <w:rFonts w:ascii="Arial" w:hAnsi="Arial" w:cs="Arial"/>
          <w:b/>
          <w:bCs/>
          <w:color w:val="800080"/>
          <w:sz w:val="32"/>
          <w:szCs w:val="32"/>
        </w:rPr>
      </w:pPr>
      <w:bookmarkStart w:id="14" w:name="_Toc214617937"/>
      <w:r w:rsidRPr="00607E3F">
        <w:rPr>
          <w:rFonts w:ascii="Arial" w:hAnsi="Arial" w:cs="Arial"/>
          <w:b/>
          <w:bCs/>
          <w:color w:val="800080"/>
          <w:sz w:val="32"/>
          <w:szCs w:val="32"/>
        </w:rPr>
        <w:lastRenderedPageBreak/>
        <w:t>Contact</w:t>
      </w:r>
      <w:bookmarkEnd w:id="14"/>
    </w:p>
    <w:p w14:paraId="7A0730CE" w14:textId="55D431D6" w:rsidR="00F35FED" w:rsidRPr="00607E3F" w:rsidRDefault="00F35FED" w:rsidP="00D0352B">
      <w:pPr>
        <w:spacing w:after="0" w:line="276" w:lineRule="auto"/>
        <w:rPr>
          <w:rFonts w:ascii="Arial" w:eastAsiaTheme="minorEastAsia" w:hAnsi="Arial" w:cs="Arial"/>
          <w:bCs/>
          <w:color w:val="000000" w:themeColor="text1"/>
          <w:kern w:val="0"/>
          <w:sz w:val="28"/>
          <w14:ligatures w14:val="none"/>
        </w:rPr>
      </w:pPr>
      <w:r w:rsidRPr="00607E3F">
        <w:rPr>
          <w:rFonts w:ascii="Arial" w:eastAsiaTheme="minorEastAsia" w:hAnsi="Arial" w:cs="Arial"/>
          <w:bCs/>
          <w:color w:val="000000" w:themeColor="text1"/>
          <w:kern w:val="0"/>
          <w:sz w:val="28"/>
          <w14:ligatures w14:val="none"/>
        </w:rPr>
        <w:t>If you wish to find out more about this event, or if you have any questions, please contact:</w:t>
      </w:r>
    </w:p>
    <w:p w14:paraId="433D19D9" w14:textId="77777777" w:rsidR="00F35FED" w:rsidRPr="00607E3F" w:rsidRDefault="00F35FED" w:rsidP="00D0352B">
      <w:pPr>
        <w:spacing w:after="0" w:line="276" w:lineRule="auto"/>
        <w:rPr>
          <w:rFonts w:ascii="Arial" w:eastAsiaTheme="minorEastAsia" w:hAnsi="Arial" w:cs="Arial"/>
          <w:bCs/>
          <w:color w:val="000000" w:themeColor="text1"/>
          <w:kern w:val="0"/>
          <w:sz w:val="28"/>
          <w14:ligatures w14:val="none"/>
        </w:rPr>
      </w:pPr>
    </w:p>
    <w:p w14:paraId="140996D5" w14:textId="7458B6C6" w:rsidR="00D0352B" w:rsidRPr="00607E3F" w:rsidRDefault="00F35FED" w:rsidP="00D0352B">
      <w:pPr>
        <w:spacing w:after="0" w:line="276" w:lineRule="auto"/>
        <w:rPr>
          <w:rFonts w:ascii="Arial" w:eastAsiaTheme="minorEastAsia" w:hAnsi="Arial" w:cs="Arial"/>
          <w:b/>
          <w:color w:val="000000" w:themeColor="text1"/>
          <w:kern w:val="0"/>
          <w:sz w:val="28"/>
          <w14:ligatures w14:val="none"/>
        </w:rPr>
      </w:pPr>
      <w:r w:rsidRPr="00607E3F">
        <w:rPr>
          <w:rFonts w:ascii="Arial" w:eastAsiaTheme="minorEastAsia" w:hAnsi="Arial" w:cs="Arial"/>
          <w:b/>
          <w:color w:val="000000" w:themeColor="text1"/>
          <w:kern w:val="0"/>
          <w:sz w:val="28"/>
          <w14:ligatures w14:val="none"/>
        </w:rPr>
        <w:t>Kerry Ritchie</w:t>
      </w:r>
      <w:r w:rsidR="00945569">
        <w:rPr>
          <w:rFonts w:ascii="Arial" w:eastAsiaTheme="minorEastAsia" w:hAnsi="Arial" w:cs="Arial"/>
          <w:b/>
          <w:color w:val="000000" w:themeColor="text1"/>
          <w:kern w:val="0"/>
          <w:sz w:val="28"/>
          <w14:ligatures w14:val="none"/>
        </w:rPr>
        <w:t>,</w:t>
      </w:r>
      <w:r w:rsidRPr="00607E3F">
        <w:rPr>
          <w:rFonts w:ascii="Arial" w:eastAsiaTheme="minorEastAsia" w:hAnsi="Arial" w:cs="Arial"/>
          <w:b/>
          <w:color w:val="000000" w:themeColor="text1"/>
          <w:kern w:val="0"/>
          <w:sz w:val="28"/>
          <w14:ligatures w14:val="none"/>
        </w:rPr>
        <w:t xml:space="preserve"> Programme Manager – Integration, Engagement and Lived Experience</w:t>
      </w:r>
    </w:p>
    <w:p w14:paraId="4EEC17FC" w14:textId="6E64A27F" w:rsidR="00D0352B" w:rsidRPr="00607E3F" w:rsidRDefault="00D0352B" w:rsidP="00D0352B">
      <w:pPr>
        <w:spacing w:after="0" w:line="276" w:lineRule="auto"/>
        <w:rPr>
          <w:rFonts w:ascii="Arial" w:eastAsiaTheme="minorEastAsia" w:hAnsi="Arial" w:cs="Arial"/>
          <w:color w:val="000000"/>
          <w:kern w:val="0"/>
          <w:sz w:val="28"/>
          <w14:ligatures w14:val="none"/>
        </w:rPr>
      </w:pPr>
      <w:r w:rsidRPr="00607E3F">
        <w:rPr>
          <w:rFonts w:ascii="Arial" w:eastAsiaTheme="minorEastAsia" w:hAnsi="Arial" w:cs="Arial"/>
          <w:color w:val="000000" w:themeColor="text1"/>
          <w:kern w:val="0"/>
          <w:sz w:val="28"/>
          <w14:ligatures w14:val="none"/>
        </w:rPr>
        <w:t>E:</w:t>
      </w:r>
      <w:r w:rsidR="00F35FED" w:rsidRPr="00607E3F">
        <w:rPr>
          <w:rFonts w:ascii="Arial" w:eastAsiaTheme="minorEastAsia" w:hAnsi="Arial" w:cs="Arial"/>
          <w:color w:val="000000" w:themeColor="text1"/>
          <w:kern w:val="0"/>
          <w:sz w:val="28"/>
          <w14:ligatures w14:val="none"/>
        </w:rPr>
        <w:t xml:space="preserve"> </w:t>
      </w:r>
      <w:hyperlink r:id="rId20" w:history="1">
        <w:r w:rsidR="00F35FED" w:rsidRPr="00607E3F">
          <w:rPr>
            <w:rStyle w:val="Hyperlink"/>
            <w:rFonts w:ascii="Arial" w:eastAsiaTheme="minorEastAsia" w:hAnsi="Arial" w:cs="Arial"/>
            <w:kern w:val="0"/>
            <w:sz w:val="28"/>
            <w14:ligatures w14:val="none"/>
          </w:rPr>
          <w:t>Kerry.ritchie@alliance-scotland.org.uk</w:t>
        </w:r>
      </w:hyperlink>
      <w:r w:rsidR="00F35FED" w:rsidRPr="00607E3F">
        <w:rPr>
          <w:rFonts w:ascii="Arial" w:eastAsiaTheme="minorEastAsia" w:hAnsi="Arial" w:cs="Arial"/>
          <w:color w:val="000000" w:themeColor="text1"/>
          <w:kern w:val="0"/>
          <w:sz w:val="28"/>
          <w14:ligatures w14:val="none"/>
        </w:rPr>
        <w:t xml:space="preserve"> </w:t>
      </w:r>
    </w:p>
    <w:p w14:paraId="5260F7A3" w14:textId="77777777" w:rsidR="00D0352B" w:rsidRPr="00607E3F" w:rsidRDefault="00D0352B" w:rsidP="00D0352B">
      <w:pPr>
        <w:spacing w:after="0" w:line="276" w:lineRule="auto"/>
        <w:rPr>
          <w:rFonts w:ascii="Arial" w:eastAsiaTheme="minorEastAsia" w:hAnsi="Arial" w:cs="Arial"/>
          <w:color w:val="000000"/>
          <w:kern w:val="0"/>
          <w:sz w:val="28"/>
          <w14:ligatures w14:val="none"/>
        </w:rPr>
      </w:pPr>
    </w:p>
    <w:p w14:paraId="6D0900ED" w14:textId="7BFB61E7" w:rsidR="00D0352B" w:rsidRPr="00607E3F" w:rsidRDefault="00F35FED" w:rsidP="00D0352B">
      <w:pPr>
        <w:spacing w:after="0" w:line="276" w:lineRule="auto"/>
        <w:rPr>
          <w:rFonts w:ascii="Arial" w:eastAsiaTheme="minorEastAsia" w:hAnsi="Arial" w:cs="Arial"/>
          <w:b/>
          <w:color w:val="000000" w:themeColor="text1"/>
          <w:kern w:val="0"/>
          <w:sz w:val="28"/>
          <w14:ligatures w14:val="none"/>
        </w:rPr>
      </w:pPr>
      <w:r w:rsidRPr="00607E3F">
        <w:rPr>
          <w:rFonts w:ascii="Arial" w:eastAsiaTheme="minorEastAsia" w:hAnsi="Arial" w:cs="Arial"/>
          <w:b/>
          <w:color w:val="000000" w:themeColor="text1"/>
          <w:kern w:val="0"/>
          <w:sz w:val="28"/>
          <w14:ligatures w14:val="none"/>
        </w:rPr>
        <w:t>Jane Miller, Programme Manager – Health and Social Care Academy</w:t>
      </w:r>
    </w:p>
    <w:p w14:paraId="5E578186" w14:textId="5D7A57F0" w:rsidR="00F35FED" w:rsidRPr="00607E3F" w:rsidRDefault="00D0352B" w:rsidP="00D0352B">
      <w:pPr>
        <w:spacing w:after="0" w:line="276" w:lineRule="auto"/>
        <w:rPr>
          <w:rFonts w:ascii="Arial" w:eastAsiaTheme="minorEastAsia" w:hAnsi="Arial" w:cs="Arial"/>
          <w:color w:val="000000" w:themeColor="text1"/>
          <w:kern w:val="0"/>
          <w:sz w:val="28"/>
          <w14:ligatures w14:val="none"/>
        </w:rPr>
      </w:pPr>
      <w:r w:rsidRPr="00607E3F">
        <w:rPr>
          <w:rFonts w:ascii="Arial" w:eastAsiaTheme="minorEastAsia" w:hAnsi="Arial" w:cs="Arial"/>
          <w:color w:val="000000" w:themeColor="text1"/>
          <w:kern w:val="0"/>
          <w:sz w:val="28"/>
          <w14:ligatures w14:val="none"/>
        </w:rPr>
        <w:t>E</w:t>
      </w:r>
      <w:r w:rsidR="00F35FED" w:rsidRPr="00607E3F">
        <w:rPr>
          <w:rFonts w:ascii="Arial" w:eastAsiaTheme="minorEastAsia" w:hAnsi="Arial" w:cs="Arial"/>
          <w:color w:val="000000" w:themeColor="text1"/>
          <w:kern w:val="0"/>
          <w:sz w:val="28"/>
          <w14:ligatures w14:val="none"/>
        </w:rPr>
        <w:t xml:space="preserve">: </w:t>
      </w:r>
      <w:hyperlink r:id="rId21" w:history="1">
        <w:r w:rsidR="00F35FED" w:rsidRPr="00607E3F">
          <w:rPr>
            <w:rStyle w:val="Hyperlink"/>
            <w:rFonts w:ascii="Arial" w:eastAsiaTheme="minorEastAsia" w:hAnsi="Arial" w:cs="Arial"/>
            <w:kern w:val="0"/>
            <w:sz w:val="28"/>
            <w14:ligatures w14:val="none"/>
          </w:rPr>
          <w:t>jane.miller@alliance-scotland.org.uk</w:t>
        </w:r>
      </w:hyperlink>
    </w:p>
    <w:p w14:paraId="01604ADA" w14:textId="77777777" w:rsidR="00F35FED" w:rsidRPr="00607E3F" w:rsidRDefault="00F35FED" w:rsidP="00D0352B">
      <w:pPr>
        <w:spacing w:after="0" w:line="276" w:lineRule="auto"/>
        <w:rPr>
          <w:rFonts w:ascii="Arial" w:eastAsiaTheme="minorEastAsia" w:hAnsi="Arial" w:cs="Arial"/>
          <w:color w:val="000000" w:themeColor="text1"/>
          <w:kern w:val="0"/>
          <w:sz w:val="28"/>
          <w14:ligatures w14:val="none"/>
        </w:rPr>
      </w:pPr>
    </w:p>
    <w:p w14:paraId="18E4C7B9" w14:textId="77777777" w:rsidR="00F35FED" w:rsidRPr="00607E3F" w:rsidRDefault="00F35FED" w:rsidP="00D0352B">
      <w:pPr>
        <w:spacing w:after="0" w:line="276" w:lineRule="auto"/>
        <w:rPr>
          <w:rFonts w:ascii="Arial" w:eastAsiaTheme="minorEastAsia" w:hAnsi="Arial" w:cs="Arial"/>
          <w:color w:val="000000" w:themeColor="text1"/>
          <w:kern w:val="0"/>
          <w:sz w:val="28"/>
          <w14:ligatures w14:val="none"/>
        </w:rPr>
      </w:pPr>
      <w:r w:rsidRPr="00607E3F">
        <w:rPr>
          <w:rFonts w:ascii="Arial" w:eastAsiaTheme="minorEastAsia" w:hAnsi="Arial" w:cs="Arial"/>
          <w:b/>
          <w:bCs/>
          <w:color w:val="000000" w:themeColor="text1"/>
          <w:kern w:val="0"/>
          <w:sz w:val="28"/>
          <w14:ligatures w14:val="none"/>
        </w:rPr>
        <w:t>Charlotte O’Brien, Policy and Information Officer – Integration, Engagement and Lived Experience</w:t>
      </w:r>
    </w:p>
    <w:p w14:paraId="0D7586B3" w14:textId="201C2752" w:rsidR="00D0352B" w:rsidRPr="00607E3F" w:rsidRDefault="00F35FED" w:rsidP="00D0352B">
      <w:pPr>
        <w:spacing w:after="0" w:line="276" w:lineRule="auto"/>
        <w:rPr>
          <w:rFonts w:ascii="Arial" w:eastAsiaTheme="minorEastAsia" w:hAnsi="Arial" w:cs="Arial"/>
          <w:color w:val="000000"/>
          <w:kern w:val="0"/>
          <w:sz w:val="28"/>
          <w14:ligatures w14:val="none"/>
        </w:rPr>
      </w:pPr>
      <w:r w:rsidRPr="00607E3F">
        <w:rPr>
          <w:rFonts w:ascii="Arial" w:eastAsiaTheme="minorEastAsia" w:hAnsi="Arial" w:cs="Arial"/>
          <w:color w:val="000000" w:themeColor="text1"/>
          <w:kern w:val="0"/>
          <w:sz w:val="28"/>
          <w14:ligatures w14:val="none"/>
        </w:rPr>
        <w:t xml:space="preserve">E: </w:t>
      </w:r>
      <w:hyperlink r:id="rId22" w:history="1">
        <w:r w:rsidRPr="00607E3F">
          <w:rPr>
            <w:rStyle w:val="Hyperlink"/>
            <w:rFonts w:ascii="Arial" w:eastAsiaTheme="minorEastAsia" w:hAnsi="Arial" w:cs="Arial"/>
            <w:kern w:val="0"/>
            <w:sz w:val="28"/>
            <w14:ligatures w14:val="none"/>
          </w:rPr>
          <w:t>charlotte.obrien@alliance-scotland.org.uk</w:t>
        </w:r>
      </w:hyperlink>
      <w:r w:rsidRPr="00607E3F">
        <w:rPr>
          <w:rFonts w:ascii="Arial" w:eastAsiaTheme="minorEastAsia" w:hAnsi="Arial" w:cs="Arial"/>
          <w:color w:val="000000" w:themeColor="text1"/>
          <w:kern w:val="0"/>
          <w:sz w:val="28"/>
          <w14:ligatures w14:val="none"/>
        </w:rPr>
        <w:t xml:space="preserve"> </w:t>
      </w:r>
      <w:r w:rsidR="00D0352B" w:rsidRPr="00607E3F">
        <w:rPr>
          <w:rFonts w:ascii="Arial" w:eastAsiaTheme="minorEastAsia" w:hAnsi="Arial" w:cs="Arial"/>
          <w:color w:val="000000"/>
          <w:kern w:val="0"/>
          <w:sz w:val="28"/>
          <w14:ligatures w14:val="none"/>
        </w:rPr>
        <w:t xml:space="preserve"> </w:t>
      </w:r>
    </w:p>
    <w:p w14:paraId="70BD4B94" w14:textId="77777777" w:rsidR="00D0352B" w:rsidRPr="00607E3F" w:rsidRDefault="00D0352B" w:rsidP="00D0352B">
      <w:pPr>
        <w:spacing w:after="0" w:line="276" w:lineRule="auto"/>
        <w:rPr>
          <w:rFonts w:ascii="Arial" w:eastAsiaTheme="minorEastAsia" w:hAnsi="Arial" w:cs="Arial"/>
          <w:color w:val="000000"/>
          <w:kern w:val="0"/>
          <w:sz w:val="28"/>
          <w14:ligatures w14:val="none"/>
        </w:rPr>
      </w:pPr>
    </w:p>
    <w:p w14:paraId="290962B4" w14:textId="77777777" w:rsidR="00D0352B" w:rsidRPr="00607E3F" w:rsidRDefault="00D0352B" w:rsidP="00D0352B">
      <w:pPr>
        <w:spacing w:after="0" w:line="276" w:lineRule="auto"/>
        <w:rPr>
          <w:rFonts w:ascii="Arial" w:eastAsiaTheme="minorEastAsia" w:hAnsi="Arial" w:cs="Arial"/>
          <w:color w:val="000000"/>
          <w:kern w:val="0"/>
          <w:sz w:val="28"/>
          <w14:ligatures w14:val="none"/>
        </w:rPr>
      </w:pPr>
    </w:p>
    <w:p w14:paraId="681C69A2" w14:textId="77777777" w:rsidR="00D0352B" w:rsidRPr="00607E3F" w:rsidRDefault="00D0352B" w:rsidP="00D0352B">
      <w:pPr>
        <w:spacing w:after="0" w:line="276" w:lineRule="auto"/>
        <w:rPr>
          <w:rFonts w:ascii="Arial" w:eastAsiaTheme="minorEastAsia" w:hAnsi="Arial" w:cs="Arial"/>
          <w:color w:val="000000" w:themeColor="text1"/>
          <w:kern w:val="0"/>
          <w:sz w:val="28"/>
          <w14:ligatures w14:val="none"/>
        </w:rPr>
      </w:pPr>
      <w:r w:rsidRPr="00607E3F">
        <w:rPr>
          <w:rFonts w:ascii="Arial" w:eastAsiaTheme="minorEastAsia" w:hAnsi="Arial" w:cs="Arial"/>
          <w:color w:val="000000" w:themeColor="text1"/>
          <w:kern w:val="0"/>
          <w:sz w:val="28"/>
          <w14:ligatures w14:val="none"/>
        </w:rPr>
        <w:t>T: 0141 404 0231</w:t>
      </w:r>
    </w:p>
    <w:p w14:paraId="250D4851" w14:textId="77777777" w:rsidR="00D0352B" w:rsidRPr="00607E3F" w:rsidRDefault="00D0352B" w:rsidP="00D0352B">
      <w:pPr>
        <w:rPr>
          <w:rFonts w:ascii="Arial" w:eastAsiaTheme="minorEastAsia" w:hAnsi="Arial" w:cs="Arial"/>
          <w:color w:val="0563C1"/>
          <w:kern w:val="0"/>
          <w:sz w:val="28"/>
          <w:u w:val="single"/>
          <w14:ligatures w14:val="none"/>
        </w:rPr>
      </w:pPr>
      <w:r w:rsidRPr="00607E3F">
        <w:rPr>
          <w:rFonts w:ascii="Arial" w:eastAsiaTheme="minorEastAsia" w:hAnsi="Arial" w:cs="Arial"/>
          <w:color w:val="000000" w:themeColor="text1"/>
          <w:kern w:val="0"/>
          <w:sz w:val="28"/>
          <w14:ligatures w14:val="none"/>
        </w:rPr>
        <w:t xml:space="preserve">W: </w:t>
      </w:r>
      <w:hyperlink r:id="rId23" w:history="1">
        <w:r w:rsidRPr="00607E3F">
          <w:rPr>
            <w:rFonts w:ascii="Arial" w:eastAsiaTheme="minorEastAsia" w:hAnsi="Arial" w:cs="Arial"/>
            <w:color w:val="0563C1"/>
            <w:kern w:val="0"/>
            <w:sz w:val="28"/>
            <w:u w:val="single"/>
            <w14:ligatures w14:val="none"/>
          </w:rPr>
          <w:t>http://www.alliance-scotland.org.uk/</w:t>
        </w:r>
      </w:hyperlink>
    </w:p>
    <w:p w14:paraId="27F882DA" w14:textId="77777777" w:rsidR="00C66C42" w:rsidRPr="00607E3F" w:rsidRDefault="00C66C42" w:rsidP="00D0352B">
      <w:pPr>
        <w:rPr>
          <w:rFonts w:ascii="Arial" w:eastAsiaTheme="minorEastAsia" w:hAnsi="Arial" w:cs="Arial"/>
          <w:color w:val="0563C1"/>
          <w:kern w:val="0"/>
          <w:sz w:val="28"/>
          <w:u w:val="single"/>
          <w14:ligatures w14:val="none"/>
        </w:rPr>
      </w:pPr>
    </w:p>
    <w:p w14:paraId="28C56FB1" w14:textId="77777777" w:rsidR="00C66C42" w:rsidRPr="00607E3F" w:rsidRDefault="00C66C42" w:rsidP="00D0352B">
      <w:pPr>
        <w:rPr>
          <w:rFonts w:ascii="Arial" w:eastAsiaTheme="minorEastAsia" w:hAnsi="Arial" w:cs="Arial"/>
          <w:color w:val="0563C1"/>
          <w:kern w:val="0"/>
          <w:sz w:val="28"/>
          <w:u w:val="single"/>
          <w14:ligatures w14:val="none"/>
        </w:rPr>
      </w:pPr>
    </w:p>
    <w:p w14:paraId="10B338E1" w14:textId="77777777" w:rsidR="00C66C42" w:rsidRPr="00607E3F" w:rsidRDefault="00C66C42" w:rsidP="00D0352B">
      <w:pPr>
        <w:rPr>
          <w:rFonts w:ascii="Arial" w:eastAsiaTheme="minorEastAsia" w:hAnsi="Arial" w:cs="Arial"/>
          <w:color w:val="0563C1"/>
          <w:kern w:val="0"/>
          <w:sz w:val="28"/>
          <w:u w:val="single"/>
          <w14:ligatures w14:val="none"/>
        </w:rPr>
      </w:pPr>
    </w:p>
    <w:p w14:paraId="4AB72E39" w14:textId="77777777" w:rsidR="00F0671E" w:rsidRPr="00607E3F" w:rsidRDefault="00F0671E" w:rsidP="005C7066">
      <w:pPr>
        <w:spacing w:line="276" w:lineRule="auto"/>
      </w:pPr>
    </w:p>
    <w:p w14:paraId="7CC22D93" w14:textId="462195AD" w:rsidR="00102F00" w:rsidRPr="00607E3F" w:rsidRDefault="00102F00" w:rsidP="00F0671E">
      <w:r w:rsidRPr="00607E3F">
        <w:br w:type="page"/>
      </w:r>
    </w:p>
    <w:p w14:paraId="54E5A10F" w14:textId="48E9D4A2" w:rsidR="00954308" w:rsidRPr="00607E3F" w:rsidRDefault="00F0671E" w:rsidP="005C7066">
      <w:pPr>
        <w:spacing w:line="276" w:lineRule="auto"/>
      </w:pPr>
      <w:r w:rsidRPr="00607E3F">
        <w:rPr>
          <w:noProof/>
        </w:rPr>
        <w:lastRenderedPageBreak/>
        <mc:AlternateContent>
          <mc:Choice Requires="wps">
            <w:drawing>
              <wp:anchor distT="0" distB="0" distL="114300" distR="114300" simplePos="0" relativeHeight="251658245" behindDoc="0" locked="0" layoutInCell="1" allowOverlap="1" wp14:anchorId="6CF4A046" wp14:editId="2BC60398">
                <wp:simplePos x="0" y="0"/>
                <wp:positionH relativeFrom="margin">
                  <wp:posOffset>-787400</wp:posOffset>
                </wp:positionH>
                <wp:positionV relativeFrom="paragraph">
                  <wp:posOffset>-787400</wp:posOffset>
                </wp:positionV>
                <wp:extent cx="7327900" cy="10414000"/>
                <wp:effectExtent l="0" t="0" r="6350" b="6350"/>
                <wp:wrapNone/>
                <wp:docPr id="1540482404" name="Text Box 6"/>
                <wp:cNvGraphicFramePr/>
                <a:graphic xmlns:a="http://schemas.openxmlformats.org/drawingml/2006/main">
                  <a:graphicData uri="http://schemas.microsoft.com/office/word/2010/wordprocessingShape">
                    <wps:wsp>
                      <wps:cNvSpPr txBox="1"/>
                      <wps:spPr>
                        <a:xfrm>
                          <a:off x="0" y="0"/>
                          <a:ext cx="7327900" cy="10414000"/>
                        </a:xfrm>
                        <a:prstGeom prst="rect">
                          <a:avLst/>
                        </a:prstGeom>
                        <a:solidFill>
                          <a:schemeClr val="lt1"/>
                        </a:solidFill>
                        <a:ln w="6350">
                          <a:noFill/>
                        </a:ln>
                      </wps:spPr>
                      <wps:txbx>
                        <w:txbxContent>
                          <w:p w14:paraId="35FC8F4B" w14:textId="77777777" w:rsidR="00F01A0F" w:rsidRPr="00F01A0F" w:rsidRDefault="00F01A0F">
                            <w:pPr>
                              <w:rPr>
                                <w:rFonts w:ascii="Arial" w:hAnsi="Arial" w:cs="Arial"/>
                                <w:sz w:val="28"/>
                                <w:szCs w:val="28"/>
                              </w:rPr>
                            </w:pPr>
                          </w:p>
                          <w:p w14:paraId="691D73D6" w14:textId="79ED03C3" w:rsidR="00F01A0F" w:rsidRPr="005C7066" w:rsidRDefault="00F01A0F" w:rsidP="00F0671E">
                            <w:pPr>
                              <w:rPr>
                                <w:rFonts w:ascii="Arial" w:hAnsi="Arial" w:cs="Arial"/>
                                <w:b/>
                                <w:bCs/>
                                <w:sz w:val="44"/>
                                <w:szCs w:val="44"/>
                              </w:rPr>
                            </w:pPr>
                            <w:r w:rsidRPr="005C7066">
                              <w:rPr>
                                <w:rFonts w:ascii="Arial" w:hAnsi="Arial" w:cs="Arial"/>
                                <w:b/>
                                <w:bCs/>
                                <w:sz w:val="44"/>
                                <w:szCs w:val="44"/>
                              </w:rPr>
                              <w:t>About the ALLIANCE</w:t>
                            </w:r>
                          </w:p>
                          <w:p w14:paraId="54171868" w14:textId="054953B8" w:rsidR="00D3479F" w:rsidRPr="00D0352B" w:rsidRDefault="00D3479F">
                            <w:pPr>
                              <w:rPr>
                                <w:rFonts w:ascii="Arial" w:hAnsi="Arial" w:cs="Arial"/>
                                <w:sz w:val="29"/>
                                <w:szCs w:val="29"/>
                              </w:rPr>
                            </w:pPr>
                            <w:r w:rsidRPr="00D0352B">
                              <w:rPr>
                                <w:rFonts w:ascii="Arial" w:hAnsi="Arial" w:cs="Arial"/>
                                <w:sz w:val="29"/>
                                <w:szCs w:val="29"/>
                              </w:rPr>
                              <w:t xml:space="preserve">The Health and Social Care Alliance Scotland (the ALLIANCE) is the national third sector intermediary for a range of health and social care organisations. We have a growing membership of over 3,600 national and local third sector organisations, associates in the statutory and private sectors, disabled people, people living with long term conditions and unpaid carers. Many NHS Boards, Health and Social Care Partnerships, Medical Practices, Third Sector Interfaces, Libraries and Access Panels are also members. </w:t>
                            </w:r>
                          </w:p>
                          <w:p w14:paraId="03EC67F5" w14:textId="77777777" w:rsidR="005C7066" w:rsidRPr="00D0352B" w:rsidRDefault="005C7066">
                            <w:pPr>
                              <w:rPr>
                                <w:rFonts w:ascii="Arial" w:hAnsi="Arial" w:cs="Arial"/>
                                <w:sz w:val="29"/>
                                <w:szCs w:val="29"/>
                              </w:rPr>
                            </w:pPr>
                          </w:p>
                          <w:p w14:paraId="15103051" w14:textId="77777777" w:rsidR="00D3479F" w:rsidRPr="00D0352B" w:rsidRDefault="00D3479F">
                            <w:pPr>
                              <w:rPr>
                                <w:rFonts w:ascii="Arial" w:hAnsi="Arial" w:cs="Arial"/>
                                <w:sz w:val="29"/>
                                <w:szCs w:val="29"/>
                              </w:rPr>
                            </w:pPr>
                            <w:r w:rsidRPr="00D0352B">
                              <w:rPr>
                                <w:rFonts w:ascii="Arial" w:hAnsi="Arial" w:cs="Arial"/>
                                <w:sz w:val="29"/>
                                <w:szCs w:val="29"/>
                              </w:rPr>
                              <w:t xml:space="preserve">The ALLIANCE is a strategic partner of the Scottish Government and has close working relationships, several of which are underpinned by Memorandum of Understanding, with many national NHS Boards, academic institutions and key organisations spanning health, social care, housing and digital technology. </w:t>
                            </w:r>
                          </w:p>
                          <w:p w14:paraId="517D6659" w14:textId="77777777" w:rsidR="005C7066" w:rsidRPr="00D0352B" w:rsidRDefault="005C7066">
                            <w:pPr>
                              <w:rPr>
                                <w:rFonts w:ascii="Arial" w:hAnsi="Arial" w:cs="Arial"/>
                                <w:sz w:val="29"/>
                                <w:szCs w:val="29"/>
                              </w:rPr>
                            </w:pPr>
                          </w:p>
                          <w:p w14:paraId="291A416F" w14:textId="77777777" w:rsidR="00D3479F" w:rsidRPr="00D0352B" w:rsidRDefault="00D3479F">
                            <w:pPr>
                              <w:rPr>
                                <w:rFonts w:ascii="Arial" w:hAnsi="Arial" w:cs="Arial"/>
                                <w:sz w:val="29"/>
                                <w:szCs w:val="29"/>
                              </w:rPr>
                            </w:pPr>
                            <w:r w:rsidRPr="00D0352B">
                              <w:rPr>
                                <w:rFonts w:ascii="Arial" w:hAnsi="Arial" w:cs="Arial"/>
                                <w:sz w:val="29"/>
                                <w:szCs w:val="29"/>
                              </w:rPr>
                              <w:t xml:space="preserve">Our vision is for a Scotland where people of all ages who are disabled or living with long term conditions, and unpaid carers, have a strong voice and enjoy their right to live well, as equal and active citizens, free from discrimination, with support and services that put them at the centre. </w:t>
                            </w:r>
                          </w:p>
                          <w:p w14:paraId="6BB2434A" w14:textId="77777777" w:rsidR="00F01A0F" w:rsidRPr="00D0352B" w:rsidRDefault="00F01A0F">
                            <w:pPr>
                              <w:rPr>
                                <w:rFonts w:ascii="Arial" w:hAnsi="Arial" w:cs="Arial"/>
                                <w:sz w:val="29"/>
                                <w:szCs w:val="29"/>
                              </w:rPr>
                            </w:pPr>
                          </w:p>
                          <w:p w14:paraId="6A3D7D58" w14:textId="77777777" w:rsidR="005C7066" w:rsidRPr="00D0352B" w:rsidRDefault="00D3479F">
                            <w:pPr>
                              <w:rPr>
                                <w:rFonts w:ascii="Arial" w:hAnsi="Arial" w:cs="Arial"/>
                                <w:sz w:val="29"/>
                                <w:szCs w:val="29"/>
                              </w:rPr>
                            </w:pPr>
                            <w:r w:rsidRPr="00D0352B">
                              <w:rPr>
                                <w:rFonts w:ascii="Arial" w:hAnsi="Arial" w:cs="Arial"/>
                                <w:sz w:val="29"/>
                                <w:szCs w:val="29"/>
                              </w:rPr>
                              <w:t xml:space="preserve">The ALLIANCE has three core aims. We seek to: </w:t>
                            </w:r>
                          </w:p>
                          <w:p w14:paraId="717704B6" w14:textId="77777777" w:rsidR="005C7066" w:rsidRPr="00D0352B" w:rsidRDefault="00D3479F" w:rsidP="005C7066">
                            <w:pPr>
                              <w:pStyle w:val="ListParagraph"/>
                              <w:numPr>
                                <w:ilvl w:val="0"/>
                                <w:numId w:val="2"/>
                              </w:numPr>
                              <w:rPr>
                                <w:rFonts w:ascii="Arial" w:hAnsi="Arial" w:cs="Arial"/>
                                <w:sz w:val="29"/>
                                <w:szCs w:val="29"/>
                              </w:rPr>
                            </w:pPr>
                            <w:r w:rsidRPr="00D0352B">
                              <w:rPr>
                                <w:rFonts w:ascii="Arial" w:hAnsi="Arial" w:cs="Arial"/>
                                <w:sz w:val="29"/>
                                <w:szCs w:val="29"/>
                              </w:rPr>
                              <w:t xml:space="preserve">Ensure people are at the centre, that their voices, expertise and rights drive policy and sit at the heart of design, delivery and improvement of support and services. </w:t>
                            </w:r>
                          </w:p>
                          <w:p w14:paraId="2C1DEA2A" w14:textId="77777777" w:rsidR="005C7066" w:rsidRPr="00D0352B" w:rsidRDefault="00D3479F" w:rsidP="005C7066">
                            <w:pPr>
                              <w:pStyle w:val="ListParagraph"/>
                              <w:numPr>
                                <w:ilvl w:val="0"/>
                                <w:numId w:val="2"/>
                              </w:numPr>
                              <w:rPr>
                                <w:rFonts w:ascii="Arial" w:hAnsi="Arial" w:cs="Arial"/>
                                <w:sz w:val="29"/>
                                <w:szCs w:val="29"/>
                              </w:rPr>
                            </w:pPr>
                            <w:r w:rsidRPr="00D0352B">
                              <w:rPr>
                                <w:rFonts w:ascii="Arial" w:hAnsi="Arial" w:cs="Arial"/>
                                <w:sz w:val="29"/>
                                <w:szCs w:val="29"/>
                              </w:rPr>
                              <w:t xml:space="preserve">Support transformational change, towards approaches that work with individual and community assets, helping people to stay well, supporting human rights, self management, co-production and independent living. </w:t>
                            </w:r>
                          </w:p>
                          <w:p w14:paraId="55D1B86D" w14:textId="7B3B46F4" w:rsidR="00D3479F" w:rsidRDefault="00D3479F" w:rsidP="005C7066">
                            <w:pPr>
                              <w:pStyle w:val="ListParagraph"/>
                              <w:numPr>
                                <w:ilvl w:val="0"/>
                                <w:numId w:val="2"/>
                              </w:numPr>
                              <w:rPr>
                                <w:rFonts w:ascii="Arial" w:hAnsi="Arial" w:cs="Arial"/>
                                <w:sz w:val="29"/>
                                <w:szCs w:val="29"/>
                              </w:rPr>
                            </w:pPr>
                            <w:r w:rsidRPr="00D0352B">
                              <w:rPr>
                                <w:rFonts w:ascii="Arial" w:hAnsi="Arial" w:cs="Arial"/>
                                <w:sz w:val="29"/>
                                <w:szCs w:val="29"/>
                              </w:rPr>
                              <w:t>Champion and support the third sector as a vital strategic and delivery partner and foster better cross-sector understanding and partnership.</w:t>
                            </w:r>
                          </w:p>
                          <w:p w14:paraId="08E6A338" w14:textId="77777777" w:rsidR="00F0671E" w:rsidRDefault="00F0671E" w:rsidP="00F0671E">
                            <w:pPr>
                              <w:rPr>
                                <w:rFonts w:ascii="Arial" w:hAnsi="Arial" w:cs="Arial"/>
                                <w:sz w:val="29"/>
                                <w:szCs w:val="29"/>
                              </w:rPr>
                            </w:pPr>
                          </w:p>
                          <w:p w14:paraId="33BF5D8F" w14:textId="77777777" w:rsidR="00F0671E" w:rsidRDefault="00F0671E" w:rsidP="00F0671E">
                            <w:pPr>
                              <w:rPr>
                                <w:rFonts w:ascii="Arial" w:hAnsi="Arial" w:cs="Arial"/>
                                <w:sz w:val="29"/>
                                <w:szCs w:val="29"/>
                              </w:rPr>
                            </w:pPr>
                          </w:p>
                          <w:p w14:paraId="59A1B797" w14:textId="77777777" w:rsidR="00F0671E" w:rsidRDefault="00F0671E" w:rsidP="00F0671E">
                            <w:pPr>
                              <w:rPr>
                                <w:rFonts w:ascii="Arial" w:hAnsi="Arial" w:cs="Arial"/>
                                <w:sz w:val="29"/>
                                <w:szCs w:val="29"/>
                              </w:rPr>
                            </w:pPr>
                          </w:p>
                          <w:p w14:paraId="0A6B061F" w14:textId="77777777" w:rsidR="00F0671E" w:rsidRDefault="00F0671E" w:rsidP="00F0671E">
                            <w:pPr>
                              <w:rPr>
                                <w:rFonts w:ascii="Arial" w:hAnsi="Arial" w:cs="Arial"/>
                                <w:sz w:val="29"/>
                                <w:szCs w:val="29"/>
                              </w:rPr>
                            </w:pPr>
                          </w:p>
                          <w:p w14:paraId="2F382F9E" w14:textId="77777777" w:rsidR="00F0671E" w:rsidRDefault="00F0671E" w:rsidP="00F0671E">
                            <w:pPr>
                              <w:rPr>
                                <w:rFonts w:ascii="Arial" w:hAnsi="Arial" w:cs="Arial"/>
                                <w:sz w:val="29"/>
                                <w:szCs w:val="29"/>
                              </w:rPr>
                            </w:pPr>
                          </w:p>
                          <w:p w14:paraId="143AEC94" w14:textId="77777777" w:rsidR="00F0671E" w:rsidRDefault="00F0671E" w:rsidP="00F0671E">
                            <w:pPr>
                              <w:rPr>
                                <w:rFonts w:ascii="Arial" w:hAnsi="Arial" w:cs="Arial"/>
                                <w:sz w:val="29"/>
                                <w:szCs w:val="29"/>
                              </w:rPr>
                            </w:pPr>
                          </w:p>
                          <w:p w14:paraId="32DF27BC" w14:textId="77777777" w:rsidR="00F0671E" w:rsidRDefault="00F0671E" w:rsidP="00F0671E">
                            <w:pPr>
                              <w:rPr>
                                <w:rFonts w:ascii="Arial" w:hAnsi="Arial" w:cs="Arial"/>
                                <w:sz w:val="29"/>
                                <w:szCs w:val="29"/>
                              </w:rPr>
                            </w:pPr>
                          </w:p>
                          <w:p w14:paraId="1A3FA9DB" w14:textId="77777777" w:rsidR="00F0671E" w:rsidRDefault="00F0671E" w:rsidP="00F0671E">
                            <w:pPr>
                              <w:rPr>
                                <w:rFonts w:ascii="Arial" w:hAnsi="Arial" w:cs="Arial"/>
                                <w:sz w:val="29"/>
                                <w:szCs w:val="29"/>
                              </w:rPr>
                            </w:pPr>
                          </w:p>
                          <w:p w14:paraId="6E417682" w14:textId="77777777" w:rsidR="00F0671E" w:rsidRDefault="00F0671E" w:rsidP="00F0671E">
                            <w:pPr>
                              <w:rPr>
                                <w:rFonts w:ascii="Arial" w:hAnsi="Arial" w:cs="Arial"/>
                                <w:sz w:val="29"/>
                                <w:szCs w:val="29"/>
                              </w:rPr>
                            </w:pPr>
                          </w:p>
                          <w:p w14:paraId="3753A6D9" w14:textId="77777777" w:rsidR="00F0671E" w:rsidRDefault="00F0671E" w:rsidP="00F0671E">
                            <w:pPr>
                              <w:rPr>
                                <w:rFonts w:ascii="Arial" w:hAnsi="Arial" w:cs="Arial"/>
                                <w:sz w:val="29"/>
                                <w:szCs w:val="29"/>
                              </w:rPr>
                            </w:pPr>
                          </w:p>
                          <w:p w14:paraId="408F4E27" w14:textId="77777777" w:rsidR="00F0671E" w:rsidRDefault="00F0671E" w:rsidP="00F0671E">
                            <w:pPr>
                              <w:rPr>
                                <w:rFonts w:ascii="Arial" w:hAnsi="Arial" w:cs="Arial"/>
                                <w:sz w:val="29"/>
                                <w:szCs w:val="29"/>
                              </w:rPr>
                            </w:pPr>
                          </w:p>
                          <w:p w14:paraId="63F40234" w14:textId="77777777" w:rsidR="00F0671E" w:rsidRDefault="00F0671E" w:rsidP="00F0671E">
                            <w:pPr>
                              <w:rPr>
                                <w:rFonts w:ascii="Arial" w:hAnsi="Arial" w:cs="Arial"/>
                                <w:sz w:val="29"/>
                                <w:szCs w:val="29"/>
                              </w:rPr>
                            </w:pPr>
                          </w:p>
                          <w:p w14:paraId="208B980C" w14:textId="77777777" w:rsidR="00F0671E" w:rsidRDefault="00F0671E" w:rsidP="00F0671E">
                            <w:pPr>
                              <w:rPr>
                                <w:rFonts w:ascii="Arial" w:hAnsi="Arial" w:cs="Arial"/>
                                <w:sz w:val="29"/>
                                <w:szCs w:val="29"/>
                              </w:rPr>
                            </w:pPr>
                          </w:p>
                          <w:p w14:paraId="1D3CA5F9" w14:textId="77777777" w:rsidR="00F0671E" w:rsidRDefault="00F0671E" w:rsidP="00F0671E">
                            <w:pPr>
                              <w:rPr>
                                <w:rFonts w:ascii="Arial" w:hAnsi="Arial" w:cs="Arial"/>
                                <w:sz w:val="29"/>
                                <w:szCs w:val="29"/>
                              </w:rPr>
                            </w:pPr>
                          </w:p>
                          <w:p w14:paraId="00AB198E" w14:textId="77777777" w:rsidR="00F0671E" w:rsidRDefault="00F0671E" w:rsidP="00F0671E">
                            <w:pPr>
                              <w:rPr>
                                <w:rFonts w:ascii="Arial" w:hAnsi="Arial" w:cs="Arial"/>
                                <w:sz w:val="29"/>
                                <w:szCs w:val="29"/>
                              </w:rPr>
                            </w:pPr>
                          </w:p>
                          <w:p w14:paraId="7EC2FB03" w14:textId="77777777" w:rsidR="00F0671E" w:rsidRDefault="00F0671E" w:rsidP="00F0671E">
                            <w:pPr>
                              <w:rPr>
                                <w:rFonts w:ascii="Arial" w:hAnsi="Arial" w:cs="Arial"/>
                                <w:sz w:val="29"/>
                                <w:szCs w:val="29"/>
                              </w:rPr>
                            </w:pPr>
                          </w:p>
                          <w:p w14:paraId="2A9E8996" w14:textId="77777777" w:rsidR="00F0671E" w:rsidRDefault="00F0671E" w:rsidP="00F0671E">
                            <w:pPr>
                              <w:rPr>
                                <w:rFonts w:ascii="Arial" w:hAnsi="Arial" w:cs="Arial"/>
                                <w:sz w:val="29"/>
                                <w:szCs w:val="29"/>
                              </w:rPr>
                            </w:pPr>
                          </w:p>
                          <w:p w14:paraId="69A775DB" w14:textId="77777777" w:rsidR="00F0671E" w:rsidRDefault="00F0671E" w:rsidP="00F0671E">
                            <w:pPr>
                              <w:rPr>
                                <w:rFonts w:ascii="Arial" w:hAnsi="Arial" w:cs="Arial"/>
                                <w:sz w:val="29"/>
                                <w:szCs w:val="29"/>
                              </w:rPr>
                            </w:pPr>
                          </w:p>
                          <w:p w14:paraId="27664363" w14:textId="77777777" w:rsidR="00F0671E" w:rsidRDefault="00F0671E" w:rsidP="00F0671E">
                            <w:pPr>
                              <w:rPr>
                                <w:rFonts w:ascii="Arial" w:hAnsi="Arial" w:cs="Arial"/>
                                <w:sz w:val="29"/>
                                <w:szCs w:val="29"/>
                              </w:rPr>
                            </w:pPr>
                          </w:p>
                          <w:p w14:paraId="782D2A16" w14:textId="77777777" w:rsidR="00F0671E" w:rsidRDefault="00F0671E" w:rsidP="00F0671E">
                            <w:pPr>
                              <w:rPr>
                                <w:rFonts w:ascii="Arial" w:hAnsi="Arial" w:cs="Arial"/>
                                <w:sz w:val="29"/>
                                <w:szCs w:val="29"/>
                              </w:rPr>
                            </w:pPr>
                          </w:p>
                          <w:p w14:paraId="65D6B94A" w14:textId="77777777" w:rsidR="00F0671E" w:rsidRPr="00F0671E" w:rsidRDefault="00F0671E" w:rsidP="00F0671E">
                            <w:pPr>
                              <w:rPr>
                                <w:rFonts w:ascii="Arial" w:hAnsi="Arial" w:cs="Arial"/>
                                <w:sz w:val="29"/>
                                <w:szCs w:val="29"/>
                              </w:rPr>
                            </w:pPr>
                          </w:p>
                          <w:p w14:paraId="292767AD" w14:textId="09E2E05B" w:rsidR="00F01A0F" w:rsidRPr="005C7066" w:rsidRDefault="00F01A0F">
                            <w:pPr>
                              <w:rPr>
                                <w:rFonts w:ascii="Arial" w:hAnsi="Arial" w:cs="Arial"/>
                                <w:sz w:val="31"/>
                                <w:szCs w:val="31"/>
                              </w:rPr>
                            </w:pPr>
                          </w:p>
                          <w:p w14:paraId="18F5F031" w14:textId="2E1C3AB4" w:rsidR="00F01A0F" w:rsidRPr="00F01A0F" w:rsidRDefault="00F01A0F" w:rsidP="00F01A0F">
                            <w:pPr>
                              <w:spacing w:after="0" w:line="240" w:lineRule="auto"/>
                              <w:rPr>
                                <w:rFonts w:ascii="Times New Roman" w:eastAsia="Times New Roman" w:hAnsi="Times New Roman" w:cs="Times New Roman"/>
                                <w:kern w:val="0"/>
                                <w:sz w:val="24"/>
                                <w:szCs w:val="24"/>
                                <w:lang w:eastAsia="en-GB"/>
                                <w14:ligatures w14:val="none"/>
                              </w:rPr>
                            </w:pPr>
                          </w:p>
                          <w:p w14:paraId="7651C480" w14:textId="0BB0F3B9" w:rsidR="00F01A0F" w:rsidRDefault="00F01A0F">
                            <w:pPr>
                              <w:rPr>
                                <w:rFonts w:ascii="Arial" w:hAnsi="Arial" w:cs="Arial"/>
                                <w:sz w:val="32"/>
                                <w:szCs w:val="32"/>
                              </w:rPr>
                            </w:pPr>
                          </w:p>
                          <w:p w14:paraId="4156980A" w14:textId="77777777" w:rsidR="00F0671E" w:rsidRDefault="00F0671E">
                            <w:pPr>
                              <w:rPr>
                                <w:rFonts w:ascii="Arial" w:hAnsi="Arial" w:cs="Arial"/>
                                <w:sz w:val="32"/>
                                <w:szCs w:val="32"/>
                              </w:rPr>
                            </w:pPr>
                          </w:p>
                          <w:p w14:paraId="33E8DED2" w14:textId="77777777" w:rsidR="00F0671E" w:rsidRDefault="00F0671E">
                            <w:pPr>
                              <w:rPr>
                                <w:rFonts w:ascii="Arial" w:hAnsi="Arial" w:cs="Arial"/>
                                <w:sz w:val="32"/>
                                <w:szCs w:val="32"/>
                              </w:rPr>
                            </w:pPr>
                          </w:p>
                          <w:p w14:paraId="5B1CFDCD" w14:textId="77777777" w:rsidR="00F0671E" w:rsidRDefault="00F0671E">
                            <w:pPr>
                              <w:rPr>
                                <w:rFonts w:ascii="Arial" w:hAnsi="Arial" w:cs="Arial"/>
                                <w:sz w:val="32"/>
                                <w:szCs w:val="32"/>
                              </w:rPr>
                            </w:pPr>
                          </w:p>
                          <w:p w14:paraId="272426B7" w14:textId="77777777" w:rsidR="00F0671E" w:rsidRDefault="00F0671E">
                            <w:pPr>
                              <w:rPr>
                                <w:rFonts w:ascii="Arial" w:hAnsi="Arial" w:cs="Arial"/>
                                <w:sz w:val="32"/>
                                <w:szCs w:val="32"/>
                              </w:rPr>
                            </w:pPr>
                          </w:p>
                          <w:p w14:paraId="37CAFF42" w14:textId="77777777" w:rsidR="00F0671E" w:rsidRDefault="00F0671E">
                            <w:pPr>
                              <w:rPr>
                                <w:rFonts w:ascii="Arial" w:hAnsi="Arial" w:cs="Arial"/>
                                <w:sz w:val="32"/>
                                <w:szCs w:val="32"/>
                              </w:rPr>
                            </w:pPr>
                          </w:p>
                          <w:p w14:paraId="40755FD9" w14:textId="77777777" w:rsidR="00F0671E" w:rsidRDefault="00F0671E">
                            <w:pPr>
                              <w:rPr>
                                <w:rFonts w:ascii="Arial" w:hAnsi="Arial" w:cs="Arial"/>
                                <w:sz w:val="32"/>
                                <w:szCs w:val="32"/>
                              </w:rPr>
                            </w:pPr>
                          </w:p>
                          <w:p w14:paraId="5A259490" w14:textId="77777777" w:rsidR="00F0671E" w:rsidRPr="00F01A0F" w:rsidRDefault="00F0671E">
                            <w:pPr>
                              <w:rPr>
                                <w:rFonts w:ascii="Arial" w:hAnsi="Arial" w:cs="Arial"/>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4A046" id="Text Box 6" o:spid="_x0000_s1032" type="#_x0000_t202" style="position:absolute;margin-left:-62pt;margin-top:-62pt;width:577pt;height:820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" fillcolor="white [3201]" stroked="f" strokeweight=".5pt">
                <v:textbox>
                  <w:txbxContent>
                    <w:p w14:paraId="35FC8F4B" w14:textId="77777777" w:rsidR="00F01A0F" w:rsidRPr="00F01A0F" w:rsidRDefault="00F01A0F">
                      <w:pPr>
                        <w:rPr>
                          <w:rFonts w:ascii="Arial" w:hAnsi="Arial" w:cs="Arial"/>
                          <w:sz w:val="28"/>
                          <w:szCs w:val="28"/>
                        </w:rPr>
                      </w:pPr>
                    </w:p>
                    <w:p w14:paraId="691D73D6" w14:textId="79ED03C3" w:rsidR="00F01A0F" w:rsidRPr="005C7066" w:rsidRDefault="00F01A0F" w:rsidP="00F0671E">
                      <w:pPr>
                        <w:rPr>
                          <w:rFonts w:ascii="Arial" w:hAnsi="Arial" w:cs="Arial"/>
                          <w:b/>
                          <w:bCs/>
                          <w:sz w:val="44"/>
                          <w:szCs w:val="44"/>
                        </w:rPr>
                      </w:pPr>
                      <w:r w:rsidRPr="005C7066">
                        <w:rPr>
                          <w:rFonts w:ascii="Arial" w:hAnsi="Arial" w:cs="Arial"/>
                          <w:b/>
                          <w:bCs/>
                          <w:sz w:val="44"/>
                          <w:szCs w:val="44"/>
                        </w:rPr>
                        <w:t>About the ALLIANCE</w:t>
                      </w:r>
                    </w:p>
                    <w:p w14:paraId="54171868" w14:textId="054953B8" w:rsidR="00D3479F" w:rsidRPr="00D0352B" w:rsidRDefault="00D3479F">
                      <w:pPr>
                        <w:rPr>
                          <w:rFonts w:ascii="Arial" w:hAnsi="Arial" w:cs="Arial"/>
                          <w:sz w:val="29"/>
                          <w:szCs w:val="29"/>
                        </w:rPr>
                      </w:pPr>
                      <w:r w:rsidRPr="00D0352B">
                        <w:rPr>
                          <w:rFonts w:ascii="Arial" w:hAnsi="Arial" w:cs="Arial"/>
                          <w:sz w:val="29"/>
                          <w:szCs w:val="29"/>
                        </w:rPr>
                        <w:t xml:space="preserve">The Health and Social Care Alliance Scotland (the ALLIANCE) is the national third sector intermediary for a range of health and social care organisations. We have a growing membership of over 3,600 national and local third sector organisations, associates in the statutory and private sectors, disabled people, people living with long term conditions and unpaid carers. Many NHS Boards, Health and Social Care Partnerships, Medical Practices, Third Sector Interfaces, Libraries and Access Panels are also members. </w:t>
                      </w:r>
                    </w:p>
                    <w:p w14:paraId="03EC67F5" w14:textId="77777777" w:rsidR="005C7066" w:rsidRPr="00D0352B" w:rsidRDefault="005C7066">
                      <w:pPr>
                        <w:rPr>
                          <w:rFonts w:ascii="Arial" w:hAnsi="Arial" w:cs="Arial"/>
                          <w:sz w:val="29"/>
                          <w:szCs w:val="29"/>
                        </w:rPr>
                      </w:pPr>
                    </w:p>
                    <w:p w14:paraId="15103051" w14:textId="77777777" w:rsidR="00D3479F" w:rsidRPr="00D0352B" w:rsidRDefault="00D3479F">
                      <w:pPr>
                        <w:rPr>
                          <w:rFonts w:ascii="Arial" w:hAnsi="Arial" w:cs="Arial"/>
                          <w:sz w:val="29"/>
                          <w:szCs w:val="29"/>
                        </w:rPr>
                      </w:pPr>
                      <w:r w:rsidRPr="00D0352B">
                        <w:rPr>
                          <w:rFonts w:ascii="Arial" w:hAnsi="Arial" w:cs="Arial"/>
                          <w:sz w:val="29"/>
                          <w:szCs w:val="29"/>
                        </w:rPr>
                        <w:t xml:space="preserve">The ALLIANCE is a strategic partner of the Scottish Government and has close working relationships, several of which are underpinned by Memorandum of Understanding, with many national NHS Boards, academic institutions and key organisations spanning health, social care, housing and digital technology. </w:t>
                      </w:r>
                    </w:p>
                    <w:p w14:paraId="517D6659" w14:textId="77777777" w:rsidR="005C7066" w:rsidRPr="00D0352B" w:rsidRDefault="005C7066">
                      <w:pPr>
                        <w:rPr>
                          <w:rFonts w:ascii="Arial" w:hAnsi="Arial" w:cs="Arial"/>
                          <w:sz w:val="29"/>
                          <w:szCs w:val="29"/>
                        </w:rPr>
                      </w:pPr>
                    </w:p>
                    <w:p w14:paraId="291A416F" w14:textId="77777777" w:rsidR="00D3479F" w:rsidRPr="00D0352B" w:rsidRDefault="00D3479F">
                      <w:pPr>
                        <w:rPr>
                          <w:rFonts w:ascii="Arial" w:hAnsi="Arial" w:cs="Arial"/>
                          <w:sz w:val="29"/>
                          <w:szCs w:val="29"/>
                        </w:rPr>
                      </w:pPr>
                      <w:r w:rsidRPr="00D0352B">
                        <w:rPr>
                          <w:rFonts w:ascii="Arial" w:hAnsi="Arial" w:cs="Arial"/>
                          <w:sz w:val="29"/>
                          <w:szCs w:val="29"/>
                        </w:rPr>
                        <w:t xml:space="preserve">Our vision is for a Scotland where people of all ages who are disabled or living with long term conditions, and unpaid carers, have a strong voice and enjoy their right to live well, as equal and active citizens, free from discrimination, with support and services that put them at the centre. </w:t>
                      </w:r>
                    </w:p>
                    <w:p w14:paraId="6BB2434A" w14:textId="77777777" w:rsidR="00F01A0F" w:rsidRPr="00D0352B" w:rsidRDefault="00F01A0F">
                      <w:pPr>
                        <w:rPr>
                          <w:rFonts w:ascii="Arial" w:hAnsi="Arial" w:cs="Arial"/>
                          <w:sz w:val="29"/>
                          <w:szCs w:val="29"/>
                        </w:rPr>
                      </w:pPr>
                    </w:p>
                    <w:p w14:paraId="6A3D7D58" w14:textId="77777777" w:rsidR="005C7066" w:rsidRPr="00D0352B" w:rsidRDefault="00D3479F">
                      <w:pPr>
                        <w:rPr>
                          <w:rFonts w:ascii="Arial" w:hAnsi="Arial" w:cs="Arial"/>
                          <w:sz w:val="29"/>
                          <w:szCs w:val="29"/>
                        </w:rPr>
                      </w:pPr>
                      <w:r w:rsidRPr="00D0352B">
                        <w:rPr>
                          <w:rFonts w:ascii="Arial" w:hAnsi="Arial" w:cs="Arial"/>
                          <w:sz w:val="29"/>
                          <w:szCs w:val="29"/>
                        </w:rPr>
                        <w:t xml:space="preserve">The ALLIANCE has three core aims. We seek to: </w:t>
                      </w:r>
                    </w:p>
                    <w:p w14:paraId="717704B6" w14:textId="77777777" w:rsidR="005C7066" w:rsidRPr="00D0352B" w:rsidRDefault="00D3479F" w:rsidP="005C7066">
                      <w:pPr>
                        <w:pStyle w:val="ListParagraph"/>
                        <w:numPr>
                          <w:ilvl w:val="0"/>
                          <w:numId w:val="2"/>
                        </w:numPr>
                        <w:rPr>
                          <w:rFonts w:ascii="Arial" w:hAnsi="Arial" w:cs="Arial"/>
                          <w:sz w:val="29"/>
                          <w:szCs w:val="29"/>
                        </w:rPr>
                      </w:pPr>
                      <w:r w:rsidRPr="00D0352B">
                        <w:rPr>
                          <w:rFonts w:ascii="Arial" w:hAnsi="Arial" w:cs="Arial"/>
                          <w:sz w:val="29"/>
                          <w:szCs w:val="29"/>
                        </w:rPr>
                        <w:t xml:space="preserve">Ensure people are at the centre, that their voices, expertise and rights drive policy and sit at the heart of design, delivery and improvement of support and services. </w:t>
                      </w:r>
                    </w:p>
                    <w:p w14:paraId="2C1DEA2A" w14:textId="77777777" w:rsidR="005C7066" w:rsidRPr="00D0352B" w:rsidRDefault="00D3479F" w:rsidP="005C7066">
                      <w:pPr>
                        <w:pStyle w:val="ListParagraph"/>
                        <w:numPr>
                          <w:ilvl w:val="0"/>
                          <w:numId w:val="2"/>
                        </w:numPr>
                        <w:rPr>
                          <w:rFonts w:ascii="Arial" w:hAnsi="Arial" w:cs="Arial"/>
                          <w:sz w:val="29"/>
                          <w:szCs w:val="29"/>
                        </w:rPr>
                      </w:pPr>
                      <w:r w:rsidRPr="00D0352B">
                        <w:rPr>
                          <w:rFonts w:ascii="Arial" w:hAnsi="Arial" w:cs="Arial"/>
                          <w:sz w:val="29"/>
                          <w:szCs w:val="29"/>
                        </w:rPr>
                        <w:t xml:space="preserve">Support transformational change, towards approaches that work with individual and community assets, helping people to stay well, supporting human rights, self management, co-production and independent living. </w:t>
                      </w:r>
                    </w:p>
                    <w:p w14:paraId="55D1B86D" w14:textId="7B3B46F4" w:rsidR="00D3479F" w:rsidRDefault="00D3479F" w:rsidP="005C7066">
                      <w:pPr>
                        <w:pStyle w:val="ListParagraph"/>
                        <w:numPr>
                          <w:ilvl w:val="0"/>
                          <w:numId w:val="2"/>
                        </w:numPr>
                        <w:rPr>
                          <w:rFonts w:ascii="Arial" w:hAnsi="Arial" w:cs="Arial"/>
                          <w:sz w:val="29"/>
                          <w:szCs w:val="29"/>
                        </w:rPr>
                      </w:pPr>
                      <w:r w:rsidRPr="00D0352B">
                        <w:rPr>
                          <w:rFonts w:ascii="Arial" w:hAnsi="Arial" w:cs="Arial"/>
                          <w:sz w:val="29"/>
                          <w:szCs w:val="29"/>
                        </w:rPr>
                        <w:t>Champion and support the third sector as a vital strategic and delivery partner and foster better cross-sector understanding and partnership.</w:t>
                      </w:r>
                    </w:p>
                    <w:p w14:paraId="08E6A338" w14:textId="77777777" w:rsidR="00F0671E" w:rsidRDefault="00F0671E" w:rsidP="00F0671E">
                      <w:pPr>
                        <w:rPr>
                          <w:rFonts w:ascii="Arial" w:hAnsi="Arial" w:cs="Arial"/>
                          <w:sz w:val="29"/>
                          <w:szCs w:val="29"/>
                        </w:rPr>
                      </w:pPr>
                    </w:p>
                    <w:p w14:paraId="33BF5D8F" w14:textId="77777777" w:rsidR="00F0671E" w:rsidRDefault="00F0671E" w:rsidP="00F0671E">
                      <w:pPr>
                        <w:rPr>
                          <w:rFonts w:ascii="Arial" w:hAnsi="Arial" w:cs="Arial"/>
                          <w:sz w:val="29"/>
                          <w:szCs w:val="29"/>
                        </w:rPr>
                      </w:pPr>
                    </w:p>
                    <w:p w14:paraId="59A1B797" w14:textId="77777777" w:rsidR="00F0671E" w:rsidRDefault="00F0671E" w:rsidP="00F0671E">
                      <w:pPr>
                        <w:rPr>
                          <w:rFonts w:ascii="Arial" w:hAnsi="Arial" w:cs="Arial"/>
                          <w:sz w:val="29"/>
                          <w:szCs w:val="29"/>
                        </w:rPr>
                      </w:pPr>
                    </w:p>
                    <w:p w14:paraId="0A6B061F" w14:textId="77777777" w:rsidR="00F0671E" w:rsidRDefault="00F0671E" w:rsidP="00F0671E">
                      <w:pPr>
                        <w:rPr>
                          <w:rFonts w:ascii="Arial" w:hAnsi="Arial" w:cs="Arial"/>
                          <w:sz w:val="29"/>
                          <w:szCs w:val="29"/>
                        </w:rPr>
                      </w:pPr>
                    </w:p>
                    <w:p w14:paraId="2F382F9E" w14:textId="77777777" w:rsidR="00F0671E" w:rsidRDefault="00F0671E" w:rsidP="00F0671E">
                      <w:pPr>
                        <w:rPr>
                          <w:rFonts w:ascii="Arial" w:hAnsi="Arial" w:cs="Arial"/>
                          <w:sz w:val="29"/>
                          <w:szCs w:val="29"/>
                        </w:rPr>
                      </w:pPr>
                    </w:p>
                    <w:p w14:paraId="143AEC94" w14:textId="77777777" w:rsidR="00F0671E" w:rsidRDefault="00F0671E" w:rsidP="00F0671E">
                      <w:pPr>
                        <w:rPr>
                          <w:rFonts w:ascii="Arial" w:hAnsi="Arial" w:cs="Arial"/>
                          <w:sz w:val="29"/>
                          <w:szCs w:val="29"/>
                        </w:rPr>
                      </w:pPr>
                    </w:p>
                    <w:p w14:paraId="32DF27BC" w14:textId="77777777" w:rsidR="00F0671E" w:rsidRDefault="00F0671E" w:rsidP="00F0671E">
                      <w:pPr>
                        <w:rPr>
                          <w:rFonts w:ascii="Arial" w:hAnsi="Arial" w:cs="Arial"/>
                          <w:sz w:val="29"/>
                          <w:szCs w:val="29"/>
                        </w:rPr>
                      </w:pPr>
                    </w:p>
                    <w:p w14:paraId="1A3FA9DB" w14:textId="77777777" w:rsidR="00F0671E" w:rsidRDefault="00F0671E" w:rsidP="00F0671E">
                      <w:pPr>
                        <w:rPr>
                          <w:rFonts w:ascii="Arial" w:hAnsi="Arial" w:cs="Arial"/>
                          <w:sz w:val="29"/>
                          <w:szCs w:val="29"/>
                        </w:rPr>
                      </w:pPr>
                    </w:p>
                    <w:p w14:paraId="6E417682" w14:textId="77777777" w:rsidR="00F0671E" w:rsidRDefault="00F0671E" w:rsidP="00F0671E">
                      <w:pPr>
                        <w:rPr>
                          <w:rFonts w:ascii="Arial" w:hAnsi="Arial" w:cs="Arial"/>
                          <w:sz w:val="29"/>
                          <w:szCs w:val="29"/>
                        </w:rPr>
                      </w:pPr>
                    </w:p>
                    <w:p w14:paraId="3753A6D9" w14:textId="77777777" w:rsidR="00F0671E" w:rsidRDefault="00F0671E" w:rsidP="00F0671E">
                      <w:pPr>
                        <w:rPr>
                          <w:rFonts w:ascii="Arial" w:hAnsi="Arial" w:cs="Arial"/>
                          <w:sz w:val="29"/>
                          <w:szCs w:val="29"/>
                        </w:rPr>
                      </w:pPr>
                    </w:p>
                    <w:p w14:paraId="408F4E27" w14:textId="77777777" w:rsidR="00F0671E" w:rsidRDefault="00F0671E" w:rsidP="00F0671E">
                      <w:pPr>
                        <w:rPr>
                          <w:rFonts w:ascii="Arial" w:hAnsi="Arial" w:cs="Arial"/>
                          <w:sz w:val="29"/>
                          <w:szCs w:val="29"/>
                        </w:rPr>
                      </w:pPr>
                    </w:p>
                    <w:p w14:paraId="63F40234" w14:textId="77777777" w:rsidR="00F0671E" w:rsidRDefault="00F0671E" w:rsidP="00F0671E">
                      <w:pPr>
                        <w:rPr>
                          <w:rFonts w:ascii="Arial" w:hAnsi="Arial" w:cs="Arial"/>
                          <w:sz w:val="29"/>
                          <w:szCs w:val="29"/>
                        </w:rPr>
                      </w:pPr>
                    </w:p>
                    <w:p w14:paraId="208B980C" w14:textId="77777777" w:rsidR="00F0671E" w:rsidRDefault="00F0671E" w:rsidP="00F0671E">
                      <w:pPr>
                        <w:rPr>
                          <w:rFonts w:ascii="Arial" w:hAnsi="Arial" w:cs="Arial"/>
                          <w:sz w:val="29"/>
                          <w:szCs w:val="29"/>
                        </w:rPr>
                      </w:pPr>
                    </w:p>
                    <w:p w14:paraId="1D3CA5F9" w14:textId="77777777" w:rsidR="00F0671E" w:rsidRDefault="00F0671E" w:rsidP="00F0671E">
                      <w:pPr>
                        <w:rPr>
                          <w:rFonts w:ascii="Arial" w:hAnsi="Arial" w:cs="Arial"/>
                          <w:sz w:val="29"/>
                          <w:szCs w:val="29"/>
                        </w:rPr>
                      </w:pPr>
                    </w:p>
                    <w:p w14:paraId="00AB198E" w14:textId="77777777" w:rsidR="00F0671E" w:rsidRDefault="00F0671E" w:rsidP="00F0671E">
                      <w:pPr>
                        <w:rPr>
                          <w:rFonts w:ascii="Arial" w:hAnsi="Arial" w:cs="Arial"/>
                          <w:sz w:val="29"/>
                          <w:szCs w:val="29"/>
                        </w:rPr>
                      </w:pPr>
                    </w:p>
                    <w:p w14:paraId="7EC2FB03" w14:textId="77777777" w:rsidR="00F0671E" w:rsidRDefault="00F0671E" w:rsidP="00F0671E">
                      <w:pPr>
                        <w:rPr>
                          <w:rFonts w:ascii="Arial" w:hAnsi="Arial" w:cs="Arial"/>
                          <w:sz w:val="29"/>
                          <w:szCs w:val="29"/>
                        </w:rPr>
                      </w:pPr>
                    </w:p>
                    <w:p w14:paraId="2A9E8996" w14:textId="77777777" w:rsidR="00F0671E" w:rsidRDefault="00F0671E" w:rsidP="00F0671E">
                      <w:pPr>
                        <w:rPr>
                          <w:rFonts w:ascii="Arial" w:hAnsi="Arial" w:cs="Arial"/>
                          <w:sz w:val="29"/>
                          <w:szCs w:val="29"/>
                        </w:rPr>
                      </w:pPr>
                    </w:p>
                    <w:p w14:paraId="69A775DB" w14:textId="77777777" w:rsidR="00F0671E" w:rsidRDefault="00F0671E" w:rsidP="00F0671E">
                      <w:pPr>
                        <w:rPr>
                          <w:rFonts w:ascii="Arial" w:hAnsi="Arial" w:cs="Arial"/>
                          <w:sz w:val="29"/>
                          <w:szCs w:val="29"/>
                        </w:rPr>
                      </w:pPr>
                    </w:p>
                    <w:p w14:paraId="27664363" w14:textId="77777777" w:rsidR="00F0671E" w:rsidRDefault="00F0671E" w:rsidP="00F0671E">
                      <w:pPr>
                        <w:rPr>
                          <w:rFonts w:ascii="Arial" w:hAnsi="Arial" w:cs="Arial"/>
                          <w:sz w:val="29"/>
                          <w:szCs w:val="29"/>
                        </w:rPr>
                      </w:pPr>
                    </w:p>
                    <w:p w14:paraId="782D2A16" w14:textId="77777777" w:rsidR="00F0671E" w:rsidRDefault="00F0671E" w:rsidP="00F0671E">
                      <w:pPr>
                        <w:rPr>
                          <w:rFonts w:ascii="Arial" w:hAnsi="Arial" w:cs="Arial"/>
                          <w:sz w:val="29"/>
                          <w:szCs w:val="29"/>
                        </w:rPr>
                      </w:pPr>
                    </w:p>
                    <w:p w14:paraId="65D6B94A" w14:textId="77777777" w:rsidR="00F0671E" w:rsidRPr="00F0671E" w:rsidRDefault="00F0671E" w:rsidP="00F0671E">
                      <w:pPr>
                        <w:rPr>
                          <w:rFonts w:ascii="Arial" w:hAnsi="Arial" w:cs="Arial"/>
                          <w:sz w:val="29"/>
                          <w:szCs w:val="29"/>
                        </w:rPr>
                      </w:pPr>
                    </w:p>
                    <w:p w14:paraId="292767AD" w14:textId="09E2E05B" w:rsidR="00F01A0F" w:rsidRPr="005C7066" w:rsidRDefault="00F01A0F">
                      <w:pPr>
                        <w:rPr>
                          <w:rFonts w:ascii="Arial" w:hAnsi="Arial" w:cs="Arial"/>
                          <w:sz w:val="31"/>
                          <w:szCs w:val="31"/>
                        </w:rPr>
                      </w:pPr>
                    </w:p>
                    <w:p w14:paraId="18F5F031" w14:textId="2E1C3AB4" w:rsidR="00F01A0F" w:rsidRPr="00F01A0F" w:rsidRDefault="00F01A0F" w:rsidP="00F01A0F">
                      <w:pPr>
                        <w:spacing w:after="0" w:line="240" w:lineRule="auto"/>
                        <w:rPr>
                          <w:rFonts w:ascii="Times New Roman" w:eastAsia="Times New Roman" w:hAnsi="Times New Roman" w:cs="Times New Roman"/>
                          <w:kern w:val="0"/>
                          <w:sz w:val="24"/>
                          <w:szCs w:val="24"/>
                          <w:lang w:eastAsia="en-GB"/>
                          <w14:ligatures w14:val="none"/>
                        </w:rPr>
                      </w:pPr>
                    </w:p>
                    <w:p w14:paraId="7651C480" w14:textId="0BB0F3B9" w:rsidR="00F01A0F" w:rsidRDefault="00F01A0F">
                      <w:pPr>
                        <w:rPr>
                          <w:rFonts w:ascii="Arial" w:hAnsi="Arial" w:cs="Arial"/>
                          <w:sz w:val="32"/>
                          <w:szCs w:val="32"/>
                        </w:rPr>
                      </w:pPr>
                    </w:p>
                    <w:p w14:paraId="4156980A" w14:textId="77777777" w:rsidR="00F0671E" w:rsidRDefault="00F0671E">
                      <w:pPr>
                        <w:rPr>
                          <w:rFonts w:ascii="Arial" w:hAnsi="Arial" w:cs="Arial"/>
                          <w:sz w:val="32"/>
                          <w:szCs w:val="32"/>
                        </w:rPr>
                      </w:pPr>
                    </w:p>
                    <w:p w14:paraId="33E8DED2" w14:textId="77777777" w:rsidR="00F0671E" w:rsidRDefault="00F0671E">
                      <w:pPr>
                        <w:rPr>
                          <w:rFonts w:ascii="Arial" w:hAnsi="Arial" w:cs="Arial"/>
                          <w:sz w:val="32"/>
                          <w:szCs w:val="32"/>
                        </w:rPr>
                      </w:pPr>
                    </w:p>
                    <w:p w14:paraId="5B1CFDCD" w14:textId="77777777" w:rsidR="00F0671E" w:rsidRDefault="00F0671E">
                      <w:pPr>
                        <w:rPr>
                          <w:rFonts w:ascii="Arial" w:hAnsi="Arial" w:cs="Arial"/>
                          <w:sz w:val="32"/>
                          <w:szCs w:val="32"/>
                        </w:rPr>
                      </w:pPr>
                    </w:p>
                    <w:p w14:paraId="272426B7" w14:textId="77777777" w:rsidR="00F0671E" w:rsidRDefault="00F0671E">
                      <w:pPr>
                        <w:rPr>
                          <w:rFonts w:ascii="Arial" w:hAnsi="Arial" w:cs="Arial"/>
                          <w:sz w:val="32"/>
                          <w:szCs w:val="32"/>
                        </w:rPr>
                      </w:pPr>
                    </w:p>
                    <w:p w14:paraId="37CAFF42" w14:textId="77777777" w:rsidR="00F0671E" w:rsidRDefault="00F0671E">
                      <w:pPr>
                        <w:rPr>
                          <w:rFonts w:ascii="Arial" w:hAnsi="Arial" w:cs="Arial"/>
                          <w:sz w:val="32"/>
                          <w:szCs w:val="32"/>
                        </w:rPr>
                      </w:pPr>
                    </w:p>
                    <w:p w14:paraId="40755FD9" w14:textId="77777777" w:rsidR="00F0671E" w:rsidRDefault="00F0671E">
                      <w:pPr>
                        <w:rPr>
                          <w:rFonts w:ascii="Arial" w:hAnsi="Arial" w:cs="Arial"/>
                          <w:sz w:val="32"/>
                          <w:szCs w:val="32"/>
                        </w:rPr>
                      </w:pPr>
                    </w:p>
                    <w:p w14:paraId="5A259490" w14:textId="77777777" w:rsidR="00F0671E" w:rsidRPr="00F01A0F" w:rsidRDefault="00F0671E">
                      <w:pPr>
                        <w:rPr>
                          <w:rFonts w:ascii="Arial" w:hAnsi="Arial" w:cs="Arial"/>
                          <w:sz w:val="32"/>
                          <w:szCs w:val="32"/>
                        </w:rPr>
                      </w:pPr>
                    </w:p>
                  </w:txbxContent>
                </v:textbox>
                <w10:wrap anchorx="margin"/>
              </v:shape>
            </w:pict>
          </mc:Fallback>
        </mc:AlternateContent>
      </w:r>
      <w:r w:rsidRPr="00607E3F">
        <w:rPr>
          <w:noProof/>
        </w:rPr>
        <mc:AlternateContent>
          <mc:Choice Requires="wps">
            <w:drawing>
              <wp:anchor distT="0" distB="0" distL="114300" distR="114300" simplePos="0" relativeHeight="251658240" behindDoc="0" locked="0" layoutInCell="1" allowOverlap="1" wp14:anchorId="2AF5B011" wp14:editId="041A8B68">
                <wp:simplePos x="0" y="0"/>
                <wp:positionH relativeFrom="page">
                  <wp:align>right</wp:align>
                </wp:positionH>
                <wp:positionV relativeFrom="paragraph">
                  <wp:posOffset>-965200</wp:posOffset>
                </wp:positionV>
                <wp:extent cx="7556500" cy="11231880"/>
                <wp:effectExtent l="0" t="0" r="6350" b="7620"/>
                <wp:wrapNone/>
                <wp:docPr id="2033448647" name="Rectangle 1"/>
                <wp:cNvGraphicFramePr/>
                <a:graphic xmlns:a="http://schemas.openxmlformats.org/drawingml/2006/main">
                  <a:graphicData uri="http://schemas.microsoft.com/office/word/2010/wordprocessingShape">
                    <wps:wsp>
                      <wps:cNvSpPr/>
                      <wps:spPr>
                        <a:xfrm>
                          <a:off x="0" y="0"/>
                          <a:ext cx="7556500" cy="11231880"/>
                        </a:xfrm>
                        <a:prstGeom prst="rect">
                          <a:avLst/>
                        </a:prstGeom>
                        <a:solidFill>
                          <a:srgbClr val="800080"/>
                        </a:solidFill>
                        <a:ln w="25400">
                          <a:noFill/>
                          <a:prstDash val="solid"/>
                        </a:ln>
                        <a:effectLst/>
                      </wps:spPr>
                      <wps:txbx>
                        <w:txbxContent>
                          <w:p w14:paraId="5D5FC5A5" w14:textId="402C5D35" w:rsidR="00F01A0F" w:rsidRPr="00F01A0F" w:rsidRDefault="00F01A0F" w:rsidP="00F01A0F">
                            <w:pPr>
                              <w:spacing w:after="0" w:line="240" w:lineRule="auto"/>
                              <w:rPr>
                                <w:rFonts w:ascii="Times New Roman" w:eastAsia="Times New Roman" w:hAnsi="Times New Roman" w:cs="Times New Roman"/>
                                <w:kern w:val="0"/>
                                <w:sz w:val="24"/>
                                <w:szCs w:val="24"/>
                                <w:lang w:eastAsia="en-GB"/>
                                <w14:ligatures w14:val="none"/>
                              </w:rPr>
                            </w:pPr>
                          </w:p>
                          <w:p w14:paraId="3B481372" w14:textId="77777777" w:rsidR="00E36226" w:rsidRDefault="00E36226" w:rsidP="00AC343A">
                            <w:pPr>
                              <w:rPr>
                                <w:rFonts w:ascii="Arial" w:hAnsi="Arial" w:cs="Arial"/>
                                <w:sz w:val="50"/>
                                <w:szCs w:val="50"/>
                              </w:rPr>
                            </w:pPr>
                          </w:p>
                          <w:p w14:paraId="63A33F80" w14:textId="77777777" w:rsidR="00F0671E" w:rsidRDefault="00F0671E" w:rsidP="00AC343A">
                            <w:pPr>
                              <w:rPr>
                                <w:rFonts w:ascii="Arial" w:hAnsi="Arial" w:cs="Arial"/>
                                <w:sz w:val="50"/>
                                <w:szCs w:val="50"/>
                              </w:rPr>
                            </w:pPr>
                          </w:p>
                          <w:p w14:paraId="7E255A84" w14:textId="77777777" w:rsidR="00F0671E" w:rsidRDefault="00F0671E" w:rsidP="00AC343A">
                            <w:pPr>
                              <w:rPr>
                                <w:rFonts w:ascii="Arial" w:hAnsi="Arial" w:cs="Arial"/>
                                <w:sz w:val="50"/>
                                <w:szCs w:val="50"/>
                              </w:rPr>
                            </w:pPr>
                          </w:p>
                          <w:p w14:paraId="189C406A" w14:textId="77777777" w:rsidR="00F0671E" w:rsidRDefault="00F0671E" w:rsidP="00AC343A">
                            <w:pPr>
                              <w:rPr>
                                <w:rFonts w:ascii="Arial" w:hAnsi="Arial" w:cs="Arial"/>
                                <w:sz w:val="50"/>
                                <w:szCs w:val="50"/>
                              </w:rPr>
                            </w:pPr>
                          </w:p>
                          <w:p w14:paraId="24E54514" w14:textId="77777777" w:rsidR="00F0671E" w:rsidRDefault="00F0671E" w:rsidP="00AC343A">
                            <w:pPr>
                              <w:rPr>
                                <w:rFonts w:ascii="Arial" w:hAnsi="Arial" w:cs="Arial"/>
                                <w:sz w:val="50"/>
                                <w:szCs w:val="50"/>
                              </w:rPr>
                            </w:pPr>
                          </w:p>
                          <w:p w14:paraId="7C345692" w14:textId="77777777" w:rsidR="00F0671E" w:rsidRDefault="00F0671E" w:rsidP="00AC343A">
                            <w:pPr>
                              <w:rPr>
                                <w:rFonts w:ascii="Arial" w:hAnsi="Arial" w:cs="Arial"/>
                                <w:sz w:val="50"/>
                                <w:szCs w:val="50"/>
                              </w:rPr>
                            </w:pPr>
                          </w:p>
                          <w:p w14:paraId="754D6FD2" w14:textId="77777777" w:rsidR="00F0671E" w:rsidRDefault="00F0671E" w:rsidP="00AC343A">
                            <w:pPr>
                              <w:rPr>
                                <w:rFonts w:ascii="Arial" w:hAnsi="Arial" w:cs="Arial"/>
                                <w:sz w:val="50"/>
                                <w:szCs w:val="50"/>
                              </w:rPr>
                            </w:pPr>
                          </w:p>
                          <w:p w14:paraId="0A4286D8" w14:textId="77777777" w:rsidR="00F0671E" w:rsidRDefault="00F0671E" w:rsidP="00AC343A">
                            <w:pPr>
                              <w:rPr>
                                <w:rFonts w:ascii="Arial" w:hAnsi="Arial" w:cs="Arial"/>
                                <w:sz w:val="50"/>
                                <w:szCs w:val="50"/>
                              </w:rPr>
                            </w:pPr>
                          </w:p>
                          <w:p w14:paraId="520E43C3" w14:textId="77777777" w:rsidR="00F0671E" w:rsidRDefault="00F0671E" w:rsidP="00AC343A">
                            <w:pPr>
                              <w:rPr>
                                <w:rFonts w:ascii="Arial" w:hAnsi="Arial" w:cs="Arial"/>
                                <w:sz w:val="50"/>
                                <w:szCs w:val="50"/>
                              </w:rPr>
                            </w:pPr>
                          </w:p>
                          <w:p w14:paraId="2DC17BF9" w14:textId="77777777" w:rsidR="00F0671E" w:rsidRDefault="00F0671E" w:rsidP="00AC343A">
                            <w:pPr>
                              <w:rPr>
                                <w:rFonts w:ascii="Arial" w:hAnsi="Arial" w:cs="Arial"/>
                                <w:sz w:val="50"/>
                                <w:szCs w:val="50"/>
                              </w:rPr>
                            </w:pPr>
                          </w:p>
                          <w:p w14:paraId="776E73FA" w14:textId="77777777" w:rsidR="00F0671E" w:rsidRDefault="00F0671E" w:rsidP="00AC343A">
                            <w:pPr>
                              <w:rPr>
                                <w:rFonts w:ascii="Arial" w:hAnsi="Arial" w:cs="Arial"/>
                                <w:sz w:val="50"/>
                                <w:szCs w:val="50"/>
                              </w:rPr>
                            </w:pPr>
                          </w:p>
                          <w:p w14:paraId="17F13AD3" w14:textId="77777777" w:rsidR="00F0671E" w:rsidRDefault="00F0671E" w:rsidP="00AC343A">
                            <w:pPr>
                              <w:rPr>
                                <w:rFonts w:ascii="Arial" w:hAnsi="Arial" w:cs="Arial"/>
                                <w:sz w:val="50"/>
                                <w:szCs w:val="50"/>
                              </w:rPr>
                            </w:pPr>
                          </w:p>
                          <w:p w14:paraId="3BF7107A" w14:textId="77777777" w:rsidR="00F0671E" w:rsidRDefault="00F0671E" w:rsidP="00AC343A">
                            <w:pPr>
                              <w:rPr>
                                <w:rFonts w:ascii="Arial" w:hAnsi="Arial" w:cs="Arial"/>
                                <w:sz w:val="50"/>
                                <w:szCs w:val="50"/>
                              </w:rPr>
                            </w:pPr>
                          </w:p>
                          <w:p w14:paraId="7D00E5AE" w14:textId="77777777" w:rsidR="00F0671E" w:rsidRDefault="00F0671E" w:rsidP="00AC343A">
                            <w:pPr>
                              <w:rPr>
                                <w:rFonts w:ascii="Arial" w:hAnsi="Arial" w:cs="Arial"/>
                                <w:sz w:val="50"/>
                                <w:szCs w:val="50"/>
                              </w:rPr>
                            </w:pPr>
                          </w:p>
                          <w:p w14:paraId="1AAD8919" w14:textId="77777777" w:rsidR="00F0671E" w:rsidRDefault="00F0671E" w:rsidP="00AC343A">
                            <w:pPr>
                              <w:rPr>
                                <w:rFonts w:ascii="Arial" w:hAnsi="Arial" w:cs="Arial"/>
                                <w:sz w:val="50"/>
                                <w:szCs w:val="50"/>
                              </w:rPr>
                            </w:pPr>
                          </w:p>
                          <w:p w14:paraId="2B64187B" w14:textId="77777777" w:rsidR="00F0671E" w:rsidRDefault="00F0671E" w:rsidP="00AC343A">
                            <w:pPr>
                              <w:rPr>
                                <w:rFonts w:ascii="Arial" w:hAnsi="Arial" w:cs="Arial"/>
                                <w:sz w:val="50"/>
                                <w:szCs w:val="50"/>
                              </w:rPr>
                            </w:pPr>
                          </w:p>
                          <w:p w14:paraId="6DDA145B" w14:textId="77777777" w:rsidR="00F0671E" w:rsidRDefault="00F0671E" w:rsidP="00AC343A">
                            <w:pPr>
                              <w:rPr>
                                <w:rFonts w:ascii="Arial" w:hAnsi="Arial" w:cs="Arial"/>
                                <w:sz w:val="50"/>
                                <w:szCs w:val="50"/>
                              </w:rPr>
                            </w:pPr>
                          </w:p>
                          <w:p w14:paraId="0CA3DD4E" w14:textId="77777777" w:rsidR="00F0671E" w:rsidRDefault="00F0671E" w:rsidP="00AC343A">
                            <w:pPr>
                              <w:rPr>
                                <w:rFonts w:ascii="Arial" w:hAnsi="Arial" w:cs="Arial"/>
                                <w:sz w:val="50"/>
                                <w:szCs w:val="50"/>
                              </w:rPr>
                            </w:pPr>
                          </w:p>
                          <w:p w14:paraId="598EB020" w14:textId="77777777" w:rsidR="00F0671E" w:rsidRDefault="00F0671E" w:rsidP="00AC343A">
                            <w:pPr>
                              <w:rPr>
                                <w:rFonts w:ascii="Arial" w:hAnsi="Arial" w:cs="Arial"/>
                                <w:sz w:val="50"/>
                                <w:szCs w:val="50"/>
                              </w:rPr>
                            </w:pPr>
                          </w:p>
                          <w:p w14:paraId="0800A7C7" w14:textId="77777777" w:rsidR="00F0671E" w:rsidRDefault="00F0671E" w:rsidP="00AC343A">
                            <w:pPr>
                              <w:rPr>
                                <w:rFonts w:ascii="Arial" w:hAnsi="Arial" w:cs="Arial"/>
                                <w:sz w:val="50"/>
                                <w:szCs w:val="50"/>
                              </w:rPr>
                            </w:pPr>
                          </w:p>
                          <w:p w14:paraId="25796F21" w14:textId="77777777" w:rsidR="00F0671E" w:rsidRDefault="00F0671E" w:rsidP="00AC343A">
                            <w:pPr>
                              <w:rPr>
                                <w:rFonts w:ascii="Arial" w:hAnsi="Arial" w:cs="Arial"/>
                                <w:sz w:val="50"/>
                                <w:szCs w:val="50"/>
                              </w:rPr>
                            </w:pPr>
                          </w:p>
                          <w:p w14:paraId="06EE561F" w14:textId="77777777" w:rsidR="00F0671E" w:rsidRDefault="00F0671E" w:rsidP="00AC343A">
                            <w:pPr>
                              <w:rPr>
                                <w:rFonts w:ascii="Arial" w:hAnsi="Arial" w:cs="Arial"/>
                                <w:sz w:val="50"/>
                                <w:szCs w:val="50"/>
                              </w:rPr>
                            </w:pPr>
                          </w:p>
                          <w:p w14:paraId="11FDBB2A" w14:textId="77777777" w:rsidR="00F0671E" w:rsidRDefault="00F0671E" w:rsidP="00AC343A">
                            <w:pPr>
                              <w:rPr>
                                <w:rFonts w:ascii="Arial" w:hAnsi="Arial" w:cs="Arial"/>
                                <w:sz w:val="50"/>
                                <w:szCs w:val="50"/>
                              </w:rPr>
                            </w:pPr>
                          </w:p>
                          <w:p w14:paraId="5FC4242C" w14:textId="77777777" w:rsidR="00F0671E" w:rsidRDefault="00F0671E" w:rsidP="00AC343A">
                            <w:pPr>
                              <w:rPr>
                                <w:rFonts w:ascii="Arial" w:hAnsi="Arial" w:cs="Arial"/>
                                <w:sz w:val="50"/>
                                <w:szCs w:val="50"/>
                              </w:rPr>
                            </w:pPr>
                          </w:p>
                          <w:p w14:paraId="3259E183" w14:textId="77777777" w:rsidR="00F0671E" w:rsidRDefault="00F0671E" w:rsidP="00AC343A">
                            <w:pPr>
                              <w:rPr>
                                <w:rFonts w:ascii="Arial" w:hAnsi="Arial" w:cs="Arial"/>
                                <w:sz w:val="50"/>
                                <w:szCs w:val="50"/>
                              </w:rPr>
                            </w:pPr>
                          </w:p>
                          <w:p w14:paraId="0856D99C" w14:textId="77777777" w:rsidR="00F0671E" w:rsidRDefault="00F0671E" w:rsidP="00AC343A">
                            <w:pPr>
                              <w:rPr>
                                <w:rFonts w:ascii="Arial" w:hAnsi="Arial" w:cs="Arial"/>
                                <w:sz w:val="50"/>
                                <w:szCs w:val="50"/>
                              </w:rPr>
                            </w:pPr>
                          </w:p>
                          <w:p w14:paraId="627A14C3" w14:textId="77777777" w:rsidR="00F0671E" w:rsidRDefault="00F0671E" w:rsidP="00AC343A">
                            <w:pPr>
                              <w:rPr>
                                <w:rFonts w:ascii="Arial" w:hAnsi="Arial" w:cs="Arial"/>
                                <w:sz w:val="50"/>
                                <w:szCs w:val="50"/>
                              </w:rPr>
                            </w:pPr>
                          </w:p>
                          <w:p w14:paraId="17D5B615" w14:textId="77777777" w:rsidR="00F0671E" w:rsidRDefault="00F0671E" w:rsidP="00AC343A">
                            <w:pPr>
                              <w:rPr>
                                <w:rFonts w:ascii="Arial" w:hAnsi="Arial" w:cs="Arial"/>
                                <w:sz w:val="50"/>
                                <w:szCs w:val="50"/>
                              </w:rPr>
                            </w:pPr>
                          </w:p>
                          <w:p w14:paraId="3E90B9DD" w14:textId="77777777" w:rsidR="00F0671E" w:rsidRDefault="00F0671E" w:rsidP="00AC343A">
                            <w:pPr>
                              <w:rPr>
                                <w:rFonts w:ascii="Arial" w:hAnsi="Arial" w:cs="Arial"/>
                                <w:sz w:val="50"/>
                                <w:szCs w:val="50"/>
                              </w:rPr>
                            </w:pPr>
                          </w:p>
                          <w:p w14:paraId="766CFB13" w14:textId="013ED63F" w:rsidR="00F0671E" w:rsidRPr="00AC343A" w:rsidRDefault="00F0671E" w:rsidP="00AC343A">
                            <w:pPr>
                              <w:rPr>
                                <w:rFonts w:ascii="Arial" w:hAnsi="Arial" w:cs="Arial"/>
                                <w:sz w:val="50"/>
                                <w:szCs w:val="50"/>
                              </w:rPr>
                            </w:pPr>
                            <w:r>
                              <w:rPr>
                                <w:rFonts w:ascii="Arial" w:hAnsi="Arial" w:cs="Arial"/>
                                <w:sz w:val="50"/>
                                <w:szCs w:val="50"/>
                              </w:rPr>
                              <w:tab/>
                            </w:r>
                            <w:r>
                              <w:rPr>
                                <w:rFonts w:ascii="Arial" w:hAnsi="Arial" w:cs="Arial"/>
                                <w:sz w:val="50"/>
                                <w:szCs w:val="5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5B011" id="_x0000_s1033" style="position:absolute;margin-left:543.8pt;margin-top:-76pt;width:595pt;height:884.4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" fillcolor="purple" stroked="f" strokeweight="2pt">
                <v:textbox>
                  <w:txbxContent>
                    <w:p w14:paraId="5D5FC5A5" w14:textId="402C5D35" w:rsidR="00F01A0F" w:rsidRPr="00F01A0F" w:rsidRDefault="00F01A0F" w:rsidP="00F01A0F">
                      <w:pPr>
                        <w:spacing w:after="0" w:line="240" w:lineRule="auto"/>
                        <w:rPr>
                          <w:rFonts w:ascii="Times New Roman" w:eastAsia="Times New Roman" w:hAnsi="Times New Roman" w:cs="Times New Roman"/>
                          <w:kern w:val="0"/>
                          <w:sz w:val="24"/>
                          <w:szCs w:val="24"/>
                          <w:lang w:eastAsia="en-GB"/>
                          <w14:ligatures w14:val="none"/>
                        </w:rPr>
                      </w:pPr>
                    </w:p>
                    <w:p w14:paraId="3B481372" w14:textId="77777777" w:rsidR="00E36226" w:rsidRDefault="00E36226" w:rsidP="00AC343A">
                      <w:pPr>
                        <w:rPr>
                          <w:rFonts w:ascii="Arial" w:hAnsi="Arial" w:cs="Arial"/>
                          <w:sz w:val="50"/>
                          <w:szCs w:val="50"/>
                        </w:rPr>
                      </w:pPr>
                    </w:p>
                    <w:p w14:paraId="63A33F80" w14:textId="77777777" w:rsidR="00F0671E" w:rsidRDefault="00F0671E" w:rsidP="00AC343A">
                      <w:pPr>
                        <w:rPr>
                          <w:rFonts w:ascii="Arial" w:hAnsi="Arial" w:cs="Arial"/>
                          <w:sz w:val="50"/>
                          <w:szCs w:val="50"/>
                        </w:rPr>
                      </w:pPr>
                    </w:p>
                    <w:p w14:paraId="7E255A84" w14:textId="77777777" w:rsidR="00F0671E" w:rsidRDefault="00F0671E" w:rsidP="00AC343A">
                      <w:pPr>
                        <w:rPr>
                          <w:rFonts w:ascii="Arial" w:hAnsi="Arial" w:cs="Arial"/>
                          <w:sz w:val="50"/>
                          <w:szCs w:val="50"/>
                        </w:rPr>
                      </w:pPr>
                    </w:p>
                    <w:p w14:paraId="189C406A" w14:textId="77777777" w:rsidR="00F0671E" w:rsidRDefault="00F0671E" w:rsidP="00AC343A">
                      <w:pPr>
                        <w:rPr>
                          <w:rFonts w:ascii="Arial" w:hAnsi="Arial" w:cs="Arial"/>
                          <w:sz w:val="50"/>
                          <w:szCs w:val="50"/>
                        </w:rPr>
                      </w:pPr>
                    </w:p>
                    <w:p w14:paraId="24E54514" w14:textId="77777777" w:rsidR="00F0671E" w:rsidRDefault="00F0671E" w:rsidP="00AC343A">
                      <w:pPr>
                        <w:rPr>
                          <w:rFonts w:ascii="Arial" w:hAnsi="Arial" w:cs="Arial"/>
                          <w:sz w:val="50"/>
                          <w:szCs w:val="50"/>
                        </w:rPr>
                      </w:pPr>
                    </w:p>
                    <w:p w14:paraId="7C345692" w14:textId="77777777" w:rsidR="00F0671E" w:rsidRDefault="00F0671E" w:rsidP="00AC343A">
                      <w:pPr>
                        <w:rPr>
                          <w:rFonts w:ascii="Arial" w:hAnsi="Arial" w:cs="Arial"/>
                          <w:sz w:val="50"/>
                          <w:szCs w:val="50"/>
                        </w:rPr>
                      </w:pPr>
                    </w:p>
                    <w:p w14:paraId="754D6FD2" w14:textId="77777777" w:rsidR="00F0671E" w:rsidRDefault="00F0671E" w:rsidP="00AC343A">
                      <w:pPr>
                        <w:rPr>
                          <w:rFonts w:ascii="Arial" w:hAnsi="Arial" w:cs="Arial"/>
                          <w:sz w:val="50"/>
                          <w:szCs w:val="50"/>
                        </w:rPr>
                      </w:pPr>
                    </w:p>
                    <w:p w14:paraId="0A4286D8" w14:textId="77777777" w:rsidR="00F0671E" w:rsidRDefault="00F0671E" w:rsidP="00AC343A">
                      <w:pPr>
                        <w:rPr>
                          <w:rFonts w:ascii="Arial" w:hAnsi="Arial" w:cs="Arial"/>
                          <w:sz w:val="50"/>
                          <w:szCs w:val="50"/>
                        </w:rPr>
                      </w:pPr>
                    </w:p>
                    <w:p w14:paraId="520E43C3" w14:textId="77777777" w:rsidR="00F0671E" w:rsidRDefault="00F0671E" w:rsidP="00AC343A">
                      <w:pPr>
                        <w:rPr>
                          <w:rFonts w:ascii="Arial" w:hAnsi="Arial" w:cs="Arial"/>
                          <w:sz w:val="50"/>
                          <w:szCs w:val="50"/>
                        </w:rPr>
                      </w:pPr>
                    </w:p>
                    <w:p w14:paraId="2DC17BF9" w14:textId="77777777" w:rsidR="00F0671E" w:rsidRDefault="00F0671E" w:rsidP="00AC343A">
                      <w:pPr>
                        <w:rPr>
                          <w:rFonts w:ascii="Arial" w:hAnsi="Arial" w:cs="Arial"/>
                          <w:sz w:val="50"/>
                          <w:szCs w:val="50"/>
                        </w:rPr>
                      </w:pPr>
                    </w:p>
                    <w:p w14:paraId="776E73FA" w14:textId="77777777" w:rsidR="00F0671E" w:rsidRDefault="00F0671E" w:rsidP="00AC343A">
                      <w:pPr>
                        <w:rPr>
                          <w:rFonts w:ascii="Arial" w:hAnsi="Arial" w:cs="Arial"/>
                          <w:sz w:val="50"/>
                          <w:szCs w:val="50"/>
                        </w:rPr>
                      </w:pPr>
                    </w:p>
                    <w:p w14:paraId="17F13AD3" w14:textId="77777777" w:rsidR="00F0671E" w:rsidRDefault="00F0671E" w:rsidP="00AC343A">
                      <w:pPr>
                        <w:rPr>
                          <w:rFonts w:ascii="Arial" w:hAnsi="Arial" w:cs="Arial"/>
                          <w:sz w:val="50"/>
                          <w:szCs w:val="50"/>
                        </w:rPr>
                      </w:pPr>
                    </w:p>
                    <w:p w14:paraId="3BF7107A" w14:textId="77777777" w:rsidR="00F0671E" w:rsidRDefault="00F0671E" w:rsidP="00AC343A">
                      <w:pPr>
                        <w:rPr>
                          <w:rFonts w:ascii="Arial" w:hAnsi="Arial" w:cs="Arial"/>
                          <w:sz w:val="50"/>
                          <w:szCs w:val="50"/>
                        </w:rPr>
                      </w:pPr>
                    </w:p>
                    <w:p w14:paraId="7D00E5AE" w14:textId="77777777" w:rsidR="00F0671E" w:rsidRDefault="00F0671E" w:rsidP="00AC343A">
                      <w:pPr>
                        <w:rPr>
                          <w:rFonts w:ascii="Arial" w:hAnsi="Arial" w:cs="Arial"/>
                          <w:sz w:val="50"/>
                          <w:szCs w:val="50"/>
                        </w:rPr>
                      </w:pPr>
                    </w:p>
                    <w:p w14:paraId="1AAD8919" w14:textId="77777777" w:rsidR="00F0671E" w:rsidRDefault="00F0671E" w:rsidP="00AC343A">
                      <w:pPr>
                        <w:rPr>
                          <w:rFonts w:ascii="Arial" w:hAnsi="Arial" w:cs="Arial"/>
                          <w:sz w:val="50"/>
                          <w:szCs w:val="50"/>
                        </w:rPr>
                      </w:pPr>
                    </w:p>
                    <w:p w14:paraId="2B64187B" w14:textId="77777777" w:rsidR="00F0671E" w:rsidRDefault="00F0671E" w:rsidP="00AC343A">
                      <w:pPr>
                        <w:rPr>
                          <w:rFonts w:ascii="Arial" w:hAnsi="Arial" w:cs="Arial"/>
                          <w:sz w:val="50"/>
                          <w:szCs w:val="50"/>
                        </w:rPr>
                      </w:pPr>
                    </w:p>
                    <w:p w14:paraId="6DDA145B" w14:textId="77777777" w:rsidR="00F0671E" w:rsidRDefault="00F0671E" w:rsidP="00AC343A">
                      <w:pPr>
                        <w:rPr>
                          <w:rFonts w:ascii="Arial" w:hAnsi="Arial" w:cs="Arial"/>
                          <w:sz w:val="50"/>
                          <w:szCs w:val="50"/>
                        </w:rPr>
                      </w:pPr>
                    </w:p>
                    <w:p w14:paraId="0CA3DD4E" w14:textId="77777777" w:rsidR="00F0671E" w:rsidRDefault="00F0671E" w:rsidP="00AC343A">
                      <w:pPr>
                        <w:rPr>
                          <w:rFonts w:ascii="Arial" w:hAnsi="Arial" w:cs="Arial"/>
                          <w:sz w:val="50"/>
                          <w:szCs w:val="50"/>
                        </w:rPr>
                      </w:pPr>
                    </w:p>
                    <w:p w14:paraId="598EB020" w14:textId="77777777" w:rsidR="00F0671E" w:rsidRDefault="00F0671E" w:rsidP="00AC343A">
                      <w:pPr>
                        <w:rPr>
                          <w:rFonts w:ascii="Arial" w:hAnsi="Arial" w:cs="Arial"/>
                          <w:sz w:val="50"/>
                          <w:szCs w:val="50"/>
                        </w:rPr>
                      </w:pPr>
                    </w:p>
                    <w:p w14:paraId="0800A7C7" w14:textId="77777777" w:rsidR="00F0671E" w:rsidRDefault="00F0671E" w:rsidP="00AC343A">
                      <w:pPr>
                        <w:rPr>
                          <w:rFonts w:ascii="Arial" w:hAnsi="Arial" w:cs="Arial"/>
                          <w:sz w:val="50"/>
                          <w:szCs w:val="50"/>
                        </w:rPr>
                      </w:pPr>
                    </w:p>
                    <w:p w14:paraId="25796F21" w14:textId="77777777" w:rsidR="00F0671E" w:rsidRDefault="00F0671E" w:rsidP="00AC343A">
                      <w:pPr>
                        <w:rPr>
                          <w:rFonts w:ascii="Arial" w:hAnsi="Arial" w:cs="Arial"/>
                          <w:sz w:val="50"/>
                          <w:szCs w:val="50"/>
                        </w:rPr>
                      </w:pPr>
                    </w:p>
                    <w:p w14:paraId="06EE561F" w14:textId="77777777" w:rsidR="00F0671E" w:rsidRDefault="00F0671E" w:rsidP="00AC343A">
                      <w:pPr>
                        <w:rPr>
                          <w:rFonts w:ascii="Arial" w:hAnsi="Arial" w:cs="Arial"/>
                          <w:sz w:val="50"/>
                          <w:szCs w:val="50"/>
                        </w:rPr>
                      </w:pPr>
                    </w:p>
                    <w:p w14:paraId="11FDBB2A" w14:textId="77777777" w:rsidR="00F0671E" w:rsidRDefault="00F0671E" w:rsidP="00AC343A">
                      <w:pPr>
                        <w:rPr>
                          <w:rFonts w:ascii="Arial" w:hAnsi="Arial" w:cs="Arial"/>
                          <w:sz w:val="50"/>
                          <w:szCs w:val="50"/>
                        </w:rPr>
                      </w:pPr>
                    </w:p>
                    <w:p w14:paraId="5FC4242C" w14:textId="77777777" w:rsidR="00F0671E" w:rsidRDefault="00F0671E" w:rsidP="00AC343A">
                      <w:pPr>
                        <w:rPr>
                          <w:rFonts w:ascii="Arial" w:hAnsi="Arial" w:cs="Arial"/>
                          <w:sz w:val="50"/>
                          <w:szCs w:val="50"/>
                        </w:rPr>
                      </w:pPr>
                    </w:p>
                    <w:p w14:paraId="3259E183" w14:textId="77777777" w:rsidR="00F0671E" w:rsidRDefault="00F0671E" w:rsidP="00AC343A">
                      <w:pPr>
                        <w:rPr>
                          <w:rFonts w:ascii="Arial" w:hAnsi="Arial" w:cs="Arial"/>
                          <w:sz w:val="50"/>
                          <w:szCs w:val="50"/>
                        </w:rPr>
                      </w:pPr>
                    </w:p>
                    <w:p w14:paraId="0856D99C" w14:textId="77777777" w:rsidR="00F0671E" w:rsidRDefault="00F0671E" w:rsidP="00AC343A">
                      <w:pPr>
                        <w:rPr>
                          <w:rFonts w:ascii="Arial" w:hAnsi="Arial" w:cs="Arial"/>
                          <w:sz w:val="50"/>
                          <w:szCs w:val="50"/>
                        </w:rPr>
                      </w:pPr>
                    </w:p>
                    <w:p w14:paraId="627A14C3" w14:textId="77777777" w:rsidR="00F0671E" w:rsidRDefault="00F0671E" w:rsidP="00AC343A">
                      <w:pPr>
                        <w:rPr>
                          <w:rFonts w:ascii="Arial" w:hAnsi="Arial" w:cs="Arial"/>
                          <w:sz w:val="50"/>
                          <w:szCs w:val="50"/>
                        </w:rPr>
                      </w:pPr>
                    </w:p>
                    <w:p w14:paraId="17D5B615" w14:textId="77777777" w:rsidR="00F0671E" w:rsidRDefault="00F0671E" w:rsidP="00AC343A">
                      <w:pPr>
                        <w:rPr>
                          <w:rFonts w:ascii="Arial" w:hAnsi="Arial" w:cs="Arial"/>
                          <w:sz w:val="50"/>
                          <w:szCs w:val="50"/>
                        </w:rPr>
                      </w:pPr>
                    </w:p>
                    <w:p w14:paraId="3E90B9DD" w14:textId="77777777" w:rsidR="00F0671E" w:rsidRDefault="00F0671E" w:rsidP="00AC343A">
                      <w:pPr>
                        <w:rPr>
                          <w:rFonts w:ascii="Arial" w:hAnsi="Arial" w:cs="Arial"/>
                          <w:sz w:val="50"/>
                          <w:szCs w:val="50"/>
                        </w:rPr>
                      </w:pPr>
                    </w:p>
                    <w:p w14:paraId="766CFB13" w14:textId="013ED63F" w:rsidR="00F0671E" w:rsidRPr="00AC343A" w:rsidRDefault="00F0671E" w:rsidP="00AC343A">
                      <w:pPr>
                        <w:rPr>
                          <w:rFonts w:ascii="Arial" w:hAnsi="Arial" w:cs="Arial"/>
                          <w:sz w:val="50"/>
                          <w:szCs w:val="50"/>
                        </w:rPr>
                      </w:pPr>
                      <w:r>
                        <w:rPr>
                          <w:rFonts w:ascii="Arial" w:hAnsi="Arial" w:cs="Arial"/>
                          <w:sz w:val="50"/>
                          <w:szCs w:val="50"/>
                        </w:rPr>
                        <w:tab/>
                      </w:r>
                      <w:r>
                        <w:rPr>
                          <w:rFonts w:ascii="Arial" w:hAnsi="Arial" w:cs="Arial"/>
                          <w:sz w:val="50"/>
                          <w:szCs w:val="50"/>
                        </w:rPr>
                        <w:tab/>
                      </w:r>
                    </w:p>
                  </w:txbxContent>
                </v:textbox>
                <w10:wrap anchorx="page"/>
              </v:rect>
            </w:pict>
          </mc:Fallback>
        </mc:AlternateContent>
      </w:r>
    </w:p>
    <w:p w14:paraId="4D1BD153" w14:textId="77777777" w:rsidR="00F0671E" w:rsidRPr="00607E3F" w:rsidRDefault="00F0671E" w:rsidP="005C7066">
      <w:pPr>
        <w:spacing w:line="276" w:lineRule="auto"/>
      </w:pPr>
    </w:p>
    <w:p w14:paraId="3795FD5C" w14:textId="77777777" w:rsidR="00F0671E" w:rsidRPr="00607E3F" w:rsidRDefault="00F0671E" w:rsidP="005C7066">
      <w:pPr>
        <w:spacing w:line="276" w:lineRule="auto"/>
      </w:pPr>
    </w:p>
    <w:p w14:paraId="0A97029F" w14:textId="77777777" w:rsidR="00F0671E" w:rsidRPr="00607E3F" w:rsidRDefault="00F0671E" w:rsidP="005C7066">
      <w:pPr>
        <w:spacing w:line="276" w:lineRule="auto"/>
      </w:pPr>
    </w:p>
    <w:p w14:paraId="518461D1" w14:textId="77777777" w:rsidR="00F0671E" w:rsidRPr="00607E3F" w:rsidRDefault="00F0671E" w:rsidP="005C7066">
      <w:pPr>
        <w:spacing w:line="276" w:lineRule="auto"/>
      </w:pPr>
    </w:p>
    <w:p w14:paraId="231F64A5" w14:textId="77777777" w:rsidR="00F0671E" w:rsidRPr="00607E3F" w:rsidRDefault="00F0671E" w:rsidP="005C7066">
      <w:pPr>
        <w:spacing w:line="276" w:lineRule="auto"/>
      </w:pPr>
    </w:p>
    <w:p w14:paraId="66C0E4F9" w14:textId="77777777" w:rsidR="00F0671E" w:rsidRPr="00607E3F" w:rsidRDefault="00F0671E" w:rsidP="005C7066">
      <w:pPr>
        <w:spacing w:line="276" w:lineRule="auto"/>
      </w:pPr>
    </w:p>
    <w:p w14:paraId="260019F9" w14:textId="77777777" w:rsidR="00F0671E" w:rsidRPr="00607E3F" w:rsidRDefault="00F0671E" w:rsidP="005C7066">
      <w:pPr>
        <w:spacing w:line="276" w:lineRule="auto"/>
      </w:pPr>
    </w:p>
    <w:p w14:paraId="7C97C97A" w14:textId="77777777" w:rsidR="00F0671E" w:rsidRPr="00607E3F" w:rsidRDefault="00F0671E" w:rsidP="005C7066">
      <w:pPr>
        <w:spacing w:line="276" w:lineRule="auto"/>
      </w:pPr>
    </w:p>
    <w:p w14:paraId="75580D0F" w14:textId="77777777" w:rsidR="00F0671E" w:rsidRPr="00607E3F" w:rsidRDefault="00F0671E" w:rsidP="005C7066">
      <w:pPr>
        <w:spacing w:line="276" w:lineRule="auto"/>
      </w:pPr>
    </w:p>
    <w:p w14:paraId="094955E8" w14:textId="77777777" w:rsidR="00F0671E" w:rsidRPr="00607E3F" w:rsidRDefault="00F0671E" w:rsidP="005C7066">
      <w:pPr>
        <w:spacing w:line="276" w:lineRule="auto"/>
      </w:pPr>
    </w:p>
    <w:p w14:paraId="5E251624" w14:textId="77777777" w:rsidR="00F0671E" w:rsidRPr="00607E3F" w:rsidRDefault="00F0671E" w:rsidP="005C7066">
      <w:pPr>
        <w:spacing w:line="276" w:lineRule="auto"/>
      </w:pPr>
    </w:p>
    <w:p w14:paraId="5FB68EA2" w14:textId="77777777" w:rsidR="00F0671E" w:rsidRPr="00607E3F" w:rsidRDefault="00F0671E" w:rsidP="005C7066">
      <w:pPr>
        <w:spacing w:line="276" w:lineRule="auto"/>
      </w:pPr>
    </w:p>
    <w:p w14:paraId="5A0B1069" w14:textId="77777777" w:rsidR="00F0671E" w:rsidRPr="00607E3F" w:rsidRDefault="00F0671E" w:rsidP="005C7066">
      <w:pPr>
        <w:spacing w:line="276" w:lineRule="auto"/>
      </w:pPr>
    </w:p>
    <w:p w14:paraId="02546DA7" w14:textId="77777777" w:rsidR="00F0671E" w:rsidRPr="00607E3F" w:rsidRDefault="00F0671E" w:rsidP="005C7066">
      <w:pPr>
        <w:spacing w:line="276" w:lineRule="auto"/>
      </w:pPr>
    </w:p>
    <w:p w14:paraId="0AB8A00E" w14:textId="77777777" w:rsidR="00F0671E" w:rsidRPr="00607E3F" w:rsidRDefault="00F0671E" w:rsidP="005C7066">
      <w:pPr>
        <w:spacing w:line="276" w:lineRule="auto"/>
      </w:pPr>
    </w:p>
    <w:p w14:paraId="39AF6FB2" w14:textId="77777777" w:rsidR="00F0671E" w:rsidRPr="00607E3F" w:rsidRDefault="00F0671E" w:rsidP="005C7066">
      <w:pPr>
        <w:spacing w:line="276" w:lineRule="auto"/>
      </w:pPr>
    </w:p>
    <w:p w14:paraId="737924EB" w14:textId="77777777" w:rsidR="00F0671E" w:rsidRPr="00607E3F" w:rsidRDefault="00F0671E" w:rsidP="005C7066">
      <w:pPr>
        <w:spacing w:line="276" w:lineRule="auto"/>
      </w:pPr>
    </w:p>
    <w:p w14:paraId="15D90250" w14:textId="77777777" w:rsidR="00F0671E" w:rsidRPr="00607E3F" w:rsidRDefault="00F0671E" w:rsidP="005C7066">
      <w:pPr>
        <w:spacing w:line="276" w:lineRule="auto"/>
      </w:pPr>
    </w:p>
    <w:p w14:paraId="7A2CD542" w14:textId="77777777" w:rsidR="00F0671E" w:rsidRPr="00607E3F" w:rsidRDefault="00F0671E" w:rsidP="005C7066">
      <w:pPr>
        <w:spacing w:line="276" w:lineRule="auto"/>
      </w:pPr>
    </w:p>
    <w:p w14:paraId="4735841D" w14:textId="77777777" w:rsidR="00F0671E" w:rsidRPr="00607E3F" w:rsidRDefault="00F0671E" w:rsidP="005C7066">
      <w:pPr>
        <w:spacing w:line="276" w:lineRule="auto"/>
      </w:pPr>
    </w:p>
    <w:p w14:paraId="65C61C77" w14:textId="77777777" w:rsidR="00F0671E" w:rsidRPr="00607E3F" w:rsidRDefault="00F0671E" w:rsidP="005C7066">
      <w:pPr>
        <w:spacing w:line="276" w:lineRule="auto"/>
      </w:pPr>
    </w:p>
    <w:p w14:paraId="17D094E1" w14:textId="77777777" w:rsidR="00F0671E" w:rsidRPr="00607E3F" w:rsidRDefault="00F0671E" w:rsidP="005C7066">
      <w:pPr>
        <w:spacing w:line="276" w:lineRule="auto"/>
      </w:pPr>
    </w:p>
    <w:p w14:paraId="7C1294AF" w14:textId="77777777" w:rsidR="00F0671E" w:rsidRPr="00607E3F" w:rsidRDefault="00F0671E" w:rsidP="005C7066">
      <w:pPr>
        <w:spacing w:line="276" w:lineRule="auto"/>
      </w:pPr>
    </w:p>
    <w:p w14:paraId="5533F5A6" w14:textId="5373B1BA" w:rsidR="00F0671E" w:rsidRPr="00607E3F" w:rsidRDefault="00F0671E" w:rsidP="005C7066">
      <w:pPr>
        <w:spacing w:line="276" w:lineRule="auto"/>
      </w:pPr>
      <w:r w:rsidRPr="00607E3F">
        <w:rPr>
          <w:rFonts w:ascii="Times New Roman" w:eastAsia="Times New Roman" w:hAnsi="Times New Roman" w:cs="Times New Roman"/>
          <w:noProof/>
          <w:kern w:val="0"/>
          <w:sz w:val="24"/>
          <w:szCs w:val="24"/>
          <w:lang w:eastAsia="en-GB"/>
          <w14:ligatures w14:val="none"/>
        </w:rPr>
        <w:drawing>
          <wp:anchor distT="0" distB="0" distL="114300" distR="114300" simplePos="0" relativeHeight="251658247" behindDoc="0" locked="0" layoutInCell="1" allowOverlap="1" wp14:anchorId="483934DA" wp14:editId="43C53877">
            <wp:simplePos x="0" y="0"/>
            <wp:positionH relativeFrom="margin">
              <wp:posOffset>1884045</wp:posOffset>
            </wp:positionH>
            <wp:positionV relativeFrom="paragraph">
              <wp:posOffset>83185</wp:posOffset>
            </wp:positionV>
            <wp:extent cx="1811443" cy="2057163"/>
            <wp:effectExtent l="0" t="0" r="0" b="635"/>
            <wp:wrapNone/>
            <wp:docPr id="1410185427" name="Picture 21" descr="A purple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185427" name="Picture 21" descr="A purple logo with black text&#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11443" cy="20571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F9295" w14:textId="77777777" w:rsidR="00F0671E" w:rsidRPr="00607E3F" w:rsidRDefault="00F0671E" w:rsidP="005C7066">
      <w:pPr>
        <w:spacing w:line="276" w:lineRule="auto"/>
      </w:pPr>
    </w:p>
    <w:p w14:paraId="71EC212F" w14:textId="4D5357C3" w:rsidR="00F0671E" w:rsidRPr="00607E3F" w:rsidRDefault="00F0671E" w:rsidP="005C7066">
      <w:pPr>
        <w:spacing w:line="276" w:lineRule="auto"/>
      </w:pPr>
    </w:p>
    <w:p w14:paraId="4C4C5103" w14:textId="77777777" w:rsidR="00F0671E" w:rsidRPr="00607E3F" w:rsidRDefault="00F0671E" w:rsidP="005C7066">
      <w:pPr>
        <w:spacing w:line="276" w:lineRule="auto"/>
      </w:pPr>
    </w:p>
    <w:p w14:paraId="4B5F845A" w14:textId="1B9EC3E1" w:rsidR="00F0671E" w:rsidRPr="00607E3F" w:rsidRDefault="00F0671E" w:rsidP="00F0671E">
      <w:pPr>
        <w:pStyle w:val="Heading1"/>
        <w:rPr>
          <w:rFonts w:ascii="Arial" w:hAnsi="Arial" w:cs="Arial"/>
          <w:b/>
          <w:bCs/>
          <w:color w:val="800080"/>
          <w:sz w:val="32"/>
          <w:szCs w:val="32"/>
        </w:rPr>
      </w:pPr>
      <w:r w:rsidRPr="00607E3F">
        <w:rPr>
          <w:rFonts w:ascii="Arial" w:hAnsi="Arial" w:cs="Arial"/>
          <w:b/>
          <w:bCs/>
          <w:color w:val="800080"/>
          <w:sz w:val="32"/>
          <w:szCs w:val="32"/>
        </w:rPr>
        <w:t xml:space="preserve"> </w:t>
      </w:r>
    </w:p>
    <w:sectPr w:rsidR="00F0671E" w:rsidRPr="00607E3F" w:rsidSect="00102F00">
      <w:headerReference w:type="default" r:id="rId25"/>
      <w:footerReference w:type="default" r:id="rId26"/>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F6A07" w14:textId="77777777" w:rsidR="00207683" w:rsidRDefault="00207683" w:rsidP="004C5129">
      <w:pPr>
        <w:spacing w:after="0" w:line="240" w:lineRule="auto"/>
      </w:pPr>
      <w:r>
        <w:separator/>
      </w:r>
    </w:p>
  </w:endnote>
  <w:endnote w:type="continuationSeparator" w:id="0">
    <w:p w14:paraId="13AA4B58" w14:textId="77777777" w:rsidR="00207683" w:rsidRDefault="00207683" w:rsidP="004C5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002306"/>
      <w:docPartObj>
        <w:docPartGallery w:val="Page Numbers (Bottom of Page)"/>
        <w:docPartUnique/>
      </w:docPartObj>
    </w:sdtPr>
    <w:sdtEndPr>
      <w:rPr>
        <w:noProof/>
        <w:sz w:val="28"/>
        <w:szCs w:val="28"/>
      </w:rPr>
    </w:sdtEndPr>
    <w:sdtContent>
      <w:p w14:paraId="728FF6D8" w14:textId="77777777" w:rsidR="008F1BDD" w:rsidRPr="00F01A0F" w:rsidRDefault="008F1BDD" w:rsidP="008F1BDD">
        <w:pPr>
          <w:spacing w:after="0" w:line="240" w:lineRule="auto"/>
          <w:rPr>
            <w:rFonts w:ascii="Times New Roman" w:eastAsia="Times New Roman" w:hAnsi="Times New Roman" w:cs="Times New Roman"/>
            <w:kern w:val="0"/>
            <w:sz w:val="24"/>
            <w:szCs w:val="24"/>
            <w:lang w:eastAsia="en-GB"/>
            <w14:ligatures w14:val="none"/>
          </w:rPr>
        </w:pPr>
      </w:p>
      <w:p w14:paraId="2794ACB6" w14:textId="17FDAD3D" w:rsidR="00102F00" w:rsidRPr="00C66C42" w:rsidRDefault="00102F00" w:rsidP="00C66C42">
        <w:pPr>
          <w:pStyle w:val="Footer"/>
          <w:jc w:val="right"/>
          <w:rPr>
            <w:sz w:val="28"/>
            <w:szCs w:val="28"/>
          </w:rPr>
        </w:pPr>
        <w:r w:rsidRPr="00C66C42">
          <w:rPr>
            <w:sz w:val="28"/>
            <w:szCs w:val="28"/>
          </w:rPr>
          <w:fldChar w:fldCharType="begin"/>
        </w:r>
        <w:r w:rsidRPr="00C66C42">
          <w:rPr>
            <w:sz w:val="28"/>
            <w:szCs w:val="28"/>
          </w:rPr>
          <w:instrText xml:space="preserve"> PAGE   \* MERGEFORMAT </w:instrText>
        </w:r>
        <w:r w:rsidRPr="00C66C42">
          <w:rPr>
            <w:sz w:val="28"/>
            <w:szCs w:val="28"/>
          </w:rPr>
          <w:fldChar w:fldCharType="separate"/>
        </w:r>
        <w:r w:rsidRPr="00C66C42">
          <w:rPr>
            <w:noProof/>
            <w:sz w:val="28"/>
            <w:szCs w:val="28"/>
          </w:rPr>
          <w:t>2</w:t>
        </w:r>
        <w:r w:rsidRPr="00C66C42">
          <w:rPr>
            <w:noProof/>
            <w:sz w:val="28"/>
            <w:szCs w:val="28"/>
          </w:rPr>
          <w:fldChar w:fldCharType="end"/>
        </w:r>
      </w:p>
    </w:sdtContent>
  </w:sdt>
  <w:p w14:paraId="66938B3B" w14:textId="6B29A210" w:rsidR="004C5129" w:rsidRDefault="005C7066">
    <w:pPr>
      <w:pStyle w:val="Footer"/>
    </w:pPr>
    <w:r>
      <w:rPr>
        <w:noProof/>
      </w:rPr>
      <mc:AlternateContent>
        <mc:Choice Requires="wps">
          <w:drawing>
            <wp:anchor distT="0" distB="0" distL="114300" distR="114300" simplePos="0" relativeHeight="251658241" behindDoc="0" locked="0" layoutInCell="1" allowOverlap="1" wp14:anchorId="777BA923" wp14:editId="19ABB41E">
              <wp:simplePos x="0" y="0"/>
              <wp:positionH relativeFrom="column">
                <wp:posOffset>-897467</wp:posOffset>
              </wp:positionH>
              <wp:positionV relativeFrom="paragraph">
                <wp:posOffset>164465</wp:posOffset>
              </wp:positionV>
              <wp:extent cx="7518400" cy="457200"/>
              <wp:effectExtent l="0" t="0" r="25400" b="19050"/>
              <wp:wrapNone/>
              <wp:docPr id="1119551998" name="Rectangle 24"/>
              <wp:cNvGraphicFramePr/>
              <a:graphic xmlns:a="http://schemas.openxmlformats.org/drawingml/2006/main">
                <a:graphicData uri="http://schemas.microsoft.com/office/word/2010/wordprocessingShape">
                  <wps:wsp>
                    <wps:cNvSpPr/>
                    <wps:spPr>
                      <a:xfrm>
                        <a:off x="0" y="0"/>
                        <a:ext cx="7518400" cy="457200"/>
                      </a:xfrm>
                      <a:prstGeom prst="rect">
                        <a:avLst/>
                      </a:prstGeom>
                      <a:solidFill>
                        <a:srgbClr val="80008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48C9D6" id="Rectangle 24" o:spid="_x0000_s1026" style="position:absolute;margin-left:-70.65pt;margin-top:12.95pt;width:592pt;height:36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" fillcolor="purple" strokecolor="#09101d [48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76760" w14:textId="77777777" w:rsidR="00207683" w:rsidRDefault="00207683" w:rsidP="004C5129">
      <w:pPr>
        <w:spacing w:after="0" w:line="240" w:lineRule="auto"/>
      </w:pPr>
      <w:r>
        <w:separator/>
      </w:r>
    </w:p>
  </w:footnote>
  <w:footnote w:type="continuationSeparator" w:id="0">
    <w:p w14:paraId="38E64AA2" w14:textId="77777777" w:rsidR="00207683" w:rsidRDefault="00207683" w:rsidP="004C5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5FF6" w14:textId="08472EFA" w:rsidR="00542B89" w:rsidRDefault="00542B89">
    <w:pPr>
      <w:pStyle w:val="Header"/>
    </w:pPr>
    <w:r>
      <w:rPr>
        <w:noProof/>
      </w:rPr>
      <mc:AlternateContent>
        <mc:Choice Requires="wps">
          <w:drawing>
            <wp:anchor distT="0" distB="0" distL="114300" distR="114300" simplePos="0" relativeHeight="251658240" behindDoc="0" locked="0" layoutInCell="1" allowOverlap="1" wp14:anchorId="496C551D" wp14:editId="2DE1F2CE">
              <wp:simplePos x="0" y="0"/>
              <wp:positionH relativeFrom="column">
                <wp:posOffset>2573867</wp:posOffset>
              </wp:positionH>
              <wp:positionV relativeFrom="paragraph">
                <wp:posOffset>-43180</wp:posOffset>
              </wp:positionV>
              <wp:extent cx="3877733" cy="465667"/>
              <wp:effectExtent l="0" t="0" r="8890" b="0"/>
              <wp:wrapNone/>
              <wp:docPr id="1461149236" name="Text Box 23"/>
              <wp:cNvGraphicFramePr/>
              <a:graphic xmlns:a="http://schemas.openxmlformats.org/drawingml/2006/main">
                <a:graphicData uri="http://schemas.microsoft.com/office/word/2010/wordprocessingShape">
                  <wps:wsp>
                    <wps:cNvSpPr txBox="1"/>
                    <wps:spPr>
                      <a:xfrm>
                        <a:off x="0" y="0"/>
                        <a:ext cx="3877733" cy="465667"/>
                      </a:xfrm>
                      <a:prstGeom prst="rect">
                        <a:avLst/>
                      </a:prstGeom>
                      <a:solidFill>
                        <a:schemeClr val="bg1"/>
                      </a:solidFill>
                      <a:ln w="6350">
                        <a:noFill/>
                      </a:ln>
                    </wps:spPr>
                    <wps:txbx>
                      <w:txbxContent>
                        <w:p w14:paraId="7309FC11" w14:textId="2386DFDF" w:rsidR="00542B89" w:rsidRPr="00C66C42" w:rsidRDefault="00542B89" w:rsidP="00C66C42">
                          <w:pPr>
                            <w:jc w:val="right"/>
                            <w:rPr>
                              <w:rFonts w:ascii="Arial" w:hAnsi="Arial" w:cs="Arial"/>
                              <w:b/>
                              <w:bCs/>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6C551D" id="_x0000_t202" coordsize="21600,21600" o:spt="202" path="m,l,21600r21600,l21600,xe">
              <v:stroke joinstyle="miter"/>
              <v:path gradientshapeok="t" o:connecttype="rect"/>
            </v:shapetype>
            <v:shape id="Text Box 23" o:spid="_x0000_s1034" type="#_x0000_t202" style="position:absolute;margin-left:202.65pt;margin-top:-3.4pt;width:305.35pt;height:36.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" fillcolor="white [3212]" stroked="f" strokeweight=".5pt">
              <v:textbox>
                <w:txbxContent>
                  <w:p w14:paraId="7309FC11" w14:textId="2386DFDF" w:rsidR="00542B89" w:rsidRPr="00C66C42" w:rsidRDefault="00542B89" w:rsidP="00C66C42">
                    <w:pPr>
                      <w:jc w:val="right"/>
                      <w:rPr>
                        <w:rFonts w:ascii="Arial" w:hAnsi="Arial" w:cs="Arial"/>
                        <w:b/>
                        <w:bCs/>
                        <w:sz w:val="44"/>
                        <w:szCs w:val="4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C4D60"/>
    <w:multiLevelType w:val="hybridMultilevel"/>
    <w:tmpl w:val="62EC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B41B3F"/>
    <w:multiLevelType w:val="hybridMultilevel"/>
    <w:tmpl w:val="14D20762"/>
    <w:lvl w:ilvl="0" w:tplc="B8BA39DE">
      <w:start w:val="1"/>
      <w:numFmt w:val="bullet"/>
      <w:lvlText w:val=""/>
      <w:lvlJc w:val="left"/>
      <w:pPr>
        <w:ind w:left="720" w:hanging="360"/>
      </w:pPr>
      <w:rPr>
        <w:rFonts w:ascii="Symbol" w:hAnsi="Symbol"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DA5F3D"/>
    <w:multiLevelType w:val="hybridMultilevel"/>
    <w:tmpl w:val="EDAA54CE"/>
    <w:lvl w:ilvl="0" w:tplc="9A7AC930">
      <w:numFmt w:val="bullet"/>
      <w:lvlText w:val=""/>
      <w:lvlJc w:val="left"/>
      <w:pPr>
        <w:ind w:left="720" w:hanging="360"/>
      </w:pPr>
      <w:rPr>
        <w:rFonts w:ascii="Symbol" w:eastAsiaTheme="maj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9948162">
    <w:abstractNumId w:val="2"/>
  </w:num>
  <w:num w:numId="2" w16cid:durableId="438988701">
    <w:abstractNumId w:val="0"/>
  </w:num>
  <w:num w:numId="3" w16cid:durableId="1664242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00"/>
    <w:rsid w:val="00013022"/>
    <w:rsid w:val="00015C2C"/>
    <w:rsid w:val="00020567"/>
    <w:rsid w:val="00027453"/>
    <w:rsid w:val="000606A7"/>
    <w:rsid w:val="000812A1"/>
    <w:rsid w:val="00081D81"/>
    <w:rsid w:val="0008588C"/>
    <w:rsid w:val="0009125D"/>
    <w:rsid w:val="000B0191"/>
    <w:rsid w:val="000B43FA"/>
    <w:rsid w:val="000C61F9"/>
    <w:rsid w:val="000D4B41"/>
    <w:rsid w:val="000D661B"/>
    <w:rsid w:val="000F1DDF"/>
    <w:rsid w:val="00102F00"/>
    <w:rsid w:val="00114EF3"/>
    <w:rsid w:val="00155C01"/>
    <w:rsid w:val="00171B49"/>
    <w:rsid w:val="00192C05"/>
    <w:rsid w:val="001A03D4"/>
    <w:rsid w:val="001A26F1"/>
    <w:rsid w:val="001A5C18"/>
    <w:rsid w:val="001E3DAA"/>
    <w:rsid w:val="00206B51"/>
    <w:rsid w:val="00207683"/>
    <w:rsid w:val="002132FD"/>
    <w:rsid w:val="00214FDE"/>
    <w:rsid w:val="00215AA6"/>
    <w:rsid w:val="00226B07"/>
    <w:rsid w:val="002279D0"/>
    <w:rsid w:val="002335D5"/>
    <w:rsid w:val="002342F9"/>
    <w:rsid w:val="002862C8"/>
    <w:rsid w:val="00295E7B"/>
    <w:rsid w:val="002B7F7C"/>
    <w:rsid w:val="002C6E96"/>
    <w:rsid w:val="00301A16"/>
    <w:rsid w:val="0031051D"/>
    <w:rsid w:val="00316DF2"/>
    <w:rsid w:val="00321878"/>
    <w:rsid w:val="00323565"/>
    <w:rsid w:val="00346198"/>
    <w:rsid w:val="00351033"/>
    <w:rsid w:val="0035319B"/>
    <w:rsid w:val="003531E7"/>
    <w:rsid w:val="003650EA"/>
    <w:rsid w:val="00381AE4"/>
    <w:rsid w:val="003A4628"/>
    <w:rsid w:val="003E0749"/>
    <w:rsid w:val="003E1406"/>
    <w:rsid w:val="0042097F"/>
    <w:rsid w:val="004712D0"/>
    <w:rsid w:val="00480F1E"/>
    <w:rsid w:val="00484D49"/>
    <w:rsid w:val="004A170C"/>
    <w:rsid w:val="004C0D30"/>
    <w:rsid w:val="004C5129"/>
    <w:rsid w:val="004C7AC2"/>
    <w:rsid w:val="004E29E7"/>
    <w:rsid w:val="004E44EC"/>
    <w:rsid w:val="004E7AE3"/>
    <w:rsid w:val="005120B2"/>
    <w:rsid w:val="00512ECE"/>
    <w:rsid w:val="00542B89"/>
    <w:rsid w:val="00552324"/>
    <w:rsid w:val="00552634"/>
    <w:rsid w:val="00553335"/>
    <w:rsid w:val="00555258"/>
    <w:rsid w:val="00561C2A"/>
    <w:rsid w:val="0056679C"/>
    <w:rsid w:val="00572F5F"/>
    <w:rsid w:val="0058504F"/>
    <w:rsid w:val="005942AF"/>
    <w:rsid w:val="005A6DD2"/>
    <w:rsid w:val="005B5A83"/>
    <w:rsid w:val="005B7FCC"/>
    <w:rsid w:val="005C2EA3"/>
    <w:rsid w:val="005C6738"/>
    <w:rsid w:val="005C7066"/>
    <w:rsid w:val="005E1CC3"/>
    <w:rsid w:val="005E642F"/>
    <w:rsid w:val="00607E3F"/>
    <w:rsid w:val="0064467F"/>
    <w:rsid w:val="00687C14"/>
    <w:rsid w:val="00693ECE"/>
    <w:rsid w:val="006A3C70"/>
    <w:rsid w:val="006D018B"/>
    <w:rsid w:val="007705EB"/>
    <w:rsid w:val="007B76D6"/>
    <w:rsid w:val="007D7BE2"/>
    <w:rsid w:val="0081031C"/>
    <w:rsid w:val="0083718A"/>
    <w:rsid w:val="00840D55"/>
    <w:rsid w:val="008733CE"/>
    <w:rsid w:val="00891467"/>
    <w:rsid w:val="008A3526"/>
    <w:rsid w:val="008C2A51"/>
    <w:rsid w:val="008E44C2"/>
    <w:rsid w:val="008F0241"/>
    <w:rsid w:val="008F1BDD"/>
    <w:rsid w:val="00903165"/>
    <w:rsid w:val="00910CE7"/>
    <w:rsid w:val="009150F9"/>
    <w:rsid w:val="0092248C"/>
    <w:rsid w:val="00933DB6"/>
    <w:rsid w:val="00945569"/>
    <w:rsid w:val="00954308"/>
    <w:rsid w:val="0098006C"/>
    <w:rsid w:val="009B4DCF"/>
    <w:rsid w:val="009D1FC8"/>
    <w:rsid w:val="009D7EBB"/>
    <w:rsid w:val="009F5C73"/>
    <w:rsid w:val="00A1447C"/>
    <w:rsid w:val="00A360C6"/>
    <w:rsid w:val="00A526C4"/>
    <w:rsid w:val="00A662B8"/>
    <w:rsid w:val="00A66370"/>
    <w:rsid w:val="00A91F9C"/>
    <w:rsid w:val="00A96989"/>
    <w:rsid w:val="00AB5EF2"/>
    <w:rsid w:val="00AC343A"/>
    <w:rsid w:val="00AE3E0C"/>
    <w:rsid w:val="00B27DC0"/>
    <w:rsid w:val="00B60A69"/>
    <w:rsid w:val="00B64461"/>
    <w:rsid w:val="00B73BC8"/>
    <w:rsid w:val="00B73C92"/>
    <w:rsid w:val="00B850E2"/>
    <w:rsid w:val="00B87228"/>
    <w:rsid w:val="00BD3444"/>
    <w:rsid w:val="00BD6B6E"/>
    <w:rsid w:val="00BE4961"/>
    <w:rsid w:val="00BF7C26"/>
    <w:rsid w:val="00C01A74"/>
    <w:rsid w:val="00C22C4D"/>
    <w:rsid w:val="00C56800"/>
    <w:rsid w:val="00C56D7D"/>
    <w:rsid w:val="00C66C42"/>
    <w:rsid w:val="00C7601C"/>
    <w:rsid w:val="00CA4096"/>
    <w:rsid w:val="00CB7EC6"/>
    <w:rsid w:val="00CB7FEF"/>
    <w:rsid w:val="00CD6F04"/>
    <w:rsid w:val="00CF0528"/>
    <w:rsid w:val="00CF1D3D"/>
    <w:rsid w:val="00D0352B"/>
    <w:rsid w:val="00D050F9"/>
    <w:rsid w:val="00D0533A"/>
    <w:rsid w:val="00D25C05"/>
    <w:rsid w:val="00D325D4"/>
    <w:rsid w:val="00D3479F"/>
    <w:rsid w:val="00D34D03"/>
    <w:rsid w:val="00D369C2"/>
    <w:rsid w:val="00D435EC"/>
    <w:rsid w:val="00D474C6"/>
    <w:rsid w:val="00D5093F"/>
    <w:rsid w:val="00D52AE9"/>
    <w:rsid w:val="00D82485"/>
    <w:rsid w:val="00DC3A41"/>
    <w:rsid w:val="00DF7FC2"/>
    <w:rsid w:val="00E36226"/>
    <w:rsid w:val="00E702C3"/>
    <w:rsid w:val="00E755A8"/>
    <w:rsid w:val="00E85E10"/>
    <w:rsid w:val="00E93EC8"/>
    <w:rsid w:val="00E97460"/>
    <w:rsid w:val="00ED2B93"/>
    <w:rsid w:val="00ED518B"/>
    <w:rsid w:val="00F0113C"/>
    <w:rsid w:val="00F01A0F"/>
    <w:rsid w:val="00F0206F"/>
    <w:rsid w:val="00F02BAF"/>
    <w:rsid w:val="00F0671E"/>
    <w:rsid w:val="00F1562C"/>
    <w:rsid w:val="00F25144"/>
    <w:rsid w:val="00F35FED"/>
    <w:rsid w:val="00F36A96"/>
    <w:rsid w:val="00F55FA1"/>
    <w:rsid w:val="00F761C0"/>
    <w:rsid w:val="00F834A2"/>
    <w:rsid w:val="00FA7AA2"/>
    <w:rsid w:val="00FD6F71"/>
    <w:rsid w:val="115667B2"/>
    <w:rsid w:val="19AD9BB6"/>
    <w:rsid w:val="31A1A942"/>
    <w:rsid w:val="3808B33A"/>
    <w:rsid w:val="3C3259B5"/>
    <w:rsid w:val="4819B228"/>
    <w:rsid w:val="4D5DA1F4"/>
    <w:rsid w:val="4FDC5F69"/>
    <w:rsid w:val="6396B493"/>
    <w:rsid w:val="63DC5971"/>
    <w:rsid w:val="6798B3FC"/>
    <w:rsid w:val="71872940"/>
    <w:rsid w:val="71B19923"/>
    <w:rsid w:val="72C292E7"/>
    <w:rsid w:val="7B3ABB62"/>
    <w:rsid w:val="7B547875"/>
    <w:rsid w:val="7E1E6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64631"/>
  <w15:chartTrackingRefBased/>
  <w15:docId w15:val="{EFFB09FC-A34F-4D2F-9A64-DC78A75C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6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Subheading"/>
    <w:basedOn w:val="Normal"/>
    <w:next w:val="Normal"/>
    <w:link w:val="Heading2Char"/>
    <w:uiPriority w:val="4"/>
    <w:unhideWhenUsed/>
    <w:qFormat/>
    <w:rsid w:val="00171B49"/>
    <w:pPr>
      <w:keepNext/>
      <w:keepLines/>
      <w:spacing w:before="160" w:after="80"/>
      <w:outlineLvl w:val="1"/>
    </w:pPr>
    <w:rPr>
      <w:rFonts w:ascii="Arial" w:eastAsiaTheme="majorEastAsia" w:hAnsi="Arial" w:cstheme="majorBidi"/>
      <w:b/>
      <w:color w:val="800080"/>
      <w:sz w:val="28"/>
      <w:szCs w:val="32"/>
    </w:rPr>
  </w:style>
  <w:style w:type="paragraph" w:styleId="Heading3">
    <w:name w:val="heading 3"/>
    <w:basedOn w:val="Normal"/>
    <w:next w:val="Normal"/>
    <w:link w:val="Heading3Char"/>
    <w:uiPriority w:val="9"/>
    <w:semiHidden/>
    <w:unhideWhenUsed/>
    <w:qFormat/>
    <w:rsid w:val="005526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26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26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2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634"/>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Subheading Char"/>
    <w:basedOn w:val="DefaultParagraphFont"/>
    <w:link w:val="Heading2"/>
    <w:uiPriority w:val="4"/>
    <w:rsid w:val="00171B49"/>
    <w:rPr>
      <w:rFonts w:ascii="Arial" w:eastAsiaTheme="majorEastAsia" w:hAnsi="Arial" w:cstheme="majorBidi"/>
      <w:b/>
      <w:color w:val="800080"/>
      <w:sz w:val="28"/>
      <w:szCs w:val="32"/>
    </w:rPr>
  </w:style>
  <w:style w:type="character" w:customStyle="1" w:styleId="Heading3Char">
    <w:name w:val="Heading 3 Char"/>
    <w:basedOn w:val="DefaultParagraphFont"/>
    <w:link w:val="Heading3"/>
    <w:uiPriority w:val="9"/>
    <w:semiHidden/>
    <w:rsid w:val="005526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26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26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2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634"/>
    <w:rPr>
      <w:rFonts w:eastAsiaTheme="majorEastAsia" w:cstheme="majorBidi"/>
      <w:color w:val="272727" w:themeColor="text1" w:themeTint="D8"/>
    </w:rPr>
  </w:style>
  <w:style w:type="paragraph" w:styleId="Title">
    <w:name w:val="Title"/>
    <w:basedOn w:val="Normal"/>
    <w:next w:val="Normal"/>
    <w:link w:val="TitleChar"/>
    <w:uiPriority w:val="10"/>
    <w:qFormat/>
    <w:rsid w:val="00552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634"/>
    <w:pPr>
      <w:spacing w:before="160"/>
      <w:jc w:val="center"/>
    </w:pPr>
    <w:rPr>
      <w:i/>
      <w:iCs/>
      <w:color w:val="404040" w:themeColor="text1" w:themeTint="BF"/>
    </w:rPr>
  </w:style>
  <w:style w:type="character" w:customStyle="1" w:styleId="QuoteChar">
    <w:name w:val="Quote Char"/>
    <w:basedOn w:val="DefaultParagraphFont"/>
    <w:link w:val="Quote"/>
    <w:uiPriority w:val="29"/>
    <w:rsid w:val="00552634"/>
    <w:rPr>
      <w:i/>
      <w:iCs/>
      <w:color w:val="404040" w:themeColor="text1" w:themeTint="BF"/>
    </w:rPr>
  </w:style>
  <w:style w:type="paragraph" w:styleId="ListParagraph">
    <w:name w:val="List Paragraph"/>
    <w:basedOn w:val="Normal"/>
    <w:uiPriority w:val="34"/>
    <w:qFormat/>
    <w:rsid w:val="00552634"/>
    <w:pPr>
      <w:ind w:left="720"/>
      <w:contextualSpacing/>
    </w:pPr>
  </w:style>
  <w:style w:type="character" w:styleId="IntenseEmphasis">
    <w:name w:val="Intense Emphasis"/>
    <w:basedOn w:val="DefaultParagraphFont"/>
    <w:uiPriority w:val="21"/>
    <w:qFormat/>
    <w:rsid w:val="00552634"/>
    <w:rPr>
      <w:i/>
      <w:iCs/>
      <w:color w:val="2F5496" w:themeColor="accent1" w:themeShade="BF"/>
    </w:rPr>
  </w:style>
  <w:style w:type="paragraph" w:styleId="IntenseQuote">
    <w:name w:val="Intense Quote"/>
    <w:basedOn w:val="Normal"/>
    <w:next w:val="Normal"/>
    <w:link w:val="IntenseQuoteChar"/>
    <w:uiPriority w:val="30"/>
    <w:qFormat/>
    <w:rsid w:val="00552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2634"/>
    <w:rPr>
      <w:i/>
      <w:iCs/>
      <w:color w:val="2F5496" w:themeColor="accent1" w:themeShade="BF"/>
    </w:rPr>
  </w:style>
  <w:style w:type="character" w:styleId="IntenseReference">
    <w:name w:val="Intense Reference"/>
    <w:basedOn w:val="DefaultParagraphFont"/>
    <w:uiPriority w:val="32"/>
    <w:qFormat/>
    <w:rsid w:val="00552634"/>
    <w:rPr>
      <w:b/>
      <w:bCs/>
      <w:smallCaps/>
      <w:color w:val="2F5496" w:themeColor="accent1" w:themeShade="BF"/>
      <w:spacing w:val="5"/>
    </w:rPr>
  </w:style>
  <w:style w:type="paragraph" w:customStyle="1" w:styleId="Content">
    <w:name w:val="Content"/>
    <w:basedOn w:val="Normal"/>
    <w:link w:val="ContentChar"/>
    <w:qFormat/>
    <w:rsid w:val="00552634"/>
    <w:pPr>
      <w:spacing w:after="0" w:line="276" w:lineRule="auto"/>
    </w:pPr>
    <w:rPr>
      <w:rFonts w:ascii="Arial" w:eastAsiaTheme="minorEastAsia" w:hAnsi="Arial" w:cs="Times New Roman"/>
      <w:b/>
      <w:color w:val="000000"/>
      <w:kern w:val="0"/>
      <w:sz w:val="28"/>
      <w14:ligatures w14:val="none"/>
    </w:rPr>
  </w:style>
  <w:style w:type="character" w:customStyle="1" w:styleId="ContentChar">
    <w:name w:val="Content Char"/>
    <w:basedOn w:val="DefaultParagraphFont"/>
    <w:link w:val="Content"/>
    <w:rsid w:val="00552634"/>
    <w:rPr>
      <w:rFonts w:ascii="Arial" w:eastAsiaTheme="minorEastAsia" w:hAnsi="Arial" w:cs="Times New Roman"/>
      <w:b/>
      <w:color w:val="000000"/>
      <w:kern w:val="0"/>
      <w:sz w:val="28"/>
      <w14:ligatures w14:val="none"/>
    </w:rPr>
  </w:style>
  <w:style w:type="character" w:styleId="Hyperlink">
    <w:name w:val="Hyperlink"/>
    <w:basedOn w:val="DefaultParagraphFont"/>
    <w:uiPriority w:val="99"/>
    <w:rsid w:val="003531E7"/>
    <w:rPr>
      <w:color w:val="0563C1"/>
      <w:u w:val="single"/>
    </w:rPr>
  </w:style>
  <w:style w:type="paragraph" w:styleId="Header">
    <w:name w:val="header"/>
    <w:basedOn w:val="Normal"/>
    <w:link w:val="HeaderChar"/>
    <w:uiPriority w:val="99"/>
    <w:unhideWhenUsed/>
    <w:rsid w:val="004C5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129"/>
  </w:style>
  <w:style w:type="paragraph" w:styleId="Footer">
    <w:name w:val="footer"/>
    <w:basedOn w:val="Normal"/>
    <w:link w:val="FooterChar"/>
    <w:uiPriority w:val="99"/>
    <w:unhideWhenUsed/>
    <w:rsid w:val="004C5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129"/>
  </w:style>
  <w:style w:type="paragraph" w:styleId="TOCHeading">
    <w:name w:val="TOC Heading"/>
    <w:basedOn w:val="Heading1"/>
    <w:next w:val="Normal"/>
    <w:uiPriority w:val="39"/>
    <w:unhideWhenUsed/>
    <w:qFormat/>
    <w:rsid w:val="004C0D30"/>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4C0D30"/>
    <w:pPr>
      <w:spacing w:after="100"/>
      <w:ind w:left="220"/>
    </w:pPr>
  </w:style>
  <w:style w:type="paragraph" w:styleId="TOC1">
    <w:name w:val="toc 1"/>
    <w:basedOn w:val="Normal"/>
    <w:next w:val="Normal"/>
    <w:autoRedefine/>
    <w:uiPriority w:val="39"/>
    <w:unhideWhenUsed/>
    <w:rsid w:val="00512ECE"/>
    <w:pPr>
      <w:tabs>
        <w:tab w:val="right" w:leader="dot" w:pos="9016"/>
      </w:tabs>
      <w:spacing w:after="100"/>
    </w:pPr>
    <w:rPr>
      <w:rFonts w:ascii="Arial" w:hAnsi="Arial" w:cs="Arial"/>
      <w:b/>
      <w:bCs/>
      <w:noProof/>
      <w:sz w:val="28"/>
      <w:szCs w:val="28"/>
    </w:rPr>
  </w:style>
  <w:style w:type="paragraph" w:styleId="EndnoteText">
    <w:name w:val="endnote text"/>
    <w:basedOn w:val="Normal"/>
    <w:link w:val="EndnoteTextChar"/>
    <w:uiPriority w:val="99"/>
    <w:semiHidden/>
    <w:unhideWhenUsed/>
    <w:rsid w:val="00F067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671E"/>
    <w:rPr>
      <w:sz w:val="20"/>
      <w:szCs w:val="20"/>
    </w:rPr>
  </w:style>
  <w:style w:type="character" w:styleId="EndnoteReference">
    <w:name w:val="endnote reference"/>
    <w:basedOn w:val="DefaultParagraphFont"/>
    <w:uiPriority w:val="99"/>
    <w:semiHidden/>
    <w:unhideWhenUsed/>
    <w:rsid w:val="00F0671E"/>
    <w:rPr>
      <w:vertAlign w:val="superscript"/>
    </w:rPr>
  </w:style>
  <w:style w:type="character" w:styleId="UnresolvedMention">
    <w:name w:val="Unresolved Mention"/>
    <w:basedOn w:val="DefaultParagraphFont"/>
    <w:uiPriority w:val="99"/>
    <w:semiHidden/>
    <w:unhideWhenUsed/>
    <w:rsid w:val="009D1FC8"/>
    <w:rPr>
      <w:color w:val="605E5C"/>
      <w:shd w:val="clear" w:color="auto" w:fill="E1DFDD"/>
    </w:rPr>
  </w:style>
  <w:style w:type="paragraph" w:styleId="Revision">
    <w:name w:val="Revision"/>
    <w:hidden/>
    <w:uiPriority w:val="99"/>
    <w:semiHidden/>
    <w:rsid w:val="00206B51"/>
    <w:pPr>
      <w:spacing w:after="0" w:line="240" w:lineRule="auto"/>
    </w:pPr>
  </w:style>
  <w:style w:type="character" w:styleId="CommentReference">
    <w:name w:val="annotation reference"/>
    <w:basedOn w:val="DefaultParagraphFont"/>
    <w:uiPriority w:val="99"/>
    <w:semiHidden/>
    <w:unhideWhenUsed/>
    <w:rsid w:val="00891467"/>
    <w:rPr>
      <w:sz w:val="16"/>
      <w:szCs w:val="16"/>
    </w:rPr>
  </w:style>
  <w:style w:type="paragraph" w:styleId="CommentText">
    <w:name w:val="annotation text"/>
    <w:basedOn w:val="Normal"/>
    <w:link w:val="CommentTextChar"/>
    <w:uiPriority w:val="99"/>
    <w:unhideWhenUsed/>
    <w:rsid w:val="00891467"/>
    <w:pPr>
      <w:spacing w:line="240" w:lineRule="auto"/>
    </w:pPr>
    <w:rPr>
      <w:sz w:val="20"/>
      <w:szCs w:val="20"/>
    </w:rPr>
  </w:style>
  <w:style w:type="character" w:customStyle="1" w:styleId="CommentTextChar">
    <w:name w:val="Comment Text Char"/>
    <w:basedOn w:val="DefaultParagraphFont"/>
    <w:link w:val="CommentText"/>
    <w:uiPriority w:val="99"/>
    <w:rsid w:val="00891467"/>
    <w:rPr>
      <w:sz w:val="20"/>
      <w:szCs w:val="20"/>
    </w:rPr>
  </w:style>
  <w:style w:type="paragraph" w:styleId="CommentSubject">
    <w:name w:val="annotation subject"/>
    <w:basedOn w:val="CommentText"/>
    <w:next w:val="CommentText"/>
    <w:link w:val="CommentSubjectChar"/>
    <w:uiPriority w:val="99"/>
    <w:semiHidden/>
    <w:unhideWhenUsed/>
    <w:rsid w:val="00891467"/>
    <w:rPr>
      <w:b/>
      <w:bCs/>
    </w:rPr>
  </w:style>
  <w:style w:type="character" w:customStyle="1" w:styleId="CommentSubjectChar">
    <w:name w:val="Comment Subject Char"/>
    <w:basedOn w:val="CommentTextChar"/>
    <w:link w:val="CommentSubject"/>
    <w:uiPriority w:val="99"/>
    <w:semiHidden/>
    <w:rsid w:val="008914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8282">
      <w:bodyDiv w:val="1"/>
      <w:marLeft w:val="0"/>
      <w:marRight w:val="0"/>
      <w:marTop w:val="0"/>
      <w:marBottom w:val="0"/>
      <w:divBdr>
        <w:top w:val="none" w:sz="0" w:space="0" w:color="auto"/>
        <w:left w:val="none" w:sz="0" w:space="0" w:color="auto"/>
        <w:bottom w:val="none" w:sz="0" w:space="0" w:color="auto"/>
        <w:right w:val="none" w:sz="0" w:space="0" w:color="auto"/>
      </w:divBdr>
    </w:div>
    <w:div w:id="133522505">
      <w:bodyDiv w:val="1"/>
      <w:marLeft w:val="0"/>
      <w:marRight w:val="0"/>
      <w:marTop w:val="0"/>
      <w:marBottom w:val="0"/>
      <w:divBdr>
        <w:top w:val="none" w:sz="0" w:space="0" w:color="auto"/>
        <w:left w:val="none" w:sz="0" w:space="0" w:color="auto"/>
        <w:bottom w:val="none" w:sz="0" w:space="0" w:color="auto"/>
        <w:right w:val="none" w:sz="0" w:space="0" w:color="auto"/>
      </w:divBdr>
    </w:div>
    <w:div w:id="700713776">
      <w:bodyDiv w:val="1"/>
      <w:marLeft w:val="0"/>
      <w:marRight w:val="0"/>
      <w:marTop w:val="0"/>
      <w:marBottom w:val="0"/>
      <w:divBdr>
        <w:top w:val="none" w:sz="0" w:space="0" w:color="auto"/>
        <w:left w:val="none" w:sz="0" w:space="0" w:color="auto"/>
        <w:bottom w:val="none" w:sz="0" w:space="0" w:color="auto"/>
        <w:right w:val="none" w:sz="0" w:space="0" w:color="auto"/>
      </w:divBdr>
    </w:div>
    <w:div w:id="182330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liance-scotland.org.uk/health-and-social-care-integration/health-and-social-care-academy/five-ambitions-for-the-future-of-health-and-care/" TargetMode="External"/><Relationship Id="rId18" Type="http://schemas.openxmlformats.org/officeDocument/2006/relationships/hyperlink" Target="https://audit.scot/publications/mainstreaming-equality-progress-report-2023-2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jane.miller@alliance-scotland.org.uk"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audit.scot/publications/alcohol-and-drug-servic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udit.scot/publications/tackling-digital-exclusion" TargetMode="External"/><Relationship Id="rId20" Type="http://schemas.openxmlformats.org/officeDocument/2006/relationships/hyperlink" Target="mailto:Kerry.ritchie@alliance-scotland.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gov.scot/publications/draft-scottish-learning-improvement-framework-adult-social-care-support-community-health/" TargetMode="External"/><Relationship Id="rId23" Type="http://schemas.openxmlformats.org/officeDocument/2006/relationships/hyperlink" Target="http://www.alliance-scotland.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udit.scot/uploads/2025-04/as_250429_diversity_equality_inclusion_strateg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CRcH6xIDnj4" TargetMode="External"/><Relationship Id="rId22" Type="http://schemas.openxmlformats.org/officeDocument/2006/relationships/hyperlink" Target="mailto:charlotte.obrien@alliance-scotland.org.uk"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Ferrier\Downloads\ALLIANCE%20Repor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ACF6BC3027BA4BA257FAA541A5AE14" ma:contentTypeVersion="13" ma:contentTypeDescription="Create a new document." ma:contentTypeScope="" ma:versionID="1c87292ed8956a1723693294365fe45f">
  <xsd:schema xmlns:xsd="http://www.w3.org/2001/XMLSchema" xmlns:xs="http://www.w3.org/2001/XMLSchema" xmlns:p="http://schemas.microsoft.com/office/2006/metadata/properties" xmlns:ns2="b027aa3b-098a-4e80-b918-a6ebf396938d" xmlns:ns3="ca756b87-b080-4215-b8ee-1a6e4f475d24" targetNamespace="http://schemas.microsoft.com/office/2006/metadata/properties" ma:root="true" ma:fieldsID="99ebe074f05a16e4edd05936b90300dc" ns2:_="" ns3:_="">
    <xsd:import namespace="b027aa3b-098a-4e80-b918-a6ebf396938d"/>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7aa3b-098a-4e80-b918-a6ebf3969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27aa3b-098a-4e80-b918-a6ebf396938d">
      <Terms xmlns="http://schemas.microsoft.com/office/infopath/2007/PartnerControls"/>
    </lcf76f155ced4ddcb4097134ff3c332f>
    <TaxCatchAll xmlns="ca756b87-b080-4215-b8ee-1a6e4f475d2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75B02-6338-4B79-86F7-E3BE07541D34}">
  <ds:schemaRefs>
    <ds:schemaRef ds:uri="http://schemas.openxmlformats.org/officeDocument/2006/bibliography"/>
  </ds:schemaRefs>
</ds:datastoreItem>
</file>

<file path=customXml/itemProps2.xml><?xml version="1.0" encoding="utf-8"?>
<ds:datastoreItem xmlns:ds="http://schemas.openxmlformats.org/officeDocument/2006/customXml" ds:itemID="{AAFCFA29-3341-4113-9EDE-4D83E256F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7aa3b-098a-4e80-b918-a6ebf396938d"/>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B8163-BE55-441B-AFE6-162FA53A6719}">
  <ds:schemaRef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b027aa3b-098a-4e80-b918-a6ebf396938d"/>
    <ds:schemaRef ds:uri="http://schemas.openxmlformats.org/package/2006/metadata/core-properties"/>
    <ds:schemaRef ds:uri="ca756b87-b080-4215-b8ee-1a6e4f475d24"/>
    <ds:schemaRef ds:uri="http://schemas.microsoft.com/office/2006/metadata/properties"/>
  </ds:schemaRefs>
</ds:datastoreItem>
</file>

<file path=customXml/itemProps4.xml><?xml version="1.0" encoding="utf-8"?>
<ds:datastoreItem xmlns:ds="http://schemas.openxmlformats.org/officeDocument/2006/customXml" ds:itemID="{845E10DF-1B99-419F-890B-F68CB0BE9E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ALLIANCE Report Template</Template>
  <TotalTime>6</TotalTime>
  <Pages>13</Pages>
  <Words>2841</Words>
  <Characters>16990</Characters>
  <Application>Microsoft Office Word</Application>
  <DocSecurity>0</DocSecurity>
  <Lines>414</Lines>
  <Paragraphs>92</Paragraphs>
  <ScaleCrop>false</ScaleCrop>
  <Company/>
  <LinksUpToDate>false</LinksUpToDate>
  <CharactersWithSpaces>19739</CharactersWithSpaces>
  <SharedDoc>false</SharedDoc>
  <HLinks>
    <vt:vector size="114" baseType="variant">
      <vt:variant>
        <vt:i4>4784217</vt:i4>
      </vt:variant>
      <vt:variant>
        <vt:i4>81</vt:i4>
      </vt:variant>
      <vt:variant>
        <vt:i4>0</vt:i4>
      </vt:variant>
      <vt:variant>
        <vt:i4>5</vt:i4>
      </vt:variant>
      <vt:variant>
        <vt:lpwstr>http://www.alliance-scotland.org.uk/</vt:lpwstr>
      </vt:variant>
      <vt:variant>
        <vt:lpwstr/>
      </vt:variant>
      <vt:variant>
        <vt:i4>2883661</vt:i4>
      </vt:variant>
      <vt:variant>
        <vt:i4>78</vt:i4>
      </vt:variant>
      <vt:variant>
        <vt:i4>0</vt:i4>
      </vt:variant>
      <vt:variant>
        <vt:i4>5</vt:i4>
      </vt:variant>
      <vt:variant>
        <vt:lpwstr>mailto:charlotte.obrien@alliance-scotland.org.uk</vt:lpwstr>
      </vt:variant>
      <vt:variant>
        <vt:lpwstr/>
      </vt:variant>
      <vt:variant>
        <vt:i4>7471112</vt:i4>
      </vt:variant>
      <vt:variant>
        <vt:i4>75</vt:i4>
      </vt:variant>
      <vt:variant>
        <vt:i4>0</vt:i4>
      </vt:variant>
      <vt:variant>
        <vt:i4>5</vt:i4>
      </vt:variant>
      <vt:variant>
        <vt:lpwstr>mailto:jane.miller@alliance-scotland.org.uk</vt:lpwstr>
      </vt:variant>
      <vt:variant>
        <vt:lpwstr/>
      </vt:variant>
      <vt:variant>
        <vt:i4>4456498</vt:i4>
      </vt:variant>
      <vt:variant>
        <vt:i4>72</vt:i4>
      </vt:variant>
      <vt:variant>
        <vt:i4>0</vt:i4>
      </vt:variant>
      <vt:variant>
        <vt:i4>5</vt:i4>
      </vt:variant>
      <vt:variant>
        <vt:lpwstr>mailto:Kerry.ritchie@alliance-scotland.org.uk</vt:lpwstr>
      </vt:variant>
      <vt:variant>
        <vt:lpwstr/>
      </vt:variant>
      <vt:variant>
        <vt:i4>5832740</vt:i4>
      </vt:variant>
      <vt:variant>
        <vt:i4>69</vt:i4>
      </vt:variant>
      <vt:variant>
        <vt:i4>0</vt:i4>
      </vt:variant>
      <vt:variant>
        <vt:i4>5</vt:i4>
      </vt:variant>
      <vt:variant>
        <vt:lpwstr>https://audit.scot/uploads/2025-04/as_250429_diversity_equality_inclusion_strategy.pdf</vt:lpwstr>
      </vt:variant>
      <vt:variant>
        <vt:lpwstr/>
      </vt:variant>
      <vt:variant>
        <vt:i4>6488112</vt:i4>
      </vt:variant>
      <vt:variant>
        <vt:i4>66</vt:i4>
      </vt:variant>
      <vt:variant>
        <vt:i4>0</vt:i4>
      </vt:variant>
      <vt:variant>
        <vt:i4>5</vt:i4>
      </vt:variant>
      <vt:variant>
        <vt:lpwstr>https://audit.scot/publications/mainstreaming-equality-progress-report-2023-25</vt:lpwstr>
      </vt:variant>
      <vt:variant>
        <vt:lpwstr/>
      </vt:variant>
      <vt:variant>
        <vt:i4>1835103</vt:i4>
      </vt:variant>
      <vt:variant>
        <vt:i4>63</vt:i4>
      </vt:variant>
      <vt:variant>
        <vt:i4>0</vt:i4>
      </vt:variant>
      <vt:variant>
        <vt:i4>5</vt:i4>
      </vt:variant>
      <vt:variant>
        <vt:lpwstr>https://audit.scot/publications/alcohol-and-drug-services</vt:lpwstr>
      </vt:variant>
      <vt:variant>
        <vt:lpwstr/>
      </vt:variant>
      <vt:variant>
        <vt:i4>7143532</vt:i4>
      </vt:variant>
      <vt:variant>
        <vt:i4>60</vt:i4>
      </vt:variant>
      <vt:variant>
        <vt:i4>0</vt:i4>
      </vt:variant>
      <vt:variant>
        <vt:i4>5</vt:i4>
      </vt:variant>
      <vt:variant>
        <vt:lpwstr>https://audit.scot/publications/tackling-digital-exclusion</vt:lpwstr>
      </vt:variant>
      <vt:variant>
        <vt:lpwstr/>
      </vt:variant>
      <vt:variant>
        <vt:i4>3014780</vt:i4>
      </vt:variant>
      <vt:variant>
        <vt:i4>57</vt:i4>
      </vt:variant>
      <vt:variant>
        <vt:i4>0</vt:i4>
      </vt:variant>
      <vt:variant>
        <vt:i4>5</vt:i4>
      </vt:variant>
      <vt:variant>
        <vt:lpwstr>https://www.gov.scot/publications/draft-scottish-learning-improvement-framework-adult-social-care-support-community-health/</vt:lpwstr>
      </vt:variant>
      <vt:variant>
        <vt:lpwstr/>
      </vt:variant>
      <vt:variant>
        <vt:i4>3342462</vt:i4>
      </vt:variant>
      <vt:variant>
        <vt:i4>54</vt:i4>
      </vt:variant>
      <vt:variant>
        <vt:i4>0</vt:i4>
      </vt:variant>
      <vt:variant>
        <vt:i4>5</vt:i4>
      </vt:variant>
      <vt:variant>
        <vt:lpwstr>https://www.youtube.com/watch?v=CRcH6xIDnj4</vt:lpwstr>
      </vt:variant>
      <vt:variant>
        <vt:lpwstr/>
      </vt:variant>
      <vt:variant>
        <vt:i4>92</vt:i4>
      </vt:variant>
      <vt:variant>
        <vt:i4>51</vt:i4>
      </vt:variant>
      <vt:variant>
        <vt:i4>0</vt:i4>
      </vt:variant>
      <vt:variant>
        <vt:i4>5</vt:i4>
      </vt:variant>
      <vt:variant>
        <vt:lpwstr>https://www.alliance-scotland.org.uk/health-and-social-care-integration/health-and-social-care-academy/five-ambitions-for-the-future-of-health-and-care/</vt:lpwstr>
      </vt:variant>
      <vt:variant>
        <vt:lpwstr/>
      </vt:variant>
      <vt:variant>
        <vt:i4>1310782</vt:i4>
      </vt:variant>
      <vt:variant>
        <vt:i4>44</vt:i4>
      </vt:variant>
      <vt:variant>
        <vt:i4>0</vt:i4>
      </vt:variant>
      <vt:variant>
        <vt:i4>5</vt:i4>
      </vt:variant>
      <vt:variant>
        <vt:lpwstr/>
      </vt:variant>
      <vt:variant>
        <vt:lpwstr>_Toc214617933</vt:lpwstr>
      </vt:variant>
      <vt:variant>
        <vt:i4>1310782</vt:i4>
      </vt:variant>
      <vt:variant>
        <vt:i4>38</vt:i4>
      </vt:variant>
      <vt:variant>
        <vt:i4>0</vt:i4>
      </vt:variant>
      <vt:variant>
        <vt:i4>5</vt:i4>
      </vt:variant>
      <vt:variant>
        <vt:lpwstr/>
      </vt:variant>
      <vt:variant>
        <vt:lpwstr>_Toc214617932</vt:lpwstr>
      </vt:variant>
      <vt:variant>
        <vt:i4>1310782</vt:i4>
      </vt:variant>
      <vt:variant>
        <vt:i4>32</vt:i4>
      </vt:variant>
      <vt:variant>
        <vt:i4>0</vt:i4>
      </vt:variant>
      <vt:variant>
        <vt:i4>5</vt:i4>
      </vt:variant>
      <vt:variant>
        <vt:lpwstr/>
      </vt:variant>
      <vt:variant>
        <vt:lpwstr>_Toc214617931</vt:lpwstr>
      </vt:variant>
      <vt:variant>
        <vt:i4>1310782</vt:i4>
      </vt:variant>
      <vt:variant>
        <vt:i4>26</vt:i4>
      </vt:variant>
      <vt:variant>
        <vt:i4>0</vt:i4>
      </vt:variant>
      <vt:variant>
        <vt:i4>5</vt:i4>
      </vt:variant>
      <vt:variant>
        <vt:lpwstr/>
      </vt:variant>
      <vt:variant>
        <vt:lpwstr>_Toc214617930</vt:lpwstr>
      </vt:variant>
      <vt:variant>
        <vt:i4>1376318</vt:i4>
      </vt:variant>
      <vt:variant>
        <vt:i4>20</vt:i4>
      </vt:variant>
      <vt:variant>
        <vt:i4>0</vt:i4>
      </vt:variant>
      <vt:variant>
        <vt:i4>5</vt:i4>
      </vt:variant>
      <vt:variant>
        <vt:lpwstr/>
      </vt:variant>
      <vt:variant>
        <vt:lpwstr>_Toc214617929</vt:lpwstr>
      </vt:variant>
      <vt:variant>
        <vt:i4>1376318</vt:i4>
      </vt:variant>
      <vt:variant>
        <vt:i4>14</vt:i4>
      </vt:variant>
      <vt:variant>
        <vt:i4>0</vt:i4>
      </vt:variant>
      <vt:variant>
        <vt:i4>5</vt:i4>
      </vt:variant>
      <vt:variant>
        <vt:lpwstr/>
      </vt:variant>
      <vt:variant>
        <vt:lpwstr>_Toc214617928</vt:lpwstr>
      </vt:variant>
      <vt:variant>
        <vt:i4>1376318</vt:i4>
      </vt:variant>
      <vt:variant>
        <vt:i4>8</vt:i4>
      </vt:variant>
      <vt:variant>
        <vt:i4>0</vt:i4>
      </vt:variant>
      <vt:variant>
        <vt:i4>5</vt:i4>
      </vt:variant>
      <vt:variant>
        <vt:lpwstr/>
      </vt:variant>
      <vt:variant>
        <vt:lpwstr>_Toc214617927</vt:lpwstr>
      </vt:variant>
      <vt:variant>
        <vt:i4>1376318</vt:i4>
      </vt:variant>
      <vt:variant>
        <vt:i4>2</vt:i4>
      </vt:variant>
      <vt:variant>
        <vt:i4>0</vt:i4>
      </vt:variant>
      <vt:variant>
        <vt:i4>5</vt:i4>
      </vt:variant>
      <vt:variant>
        <vt:lpwstr/>
      </vt:variant>
      <vt:variant>
        <vt:lpwstr>_Toc214617926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Ferrier</dc:creator>
  <cp:keywords/>
  <dc:description/>
  <cp:lastModifiedBy>Kerry Ritchie</cp:lastModifiedBy>
  <cp:revision>2</cp:revision>
  <cp:lastPrinted>2025-12-15T15:03:00Z</cp:lastPrinted>
  <dcterms:created xsi:type="dcterms:W3CDTF">2025-12-15T15:09:00Z</dcterms:created>
  <dcterms:modified xsi:type="dcterms:W3CDTF">2025-12-15T15:09:00Z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0x01010044ACF6BC3027BA4BA257FAA541A5AE14</vt:lpwstr>
  </property>
  <property fmtid="{D5CDD505-2E9C-101B-9397-08002B2CF9AE}" pid="3" name="MediaServiceImageTags">
    <vt:lpwstr/>
  </property>
</Properties>
</file>