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B2DB" w14:textId="1B159E09" w:rsidR="00552634" w:rsidRPr="00552634" w:rsidRDefault="00B13D37" w:rsidP="00BB5EEA">
      <w:r>
        <w:rPr>
          <w:noProof/>
        </w:rPr>
        <w:drawing>
          <wp:anchor distT="0" distB="0" distL="114300" distR="114300" simplePos="0" relativeHeight="251658242" behindDoc="0" locked="0" layoutInCell="1" allowOverlap="1" wp14:anchorId="7C24CA0B" wp14:editId="275C7106">
            <wp:simplePos x="0" y="0"/>
            <wp:positionH relativeFrom="page">
              <wp:align>right</wp:align>
            </wp:positionH>
            <wp:positionV relativeFrom="paragraph">
              <wp:posOffset>5322627</wp:posOffset>
            </wp:positionV>
            <wp:extent cx="7803752" cy="2339227"/>
            <wp:effectExtent l="0" t="0" r="6985" b="4445"/>
            <wp:wrapNone/>
            <wp:docPr id="2022290892" name="Picture 2" descr="A computer with people on th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0892" name="Picture 2" descr="A computer with people on the scre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03752" cy="233922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56677CF1" wp14:editId="2E5F75AC">
                <wp:simplePos x="0" y="0"/>
                <wp:positionH relativeFrom="page">
                  <wp:align>right</wp:align>
                </wp:positionH>
                <wp:positionV relativeFrom="paragraph">
                  <wp:posOffset>-914400</wp:posOffset>
                </wp:positionV>
                <wp:extent cx="8034172" cy="4864100"/>
                <wp:effectExtent l="0" t="0" r="5080" b="0"/>
                <wp:wrapNone/>
                <wp:docPr id="1977618390" name="Rectangle 1"/>
                <wp:cNvGraphicFramePr/>
                <a:graphic xmlns:a="http://schemas.openxmlformats.org/drawingml/2006/main">
                  <a:graphicData uri="http://schemas.microsoft.com/office/word/2010/wordprocessingShape">
                    <wps:wsp>
                      <wps:cNvSpPr/>
                      <wps:spPr>
                        <a:xfrm>
                          <a:off x="0" y="0"/>
                          <a:ext cx="8034172" cy="4864100"/>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59536" id="Rectangle 1" o:spid="_x0000_s1026" style="position:absolute;margin-left:581.4pt;margin-top:-1in;width:632.6pt;height:383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" fillcolor="purple" stroked="f" strokeweight="2pt">
                <w10:wrap anchorx="page"/>
              </v:rect>
            </w:pict>
          </mc:Fallback>
        </mc:AlternateContent>
      </w:r>
      <w:r w:rsidR="000F7390" w:rsidRPr="00552634">
        <w:rPr>
          <w:noProof/>
        </w:rPr>
        <mc:AlternateContent>
          <mc:Choice Requires="wpg">
            <w:drawing>
              <wp:anchor distT="0" distB="0" distL="228600" distR="228600" simplePos="0" relativeHeight="251658246" behindDoc="1" locked="0" layoutInCell="1" allowOverlap="1" wp14:anchorId="736B85B8" wp14:editId="687C3B5A">
                <wp:simplePos x="0" y="0"/>
                <wp:positionH relativeFrom="page">
                  <wp:posOffset>0</wp:posOffset>
                </wp:positionH>
                <wp:positionV relativeFrom="page">
                  <wp:posOffset>304800</wp:posOffset>
                </wp:positionV>
                <wp:extent cx="7571740" cy="5918835"/>
                <wp:effectExtent l="0" t="0" r="0" b="5715"/>
                <wp:wrapSquare wrapText="bothSides"/>
                <wp:docPr id="18586811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1740" cy="5918835"/>
                          <a:chOff x="38104" y="1607578"/>
                          <a:chExt cx="7569196" cy="6580031"/>
                        </a:xfrm>
                      </wpg:grpSpPr>
                      <wps:wsp>
                        <wps:cNvPr id="202" name="Rectangle 202"/>
                        <wps:cNvSpPr/>
                        <wps:spPr>
                          <a:xfrm>
                            <a:off x="50800" y="1607578"/>
                            <a:ext cx="7556500" cy="495345"/>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38104" y="4770163"/>
                            <a:ext cx="7553961" cy="3417446"/>
                          </a:xfrm>
                          <a:prstGeom prst="rect">
                            <a:avLst/>
                          </a:prstGeom>
                          <a:solidFill>
                            <a:srgbClr val="800080"/>
                          </a:solidFill>
                          <a:ln w="25400">
                            <a:noFill/>
                            <a:prstDash val="solid"/>
                          </a:ln>
                          <a:effectLst/>
                        </wps:spPr>
                        <wps:txbx>
                          <w:txbxContent>
                            <w:p w14:paraId="3BBA05A7" w14:textId="77777777" w:rsidR="00552634" w:rsidRPr="000F7390" w:rsidRDefault="003C2684" w:rsidP="000F7390">
                              <w:pPr>
                                <w:spacing w:after="240"/>
                                <w:ind w:left="284"/>
                                <w:rPr>
                                  <w:sz w:val="60"/>
                                  <w:szCs w:val="60"/>
                                </w:rPr>
                              </w:pPr>
                              <w:r w:rsidRPr="000F7390">
                                <w:rPr>
                                  <w:sz w:val="60"/>
                                  <w:szCs w:val="60"/>
                                </w:rPr>
                                <w:t xml:space="preserve">Ministerial Roundtable on </w:t>
                              </w:r>
                              <w:r w:rsidR="00637CF8" w:rsidRPr="000F7390">
                                <w:rPr>
                                  <w:sz w:val="60"/>
                                  <w:szCs w:val="60"/>
                                </w:rPr>
                                <w:t>a</w:t>
                              </w:r>
                              <w:r w:rsidRPr="000F7390">
                                <w:rPr>
                                  <w:sz w:val="60"/>
                                  <w:szCs w:val="60"/>
                                </w:rPr>
                                <w:t>udiology and Deafblindness</w:t>
                              </w:r>
                              <w:r w:rsidR="000F7390" w:rsidRPr="000F7390">
                                <w:rPr>
                                  <w:sz w:val="60"/>
                                  <w:szCs w:val="60"/>
                                </w:rPr>
                                <w:t>: a</w:t>
                              </w:r>
                              <w:r w:rsidRPr="000F7390">
                                <w:rPr>
                                  <w:sz w:val="60"/>
                                  <w:szCs w:val="60"/>
                                </w:rPr>
                                <w:t xml:space="preserve"> report for the Scottish </w:t>
                              </w:r>
                              <w:r w:rsidR="00E17E4C" w:rsidRPr="000F7390">
                                <w:rPr>
                                  <w:sz w:val="60"/>
                                  <w:szCs w:val="60"/>
                                </w:rPr>
                                <w:t>Parliament’s</w:t>
                              </w:r>
                              <w:r w:rsidRPr="000F7390">
                                <w:rPr>
                                  <w:sz w:val="60"/>
                                  <w:szCs w:val="60"/>
                                </w:rPr>
                                <w:t xml:space="preserve"> Cross-party Group on Deafness</w:t>
                              </w:r>
                            </w:p>
                            <w:p w14:paraId="6A77B0E8" w14:textId="1B094A53" w:rsidR="00E17E4C" w:rsidRPr="000F7390" w:rsidRDefault="00A10FEE" w:rsidP="000F7390">
                              <w:pPr>
                                <w:ind w:left="284"/>
                                <w:rPr>
                                  <w:sz w:val="60"/>
                                  <w:szCs w:val="60"/>
                                </w:rPr>
                              </w:pPr>
                              <w:r>
                                <w:rPr>
                                  <w:sz w:val="60"/>
                                  <w:szCs w:val="60"/>
                                </w:rPr>
                                <w:t>April</w:t>
                              </w:r>
                              <w:r w:rsidR="00E17E4C" w:rsidRPr="000F7390">
                                <w:rPr>
                                  <w:sz w:val="60"/>
                                  <w:szCs w:val="60"/>
                                </w:rPr>
                                <w:t xml:space="preserve"> 2026</w:t>
                              </w:r>
                            </w:p>
                            <w:p w14:paraId="0CCA9AF0" w14:textId="77777777" w:rsidR="00552634" w:rsidRDefault="00552634" w:rsidP="00BB5EEA"/>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15016" y="2429288"/>
                            <a:ext cx="7010439" cy="2126279"/>
                          </a:xfrm>
                          <a:prstGeom prst="rect">
                            <a:avLst/>
                          </a:prstGeom>
                          <a:solidFill>
                            <a:srgbClr val="FFFFFF"/>
                          </a:solidFill>
                          <a:ln w="6350">
                            <a:noFill/>
                          </a:ln>
                          <a:effectLst/>
                        </wps:spPr>
                        <wps:txbx>
                          <w:txbxContent>
                            <w:p w14:paraId="53A696D1" w14:textId="77777777" w:rsidR="00552634" w:rsidRPr="00A923BA" w:rsidRDefault="00552634" w:rsidP="00BB5EEA">
                              <w:pPr>
                                <w:pStyle w:val="Content"/>
                                <w:rPr>
                                  <w:sz w:val="68"/>
                                  <w:szCs w:val="68"/>
                                </w:rPr>
                              </w:pPr>
                              <w:r w:rsidRPr="00A923BA">
                                <w:rPr>
                                  <w:sz w:val="68"/>
                                  <w:szCs w:val="68"/>
                                </w:rPr>
                                <w:t>The Health and Social Care Alliance Scotland</w:t>
                              </w:r>
                              <w:r w:rsidR="00102F00" w:rsidRPr="00A923BA">
                                <w:rPr>
                                  <w:sz w:val="68"/>
                                  <w:szCs w:val="68"/>
                                </w:rPr>
                                <w:t xml:space="preserve"> </w:t>
                              </w:r>
                              <w:r w:rsidRPr="00A923BA">
                                <w:rPr>
                                  <w:sz w:val="68"/>
                                  <w:szCs w:val="68"/>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6B85B8" id="Group 1" o:spid="_x0000_s1026" style="position:absolute;margin-left:0;margin-top:24pt;width:596.2pt;height:466.05pt;z-index:-251658234;mso-wrap-distance-left:18pt;mso-wrap-distance-right:18pt;mso-position-horizontal-relative:page;mso-position-vertical-relative:page;mso-width-relative:margin;mso-height-relative:margin" coordorigin="381,16075" coordsize="75691,6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">
                <v:rect id="Rectangle 202" o:spid="_x0000_s1027" style="position:absolute;left:508;top:16075;width:75565;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8" style="position:absolute;left:381;top:47701;width:75539;height:34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3BBA05A7" w14:textId="77777777" w:rsidR="00552634" w:rsidRPr="000F7390" w:rsidRDefault="003C2684" w:rsidP="000F7390">
                        <w:pPr>
                          <w:spacing w:after="240"/>
                          <w:ind w:left="284"/>
                          <w:rPr>
                            <w:sz w:val="60"/>
                            <w:szCs w:val="60"/>
                          </w:rPr>
                        </w:pPr>
                        <w:r w:rsidRPr="000F7390">
                          <w:rPr>
                            <w:sz w:val="60"/>
                            <w:szCs w:val="60"/>
                          </w:rPr>
                          <w:t xml:space="preserve">Ministerial Roundtable on </w:t>
                        </w:r>
                        <w:r w:rsidR="00637CF8" w:rsidRPr="000F7390">
                          <w:rPr>
                            <w:sz w:val="60"/>
                            <w:szCs w:val="60"/>
                          </w:rPr>
                          <w:t>a</w:t>
                        </w:r>
                        <w:r w:rsidRPr="000F7390">
                          <w:rPr>
                            <w:sz w:val="60"/>
                            <w:szCs w:val="60"/>
                          </w:rPr>
                          <w:t>udiology and Deafblindness</w:t>
                        </w:r>
                        <w:r w:rsidR="000F7390" w:rsidRPr="000F7390">
                          <w:rPr>
                            <w:sz w:val="60"/>
                            <w:szCs w:val="60"/>
                          </w:rPr>
                          <w:t>: a</w:t>
                        </w:r>
                        <w:r w:rsidRPr="000F7390">
                          <w:rPr>
                            <w:sz w:val="60"/>
                            <w:szCs w:val="60"/>
                          </w:rPr>
                          <w:t xml:space="preserve"> report for the Scottish </w:t>
                        </w:r>
                        <w:r w:rsidR="00E17E4C" w:rsidRPr="000F7390">
                          <w:rPr>
                            <w:sz w:val="60"/>
                            <w:szCs w:val="60"/>
                          </w:rPr>
                          <w:t>Parliament’s</w:t>
                        </w:r>
                        <w:r w:rsidRPr="000F7390">
                          <w:rPr>
                            <w:sz w:val="60"/>
                            <w:szCs w:val="60"/>
                          </w:rPr>
                          <w:t xml:space="preserve"> Cross-party Group on Deafness</w:t>
                        </w:r>
                      </w:p>
                      <w:p w14:paraId="6A77B0E8" w14:textId="1B094A53" w:rsidR="00E17E4C" w:rsidRPr="000F7390" w:rsidRDefault="00A10FEE" w:rsidP="000F7390">
                        <w:pPr>
                          <w:ind w:left="284"/>
                          <w:rPr>
                            <w:sz w:val="60"/>
                            <w:szCs w:val="60"/>
                          </w:rPr>
                        </w:pPr>
                        <w:r>
                          <w:rPr>
                            <w:sz w:val="60"/>
                            <w:szCs w:val="60"/>
                          </w:rPr>
                          <w:t>April</w:t>
                        </w:r>
                        <w:r w:rsidR="00E17E4C" w:rsidRPr="000F7390">
                          <w:rPr>
                            <w:sz w:val="60"/>
                            <w:szCs w:val="60"/>
                          </w:rPr>
                          <w:t xml:space="preserve"> 2026</w:t>
                        </w:r>
                      </w:p>
                      <w:p w14:paraId="0CCA9AF0" w14:textId="77777777" w:rsidR="00552634" w:rsidRDefault="00552634" w:rsidP="00BB5EEA"/>
                    </w:txbxContent>
                  </v:textbox>
                </v:rect>
                <v:shapetype id="_x0000_t202" coordsize="21600,21600" o:spt="202" path="m,l,21600r21600,l21600,xe">
                  <v:stroke joinstyle="miter"/>
                  <v:path gradientshapeok="t" o:connecttype="rect"/>
                </v:shapetype>
                <v:shape id="Text Box 204" o:spid="_x0000_s1029" type="#_x0000_t202" style="position:absolute;left:3150;top:24292;width:70104;height:21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" stroked="f" strokeweight=".5pt">
                  <v:textbox inset=",7.2pt,,7.2pt">
                    <w:txbxContent>
                      <w:p w14:paraId="53A696D1" w14:textId="77777777" w:rsidR="00552634" w:rsidRPr="00A923BA" w:rsidRDefault="00552634" w:rsidP="00BB5EEA">
                        <w:pPr>
                          <w:pStyle w:val="Content"/>
                          <w:rPr>
                            <w:sz w:val="68"/>
                            <w:szCs w:val="68"/>
                          </w:rPr>
                        </w:pPr>
                        <w:r w:rsidRPr="00A923BA">
                          <w:rPr>
                            <w:sz w:val="68"/>
                            <w:szCs w:val="68"/>
                          </w:rPr>
                          <w:t>The Health and Social Care Alliance Scotland</w:t>
                        </w:r>
                        <w:r w:rsidR="00102F00" w:rsidRPr="00A923BA">
                          <w:rPr>
                            <w:sz w:val="68"/>
                            <w:szCs w:val="68"/>
                          </w:rPr>
                          <w:t xml:space="preserve"> </w:t>
                        </w:r>
                        <w:r w:rsidRPr="00A923BA">
                          <w:rPr>
                            <w:sz w:val="68"/>
                            <w:szCs w:val="68"/>
                          </w:rPr>
                          <w:t>(the ALLIANCE)</w:t>
                        </w:r>
                      </w:p>
                    </w:txbxContent>
                  </v:textbox>
                </v:shape>
                <w10:wrap type="square" anchorx="page" anchory="page"/>
              </v:group>
            </w:pict>
          </mc:Fallback>
        </mc:AlternateContent>
      </w:r>
    </w:p>
    <w:p w14:paraId="20FE5028" w14:textId="7762B6A5" w:rsidR="003E0749" w:rsidRDefault="003E0749" w:rsidP="00BB5EEA">
      <w:bookmarkStart w:id="0" w:name="_Hlk131412458"/>
      <w:bookmarkEnd w:id="0"/>
    </w:p>
    <w:p w14:paraId="5755C4C7" w14:textId="2407B00E" w:rsidR="007B76D6" w:rsidRDefault="003E0749" w:rsidP="00BB5EEA">
      <w:r>
        <w:rPr>
          <w:noProof/>
        </w:rPr>
        <mc:AlternateContent>
          <mc:Choice Requires="wps">
            <w:drawing>
              <wp:anchor distT="0" distB="0" distL="114300" distR="114300" simplePos="0" relativeHeight="251658243" behindDoc="0" locked="0" layoutInCell="1" allowOverlap="1" wp14:anchorId="7692A54A" wp14:editId="706E9479">
                <wp:simplePos x="0" y="0"/>
                <wp:positionH relativeFrom="page">
                  <wp:align>left</wp:align>
                </wp:positionH>
                <wp:positionV relativeFrom="paragraph">
                  <wp:posOffset>1622425</wp:posOffset>
                </wp:positionV>
                <wp:extent cx="7556500" cy="2159000"/>
                <wp:effectExtent l="0" t="0" r="6350" b="0"/>
                <wp:wrapNone/>
                <wp:docPr id="687886888" name="Rectangle 1"/>
                <wp:cNvGraphicFramePr/>
                <a:graphic xmlns:a="http://schemas.openxmlformats.org/drawingml/2006/main">
                  <a:graphicData uri="http://schemas.microsoft.com/office/word/2010/wordprocessingShape">
                    <wps:wsp>
                      <wps:cNvSpPr/>
                      <wps:spPr>
                        <a:xfrm>
                          <a:off x="0" y="0"/>
                          <a:ext cx="7556500" cy="2159000"/>
                        </a:xfrm>
                        <a:prstGeom prst="rect">
                          <a:avLst/>
                        </a:prstGeom>
                        <a:solidFill>
                          <a:srgbClr val="800080"/>
                        </a:solidFill>
                        <a:ln w="25400">
                          <a:noFill/>
                          <a:prstDash val="solid"/>
                        </a:ln>
                        <a:effectLst/>
                      </wps:spPr>
                      <wps:txbx>
                        <w:txbxContent>
                          <w:p w14:paraId="1FC04042" w14:textId="3F392B3E" w:rsidR="003E0749" w:rsidRDefault="00102F00" w:rsidP="000F7390">
                            <w:pPr>
                              <w:jc w:val="center"/>
                            </w:pPr>
                            <w:r>
                              <w:rPr>
                                <w:noProof/>
                              </w:rPr>
                              <w:drawing>
                                <wp:inline distT="0" distB="0" distL="0" distR="0" wp14:anchorId="0F3CC491" wp14:editId="2A10DB8E">
                                  <wp:extent cx="1483200" cy="1886400"/>
                                  <wp:effectExtent l="0" t="0" r="0" b="0"/>
                                  <wp:docPr id="1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83200" cy="1886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2A54A" id="Rectangle 1" o:spid="_x0000_s1030" style="position:absolute;margin-left:0;margin-top:127.75pt;width:595pt;height:170pt;z-index:251658243;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" fillcolor="purple" stroked="f" strokeweight="2pt">
                <v:textbox>
                  <w:txbxContent>
                    <w:p w14:paraId="1FC04042" w14:textId="3F392B3E" w:rsidR="003E0749" w:rsidRDefault="00102F00" w:rsidP="000F7390">
                      <w:pPr>
                        <w:jc w:val="center"/>
                      </w:pPr>
                      <w:r>
                        <w:rPr>
                          <w:noProof/>
                        </w:rPr>
                        <w:drawing>
                          <wp:inline distT="0" distB="0" distL="0" distR="0" wp14:anchorId="0F3CC491" wp14:editId="2A10DB8E">
                            <wp:extent cx="1483200" cy="1886400"/>
                            <wp:effectExtent l="0" t="0" r="0" b="0"/>
                            <wp:docPr id="1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83200" cy="1886400"/>
                                    </a:xfrm>
                                    <a:prstGeom prst="rect">
                                      <a:avLst/>
                                    </a:prstGeom>
                                  </pic:spPr>
                                </pic:pic>
                              </a:graphicData>
                            </a:graphic>
                          </wp:inline>
                        </w:drawing>
                      </w:r>
                    </w:p>
                  </w:txbxContent>
                </v:textbox>
                <w10:wrap anchorx="page"/>
              </v:rect>
            </w:pict>
          </mc:Fallback>
        </mc:AlternateContent>
      </w:r>
      <w:r>
        <w:br w:type="page"/>
      </w:r>
    </w:p>
    <w:p w14:paraId="106AF39E" w14:textId="7DFF4FD9" w:rsidR="00AB5EF2" w:rsidRDefault="00AB5EF2" w:rsidP="00BB5EEA"/>
    <w:sdt>
      <w:sdtPr>
        <w:rPr>
          <w:rFonts w:asciiTheme="minorHAnsi" w:eastAsiaTheme="minorEastAsia" w:hAnsiTheme="minorHAnsi" w:cstheme="minorBidi"/>
          <w:b w:val="0"/>
          <w:bCs w:val="0"/>
          <w:noProof w:val="0"/>
          <w:color w:val="auto"/>
          <w:kern w:val="2"/>
          <w:sz w:val="22"/>
          <w:szCs w:val="22"/>
          <w:lang w:val="en-GB" w:eastAsia="en-US"/>
          <w14:ligatures w14:val="standardContextual"/>
        </w:rPr>
        <w:id w:val="-397053556"/>
        <w:docPartObj>
          <w:docPartGallery w:val="Table of Contents"/>
          <w:docPartUnique/>
        </w:docPartObj>
      </w:sdtPr>
      <w:sdtEndPr>
        <w:rPr>
          <w:sz w:val="28"/>
          <w:szCs w:val="28"/>
        </w:rPr>
      </w:sdtEndPr>
      <w:sdtContent>
        <w:p w14:paraId="5E7E683F" w14:textId="0156A601" w:rsidR="004C0D30" w:rsidRDefault="004C0D30" w:rsidP="00BB5EEA">
          <w:pPr>
            <w:pStyle w:val="TOCHeading"/>
          </w:pPr>
          <w:r w:rsidRPr="00512ECE">
            <w:t>Table of Contents</w:t>
          </w:r>
        </w:p>
        <w:p w14:paraId="15AF0CB1" w14:textId="77777777" w:rsidR="00512ECE" w:rsidRPr="00512ECE" w:rsidRDefault="00512ECE" w:rsidP="00BB5EEA">
          <w:pPr>
            <w:rPr>
              <w:lang w:val="en-US"/>
            </w:rPr>
          </w:pPr>
        </w:p>
        <w:p w14:paraId="14819B77" w14:textId="200622AB" w:rsidR="00A923BA" w:rsidRPr="00A923BA" w:rsidRDefault="004C0D30">
          <w:pPr>
            <w:pStyle w:val="TOC1"/>
            <w:rPr>
              <w:rFonts w:asciiTheme="minorHAnsi" w:eastAsiaTheme="minorEastAsia" w:hAnsiTheme="minorHAnsi" w:cstheme="minorBidi"/>
              <w:b w:val="0"/>
              <w:bCs w:val="0"/>
              <w:sz w:val="24"/>
              <w:szCs w:val="24"/>
              <w:lang w:eastAsia="en-GB"/>
            </w:rPr>
          </w:pPr>
          <w:r w:rsidRPr="00A923BA">
            <w:rPr>
              <w:b w:val="0"/>
              <w:bCs w:val="0"/>
            </w:rPr>
            <w:fldChar w:fldCharType="begin"/>
          </w:r>
          <w:r w:rsidRPr="00A923BA">
            <w:rPr>
              <w:b w:val="0"/>
              <w:bCs w:val="0"/>
            </w:rPr>
            <w:instrText xml:space="preserve"> TOC \o "1-3" \h \z \u </w:instrText>
          </w:r>
          <w:r w:rsidRPr="00A923BA">
            <w:rPr>
              <w:b w:val="0"/>
              <w:bCs w:val="0"/>
            </w:rPr>
            <w:fldChar w:fldCharType="separate"/>
          </w:r>
          <w:hyperlink w:anchor="_Toc225192034" w:history="1">
            <w:r w:rsidR="00A923BA" w:rsidRPr="00A923BA">
              <w:rPr>
                <w:rStyle w:val="Hyperlink"/>
                <w:b w:val="0"/>
                <w:bCs w:val="0"/>
              </w:rPr>
              <w:t>Introduction</w:t>
            </w:r>
            <w:r w:rsidR="00A923BA" w:rsidRPr="00A923BA">
              <w:rPr>
                <w:b w:val="0"/>
                <w:bCs w:val="0"/>
                <w:webHidden/>
              </w:rPr>
              <w:tab/>
            </w:r>
            <w:r w:rsidR="00A923BA" w:rsidRPr="00A923BA">
              <w:rPr>
                <w:b w:val="0"/>
                <w:bCs w:val="0"/>
                <w:webHidden/>
              </w:rPr>
              <w:fldChar w:fldCharType="begin"/>
            </w:r>
            <w:r w:rsidR="00A923BA" w:rsidRPr="00A923BA">
              <w:rPr>
                <w:b w:val="0"/>
                <w:bCs w:val="0"/>
                <w:webHidden/>
              </w:rPr>
              <w:instrText xml:space="preserve"> PAGEREF _Toc225192034 \h </w:instrText>
            </w:r>
            <w:r w:rsidR="00A923BA" w:rsidRPr="00A923BA">
              <w:rPr>
                <w:b w:val="0"/>
                <w:bCs w:val="0"/>
                <w:webHidden/>
              </w:rPr>
            </w:r>
            <w:r w:rsidR="00A923BA" w:rsidRPr="00A923BA">
              <w:rPr>
                <w:b w:val="0"/>
                <w:bCs w:val="0"/>
                <w:webHidden/>
              </w:rPr>
              <w:fldChar w:fldCharType="separate"/>
            </w:r>
            <w:r w:rsidR="00A923BA" w:rsidRPr="00A923BA">
              <w:rPr>
                <w:b w:val="0"/>
                <w:bCs w:val="0"/>
                <w:webHidden/>
              </w:rPr>
              <w:t>2</w:t>
            </w:r>
            <w:r w:rsidR="00A923BA" w:rsidRPr="00A923BA">
              <w:rPr>
                <w:b w:val="0"/>
                <w:bCs w:val="0"/>
                <w:webHidden/>
              </w:rPr>
              <w:fldChar w:fldCharType="end"/>
            </w:r>
          </w:hyperlink>
        </w:p>
        <w:p w14:paraId="4B35EB1D" w14:textId="324118C6" w:rsidR="00A923BA" w:rsidRPr="00A923BA" w:rsidRDefault="00A923BA">
          <w:pPr>
            <w:pStyle w:val="TOC1"/>
            <w:rPr>
              <w:rFonts w:asciiTheme="minorHAnsi" w:eastAsiaTheme="minorEastAsia" w:hAnsiTheme="minorHAnsi" w:cstheme="minorBidi"/>
              <w:b w:val="0"/>
              <w:bCs w:val="0"/>
              <w:sz w:val="24"/>
              <w:szCs w:val="24"/>
              <w:lang w:eastAsia="en-GB"/>
            </w:rPr>
          </w:pPr>
          <w:hyperlink w:anchor="_Toc225192035" w:history="1">
            <w:r w:rsidRPr="00A923BA">
              <w:rPr>
                <w:rStyle w:val="Hyperlink"/>
                <w:b w:val="0"/>
                <w:bCs w:val="0"/>
                <w:lang w:val="en-US"/>
              </w:rPr>
              <w:t>Context and background</w:t>
            </w:r>
            <w:r w:rsidRPr="00A923BA">
              <w:rPr>
                <w:b w:val="0"/>
                <w:bCs w:val="0"/>
                <w:webHidden/>
              </w:rPr>
              <w:tab/>
            </w:r>
            <w:r w:rsidRPr="00A923BA">
              <w:rPr>
                <w:b w:val="0"/>
                <w:bCs w:val="0"/>
                <w:webHidden/>
              </w:rPr>
              <w:fldChar w:fldCharType="begin"/>
            </w:r>
            <w:r w:rsidRPr="00A923BA">
              <w:rPr>
                <w:b w:val="0"/>
                <w:bCs w:val="0"/>
                <w:webHidden/>
              </w:rPr>
              <w:instrText xml:space="preserve"> PAGEREF _Toc225192035 \h </w:instrText>
            </w:r>
            <w:r w:rsidRPr="00A923BA">
              <w:rPr>
                <w:b w:val="0"/>
                <w:bCs w:val="0"/>
                <w:webHidden/>
              </w:rPr>
            </w:r>
            <w:r w:rsidRPr="00A923BA">
              <w:rPr>
                <w:b w:val="0"/>
                <w:bCs w:val="0"/>
                <w:webHidden/>
              </w:rPr>
              <w:fldChar w:fldCharType="separate"/>
            </w:r>
            <w:r w:rsidRPr="00A923BA">
              <w:rPr>
                <w:b w:val="0"/>
                <w:bCs w:val="0"/>
                <w:webHidden/>
              </w:rPr>
              <w:t>2</w:t>
            </w:r>
            <w:r w:rsidRPr="00A923BA">
              <w:rPr>
                <w:b w:val="0"/>
                <w:bCs w:val="0"/>
                <w:webHidden/>
              </w:rPr>
              <w:fldChar w:fldCharType="end"/>
            </w:r>
          </w:hyperlink>
        </w:p>
        <w:p w14:paraId="6E898AEE" w14:textId="31D5E6C7" w:rsidR="00A923BA" w:rsidRPr="00A923BA" w:rsidRDefault="00A923BA">
          <w:pPr>
            <w:pStyle w:val="TOC1"/>
            <w:rPr>
              <w:rFonts w:asciiTheme="minorHAnsi" w:eastAsiaTheme="minorEastAsia" w:hAnsiTheme="minorHAnsi" w:cstheme="minorBidi"/>
              <w:b w:val="0"/>
              <w:bCs w:val="0"/>
              <w:sz w:val="24"/>
              <w:szCs w:val="24"/>
              <w:lang w:eastAsia="en-GB"/>
            </w:rPr>
          </w:pPr>
          <w:hyperlink w:anchor="_Toc225192036" w:history="1">
            <w:r w:rsidRPr="00A923BA">
              <w:rPr>
                <w:rStyle w:val="Hyperlink"/>
                <w:b w:val="0"/>
                <w:bCs w:val="0"/>
              </w:rPr>
              <w:t>Roundtable limitations</w:t>
            </w:r>
            <w:r w:rsidRPr="00A923BA">
              <w:rPr>
                <w:b w:val="0"/>
                <w:bCs w:val="0"/>
                <w:webHidden/>
              </w:rPr>
              <w:tab/>
            </w:r>
            <w:r w:rsidRPr="00A923BA">
              <w:rPr>
                <w:b w:val="0"/>
                <w:bCs w:val="0"/>
                <w:webHidden/>
              </w:rPr>
              <w:fldChar w:fldCharType="begin"/>
            </w:r>
            <w:r w:rsidRPr="00A923BA">
              <w:rPr>
                <w:b w:val="0"/>
                <w:bCs w:val="0"/>
                <w:webHidden/>
              </w:rPr>
              <w:instrText xml:space="preserve"> PAGEREF _Toc225192036 \h </w:instrText>
            </w:r>
            <w:r w:rsidRPr="00A923BA">
              <w:rPr>
                <w:b w:val="0"/>
                <w:bCs w:val="0"/>
                <w:webHidden/>
              </w:rPr>
            </w:r>
            <w:r w:rsidRPr="00A923BA">
              <w:rPr>
                <w:b w:val="0"/>
                <w:bCs w:val="0"/>
                <w:webHidden/>
              </w:rPr>
              <w:fldChar w:fldCharType="separate"/>
            </w:r>
            <w:r w:rsidRPr="00A923BA">
              <w:rPr>
                <w:b w:val="0"/>
                <w:bCs w:val="0"/>
                <w:webHidden/>
              </w:rPr>
              <w:t>4</w:t>
            </w:r>
            <w:r w:rsidRPr="00A923BA">
              <w:rPr>
                <w:b w:val="0"/>
                <w:bCs w:val="0"/>
                <w:webHidden/>
              </w:rPr>
              <w:fldChar w:fldCharType="end"/>
            </w:r>
          </w:hyperlink>
        </w:p>
        <w:p w14:paraId="2DA3ACAC" w14:textId="74D9FC05" w:rsidR="00A923BA" w:rsidRPr="00A923BA" w:rsidRDefault="00A923BA">
          <w:pPr>
            <w:pStyle w:val="TOC1"/>
            <w:rPr>
              <w:rFonts w:asciiTheme="minorHAnsi" w:eastAsiaTheme="minorEastAsia" w:hAnsiTheme="minorHAnsi" w:cstheme="minorBidi"/>
              <w:b w:val="0"/>
              <w:bCs w:val="0"/>
              <w:sz w:val="24"/>
              <w:szCs w:val="24"/>
              <w:lang w:eastAsia="en-GB"/>
            </w:rPr>
          </w:pPr>
          <w:hyperlink w:anchor="_Toc225192037" w:history="1">
            <w:r w:rsidRPr="00A923BA">
              <w:rPr>
                <w:rStyle w:val="Hyperlink"/>
                <w:b w:val="0"/>
                <w:bCs w:val="0"/>
              </w:rPr>
              <w:t>Accessing community audiology in Scotland</w:t>
            </w:r>
            <w:r w:rsidRPr="00A923BA">
              <w:rPr>
                <w:b w:val="0"/>
                <w:bCs w:val="0"/>
                <w:webHidden/>
              </w:rPr>
              <w:tab/>
            </w:r>
            <w:r w:rsidRPr="00A923BA">
              <w:rPr>
                <w:b w:val="0"/>
                <w:bCs w:val="0"/>
                <w:webHidden/>
              </w:rPr>
              <w:fldChar w:fldCharType="begin"/>
            </w:r>
            <w:r w:rsidRPr="00A923BA">
              <w:rPr>
                <w:b w:val="0"/>
                <w:bCs w:val="0"/>
                <w:webHidden/>
              </w:rPr>
              <w:instrText xml:space="preserve"> PAGEREF _Toc225192037 \h </w:instrText>
            </w:r>
            <w:r w:rsidRPr="00A923BA">
              <w:rPr>
                <w:b w:val="0"/>
                <w:bCs w:val="0"/>
                <w:webHidden/>
              </w:rPr>
            </w:r>
            <w:r w:rsidRPr="00A923BA">
              <w:rPr>
                <w:b w:val="0"/>
                <w:bCs w:val="0"/>
                <w:webHidden/>
              </w:rPr>
              <w:fldChar w:fldCharType="separate"/>
            </w:r>
            <w:r w:rsidRPr="00A923BA">
              <w:rPr>
                <w:b w:val="0"/>
                <w:bCs w:val="0"/>
                <w:webHidden/>
              </w:rPr>
              <w:t>4</w:t>
            </w:r>
            <w:r w:rsidRPr="00A923BA">
              <w:rPr>
                <w:b w:val="0"/>
                <w:bCs w:val="0"/>
                <w:webHidden/>
              </w:rPr>
              <w:fldChar w:fldCharType="end"/>
            </w:r>
          </w:hyperlink>
        </w:p>
        <w:p w14:paraId="7B23FEA6" w14:textId="2BB3AE15" w:rsidR="00A923BA" w:rsidRPr="00A923BA" w:rsidRDefault="00A923BA">
          <w:pPr>
            <w:pStyle w:val="TOC1"/>
            <w:rPr>
              <w:rFonts w:asciiTheme="minorHAnsi" w:eastAsiaTheme="minorEastAsia" w:hAnsiTheme="minorHAnsi" w:cstheme="minorBidi"/>
              <w:b w:val="0"/>
              <w:bCs w:val="0"/>
              <w:sz w:val="24"/>
              <w:szCs w:val="24"/>
              <w:lang w:eastAsia="en-GB"/>
            </w:rPr>
          </w:pPr>
          <w:hyperlink w:anchor="_Toc225192038" w:history="1">
            <w:r w:rsidRPr="00A923BA">
              <w:rPr>
                <w:rStyle w:val="Hyperlink"/>
                <w:b w:val="0"/>
                <w:bCs w:val="0"/>
              </w:rPr>
              <w:t>Implementing the definition of Deafblindness</w:t>
            </w:r>
            <w:r w:rsidRPr="00A923BA">
              <w:rPr>
                <w:b w:val="0"/>
                <w:bCs w:val="0"/>
                <w:webHidden/>
              </w:rPr>
              <w:tab/>
            </w:r>
            <w:r w:rsidRPr="00A923BA">
              <w:rPr>
                <w:b w:val="0"/>
                <w:bCs w:val="0"/>
                <w:webHidden/>
              </w:rPr>
              <w:fldChar w:fldCharType="begin"/>
            </w:r>
            <w:r w:rsidRPr="00A923BA">
              <w:rPr>
                <w:b w:val="0"/>
                <w:bCs w:val="0"/>
                <w:webHidden/>
              </w:rPr>
              <w:instrText xml:space="preserve"> PAGEREF _Toc225192038 \h </w:instrText>
            </w:r>
            <w:r w:rsidRPr="00A923BA">
              <w:rPr>
                <w:b w:val="0"/>
                <w:bCs w:val="0"/>
                <w:webHidden/>
              </w:rPr>
            </w:r>
            <w:r w:rsidRPr="00A923BA">
              <w:rPr>
                <w:b w:val="0"/>
                <w:bCs w:val="0"/>
                <w:webHidden/>
              </w:rPr>
              <w:fldChar w:fldCharType="separate"/>
            </w:r>
            <w:r w:rsidRPr="00A923BA">
              <w:rPr>
                <w:b w:val="0"/>
                <w:bCs w:val="0"/>
                <w:webHidden/>
              </w:rPr>
              <w:t>10</w:t>
            </w:r>
            <w:r w:rsidRPr="00A923BA">
              <w:rPr>
                <w:b w:val="0"/>
                <w:bCs w:val="0"/>
                <w:webHidden/>
              </w:rPr>
              <w:fldChar w:fldCharType="end"/>
            </w:r>
          </w:hyperlink>
        </w:p>
        <w:p w14:paraId="2EED210A" w14:textId="1704C8C8" w:rsidR="00A923BA" w:rsidRPr="00A923BA" w:rsidRDefault="00A923BA">
          <w:pPr>
            <w:pStyle w:val="TOC1"/>
            <w:rPr>
              <w:rFonts w:asciiTheme="minorHAnsi" w:eastAsiaTheme="minorEastAsia" w:hAnsiTheme="minorHAnsi" w:cstheme="minorBidi"/>
              <w:b w:val="0"/>
              <w:bCs w:val="0"/>
              <w:sz w:val="24"/>
              <w:szCs w:val="24"/>
              <w:lang w:eastAsia="en-GB"/>
            </w:rPr>
          </w:pPr>
          <w:hyperlink w:anchor="_Toc225192039" w:history="1">
            <w:r w:rsidRPr="00A923BA">
              <w:rPr>
                <w:rStyle w:val="Hyperlink"/>
                <w:b w:val="0"/>
                <w:bCs w:val="0"/>
              </w:rPr>
              <w:t>Key questions and next steps for the Scottish Government</w:t>
            </w:r>
            <w:r w:rsidRPr="00A923BA">
              <w:rPr>
                <w:b w:val="0"/>
                <w:bCs w:val="0"/>
                <w:webHidden/>
              </w:rPr>
              <w:tab/>
            </w:r>
            <w:r w:rsidRPr="00A923BA">
              <w:rPr>
                <w:b w:val="0"/>
                <w:bCs w:val="0"/>
                <w:webHidden/>
              </w:rPr>
              <w:fldChar w:fldCharType="begin"/>
            </w:r>
            <w:r w:rsidRPr="00A923BA">
              <w:rPr>
                <w:b w:val="0"/>
                <w:bCs w:val="0"/>
                <w:webHidden/>
              </w:rPr>
              <w:instrText xml:space="preserve"> PAGEREF _Toc225192039 \h </w:instrText>
            </w:r>
            <w:r w:rsidRPr="00A923BA">
              <w:rPr>
                <w:b w:val="0"/>
                <w:bCs w:val="0"/>
                <w:webHidden/>
              </w:rPr>
            </w:r>
            <w:r w:rsidRPr="00A923BA">
              <w:rPr>
                <w:b w:val="0"/>
                <w:bCs w:val="0"/>
                <w:webHidden/>
              </w:rPr>
              <w:fldChar w:fldCharType="separate"/>
            </w:r>
            <w:r w:rsidRPr="00A923BA">
              <w:rPr>
                <w:b w:val="0"/>
                <w:bCs w:val="0"/>
                <w:webHidden/>
              </w:rPr>
              <w:t>15</w:t>
            </w:r>
            <w:r w:rsidRPr="00A923BA">
              <w:rPr>
                <w:b w:val="0"/>
                <w:bCs w:val="0"/>
                <w:webHidden/>
              </w:rPr>
              <w:fldChar w:fldCharType="end"/>
            </w:r>
          </w:hyperlink>
        </w:p>
        <w:p w14:paraId="5A19447D" w14:textId="2191CD61" w:rsidR="00A923BA" w:rsidRPr="00A923BA" w:rsidRDefault="00A923BA">
          <w:pPr>
            <w:pStyle w:val="TOC1"/>
            <w:rPr>
              <w:rFonts w:asciiTheme="minorHAnsi" w:eastAsiaTheme="minorEastAsia" w:hAnsiTheme="minorHAnsi" w:cstheme="minorBidi"/>
              <w:b w:val="0"/>
              <w:bCs w:val="0"/>
              <w:sz w:val="24"/>
              <w:szCs w:val="24"/>
              <w:lang w:eastAsia="en-GB"/>
            </w:rPr>
          </w:pPr>
          <w:hyperlink w:anchor="_Toc225192040" w:history="1">
            <w:r w:rsidRPr="00A923BA">
              <w:rPr>
                <w:rStyle w:val="Hyperlink"/>
                <w:b w:val="0"/>
                <w:bCs w:val="0"/>
              </w:rPr>
              <w:t>Conclusion</w:t>
            </w:r>
            <w:r w:rsidRPr="00A923BA">
              <w:rPr>
                <w:b w:val="0"/>
                <w:bCs w:val="0"/>
                <w:webHidden/>
              </w:rPr>
              <w:tab/>
            </w:r>
            <w:r w:rsidRPr="00A923BA">
              <w:rPr>
                <w:b w:val="0"/>
                <w:bCs w:val="0"/>
                <w:webHidden/>
              </w:rPr>
              <w:fldChar w:fldCharType="begin"/>
            </w:r>
            <w:r w:rsidRPr="00A923BA">
              <w:rPr>
                <w:b w:val="0"/>
                <w:bCs w:val="0"/>
                <w:webHidden/>
              </w:rPr>
              <w:instrText xml:space="preserve"> PAGEREF _Toc225192040 \h </w:instrText>
            </w:r>
            <w:r w:rsidRPr="00A923BA">
              <w:rPr>
                <w:b w:val="0"/>
                <w:bCs w:val="0"/>
                <w:webHidden/>
              </w:rPr>
            </w:r>
            <w:r w:rsidRPr="00A923BA">
              <w:rPr>
                <w:b w:val="0"/>
                <w:bCs w:val="0"/>
                <w:webHidden/>
              </w:rPr>
              <w:fldChar w:fldCharType="separate"/>
            </w:r>
            <w:r w:rsidRPr="00A923BA">
              <w:rPr>
                <w:b w:val="0"/>
                <w:bCs w:val="0"/>
                <w:webHidden/>
              </w:rPr>
              <w:t>16</w:t>
            </w:r>
            <w:r w:rsidRPr="00A923BA">
              <w:rPr>
                <w:b w:val="0"/>
                <w:bCs w:val="0"/>
                <w:webHidden/>
              </w:rPr>
              <w:fldChar w:fldCharType="end"/>
            </w:r>
          </w:hyperlink>
        </w:p>
        <w:p w14:paraId="166550AC" w14:textId="74600146" w:rsidR="00A923BA" w:rsidRPr="00A923BA" w:rsidRDefault="00A923BA">
          <w:pPr>
            <w:pStyle w:val="TOC1"/>
            <w:rPr>
              <w:rFonts w:asciiTheme="minorHAnsi" w:eastAsiaTheme="minorEastAsia" w:hAnsiTheme="minorHAnsi" w:cstheme="minorBidi"/>
              <w:b w:val="0"/>
              <w:bCs w:val="0"/>
              <w:sz w:val="24"/>
              <w:szCs w:val="24"/>
              <w:lang w:eastAsia="en-GB"/>
            </w:rPr>
          </w:pPr>
          <w:hyperlink w:anchor="_Toc225192041" w:history="1">
            <w:r w:rsidRPr="00A923BA">
              <w:rPr>
                <w:rStyle w:val="Hyperlink"/>
                <w:b w:val="0"/>
                <w:bCs w:val="0"/>
              </w:rPr>
              <w:t>Contact</w:t>
            </w:r>
            <w:r w:rsidRPr="00A923BA">
              <w:rPr>
                <w:b w:val="0"/>
                <w:bCs w:val="0"/>
                <w:webHidden/>
              </w:rPr>
              <w:tab/>
            </w:r>
            <w:r w:rsidRPr="00A923BA">
              <w:rPr>
                <w:b w:val="0"/>
                <w:bCs w:val="0"/>
                <w:webHidden/>
              </w:rPr>
              <w:fldChar w:fldCharType="begin"/>
            </w:r>
            <w:r w:rsidRPr="00A923BA">
              <w:rPr>
                <w:b w:val="0"/>
                <w:bCs w:val="0"/>
                <w:webHidden/>
              </w:rPr>
              <w:instrText xml:space="preserve"> PAGEREF _Toc225192041 \h </w:instrText>
            </w:r>
            <w:r w:rsidRPr="00A923BA">
              <w:rPr>
                <w:b w:val="0"/>
                <w:bCs w:val="0"/>
                <w:webHidden/>
              </w:rPr>
            </w:r>
            <w:r w:rsidRPr="00A923BA">
              <w:rPr>
                <w:b w:val="0"/>
                <w:bCs w:val="0"/>
                <w:webHidden/>
              </w:rPr>
              <w:fldChar w:fldCharType="separate"/>
            </w:r>
            <w:r w:rsidRPr="00A923BA">
              <w:rPr>
                <w:b w:val="0"/>
                <w:bCs w:val="0"/>
                <w:webHidden/>
              </w:rPr>
              <w:t>17</w:t>
            </w:r>
            <w:r w:rsidRPr="00A923BA">
              <w:rPr>
                <w:b w:val="0"/>
                <w:bCs w:val="0"/>
                <w:webHidden/>
              </w:rPr>
              <w:fldChar w:fldCharType="end"/>
            </w:r>
          </w:hyperlink>
        </w:p>
        <w:p w14:paraId="47D4811E" w14:textId="6F5BFEF5" w:rsidR="00A923BA" w:rsidRPr="00A923BA" w:rsidRDefault="00A923BA">
          <w:pPr>
            <w:pStyle w:val="TOC1"/>
            <w:rPr>
              <w:rFonts w:asciiTheme="minorHAnsi" w:eastAsiaTheme="minorEastAsia" w:hAnsiTheme="minorHAnsi" w:cstheme="minorBidi"/>
              <w:b w:val="0"/>
              <w:bCs w:val="0"/>
              <w:sz w:val="24"/>
              <w:szCs w:val="24"/>
              <w:lang w:eastAsia="en-GB"/>
            </w:rPr>
          </w:pPr>
          <w:hyperlink w:anchor="_Toc225192042" w:history="1">
            <w:r w:rsidRPr="00A923BA">
              <w:rPr>
                <w:rStyle w:val="Hyperlink"/>
                <w:b w:val="0"/>
                <w:bCs w:val="0"/>
              </w:rPr>
              <w:t>About the ALLIANCE</w:t>
            </w:r>
            <w:r w:rsidRPr="00A923BA">
              <w:rPr>
                <w:b w:val="0"/>
                <w:bCs w:val="0"/>
                <w:webHidden/>
              </w:rPr>
              <w:tab/>
            </w:r>
            <w:r w:rsidRPr="00A923BA">
              <w:rPr>
                <w:b w:val="0"/>
                <w:bCs w:val="0"/>
                <w:webHidden/>
              </w:rPr>
              <w:fldChar w:fldCharType="begin"/>
            </w:r>
            <w:r w:rsidRPr="00A923BA">
              <w:rPr>
                <w:b w:val="0"/>
                <w:bCs w:val="0"/>
                <w:webHidden/>
              </w:rPr>
              <w:instrText xml:space="preserve"> PAGEREF _Toc225192042 \h </w:instrText>
            </w:r>
            <w:r w:rsidRPr="00A923BA">
              <w:rPr>
                <w:b w:val="0"/>
                <w:bCs w:val="0"/>
                <w:webHidden/>
              </w:rPr>
            </w:r>
            <w:r w:rsidRPr="00A923BA">
              <w:rPr>
                <w:b w:val="0"/>
                <w:bCs w:val="0"/>
                <w:webHidden/>
              </w:rPr>
              <w:fldChar w:fldCharType="separate"/>
            </w:r>
            <w:r w:rsidRPr="00A923BA">
              <w:rPr>
                <w:b w:val="0"/>
                <w:bCs w:val="0"/>
                <w:webHidden/>
              </w:rPr>
              <w:t>18</w:t>
            </w:r>
            <w:r w:rsidRPr="00A923BA">
              <w:rPr>
                <w:b w:val="0"/>
                <w:bCs w:val="0"/>
                <w:webHidden/>
              </w:rPr>
              <w:fldChar w:fldCharType="end"/>
            </w:r>
          </w:hyperlink>
        </w:p>
        <w:p w14:paraId="3E6A434D" w14:textId="3631ACE8" w:rsidR="00A923BA" w:rsidRPr="00A923BA" w:rsidRDefault="00A923BA">
          <w:pPr>
            <w:pStyle w:val="TOC1"/>
            <w:rPr>
              <w:rFonts w:asciiTheme="minorHAnsi" w:eastAsiaTheme="minorEastAsia" w:hAnsiTheme="minorHAnsi" w:cstheme="minorBidi"/>
              <w:b w:val="0"/>
              <w:bCs w:val="0"/>
              <w:sz w:val="24"/>
              <w:szCs w:val="24"/>
              <w:lang w:eastAsia="en-GB"/>
            </w:rPr>
          </w:pPr>
          <w:hyperlink w:anchor="_Toc225192043" w:history="1">
            <w:r w:rsidRPr="00A923BA">
              <w:rPr>
                <w:rStyle w:val="Hyperlink"/>
                <w:b w:val="0"/>
                <w:bCs w:val="0"/>
              </w:rPr>
              <w:t>Endnotes</w:t>
            </w:r>
            <w:r w:rsidRPr="00A923BA">
              <w:rPr>
                <w:b w:val="0"/>
                <w:bCs w:val="0"/>
                <w:webHidden/>
              </w:rPr>
              <w:tab/>
            </w:r>
            <w:r w:rsidRPr="00A923BA">
              <w:rPr>
                <w:b w:val="0"/>
                <w:bCs w:val="0"/>
                <w:webHidden/>
              </w:rPr>
              <w:fldChar w:fldCharType="begin"/>
            </w:r>
            <w:r w:rsidRPr="00A923BA">
              <w:rPr>
                <w:b w:val="0"/>
                <w:bCs w:val="0"/>
                <w:webHidden/>
              </w:rPr>
              <w:instrText xml:space="preserve"> PAGEREF _Toc225192043 \h </w:instrText>
            </w:r>
            <w:r w:rsidRPr="00A923BA">
              <w:rPr>
                <w:b w:val="0"/>
                <w:bCs w:val="0"/>
                <w:webHidden/>
              </w:rPr>
            </w:r>
            <w:r w:rsidRPr="00A923BA">
              <w:rPr>
                <w:b w:val="0"/>
                <w:bCs w:val="0"/>
                <w:webHidden/>
              </w:rPr>
              <w:fldChar w:fldCharType="separate"/>
            </w:r>
            <w:r w:rsidRPr="00A923BA">
              <w:rPr>
                <w:b w:val="0"/>
                <w:bCs w:val="0"/>
                <w:webHidden/>
              </w:rPr>
              <w:t>19</w:t>
            </w:r>
            <w:r w:rsidRPr="00A923BA">
              <w:rPr>
                <w:b w:val="0"/>
                <w:bCs w:val="0"/>
                <w:webHidden/>
              </w:rPr>
              <w:fldChar w:fldCharType="end"/>
            </w:r>
          </w:hyperlink>
        </w:p>
        <w:p w14:paraId="32721067" w14:textId="0DA4ADED" w:rsidR="004C0D30" w:rsidRDefault="004C0D30" w:rsidP="00BB5EEA">
          <w:r w:rsidRPr="00A923BA">
            <w:fldChar w:fldCharType="end"/>
          </w:r>
        </w:p>
      </w:sdtContent>
    </w:sdt>
    <w:p w14:paraId="7210A865" w14:textId="2BCC7A59" w:rsidR="0058504F" w:rsidRDefault="0058504F" w:rsidP="00BB5EEA"/>
    <w:p w14:paraId="203B33C9" w14:textId="77777777" w:rsidR="005C7066" w:rsidRDefault="005C7066" w:rsidP="00BB5EEA">
      <w:pPr>
        <w:rPr>
          <w:lang w:eastAsia="en-GB"/>
        </w:rPr>
      </w:pPr>
    </w:p>
    <w:p w14:paraId="70320A88" w14:textId="77777777" w:rsidR="00512ECE" w:rsidRDefault="00512ECE" w:rsidP="00BB5EEA">
      <w:pPr>
        <w:rPr>
          <w:lang w:eastAsia="en-GB"/>
        </w:rPr>
      </w:pPr>
    </w:p>
    <w:p w14:paraId="66B887A0" w14:textId="77777777" w:rsidR="00512ECE" w:rsidRDefault="00512ECE" w:rsidP="00BB5EEA">
      <w:pPr>
        <w:rPr>
          <w:lang w:eastAsia="en-GB"/>
        </w:rPr>
      </w:pPr>
    </w:p>
    <w:p w14:paraId="0CA20230" w14:textId="77777777" w:rsidR="00512ECE" w:rsidRDefault="00512ECE" w:rsidP="00BB5EEA">
      <w:pPr>
        <w:rPr>
          <w:lang w:eastAsia="en-GB"/>
        </w:rPr>
      </w:pPr>
    </w:p>
    <w:p w14:paraId="6A2BA5F6" w14:textId="77777777" w:rsidR="00512ECE" w:rsidRDefault="00512ECE" w:rsidP="00BB5EEA">
      <w:pPr>
        <w:rPr>
          <w:lang w:eastAsia="en-GB"/>
        </w:rPr>
      </w:pPr>
    </w:p>
    <w:p w14:paraId="1199BA6F" w14:textId="77777777" w:rsidR="00512ECE" w:rsidRDefault="00512ECE" w:rsidP="00BB5EEA">
      <w:pPr>
        <w:rPr>
          <w:lang w:eastAsia="en-GB"/>
        </w:rPr>
      </w:pPr>
    </w:p>
    <w:p w14:paraId="63C468AC" w14:textId="77777777" w:rsidR="00512ECE" w:rsidRDefault="00512ECE" w:rsidP="00BB5EEA">
      <w:pPr>
        <w:rPr>
          <w:lang w:eastAsia="en-GB"/>
        </w:rPr>
      </w:pPr>
    </w:p>
    <w:p w14:paraId="23129BFD" w14:textId="77777777" w:rsidR="00512ECE" w:rsidRDefault="00512ECE" w:rsidP="00BB5EEA">
      <w:pPr>
        <w:rPr>
          <w:lang w:eastAsia="en-GB"/>
        </w:rPr>
      </w:pPr>
    </w:p>
    <w:p w14:paraId="6DAEAE6B" w14:textId="77777777" w:rsidR="00512ECE" w:rsidRDefault="00512ECE" w:rsidP="00BB5EEA">
      <w:pPr>
        <w:rPr>
          <w:lang w:eastAsia="en-GB"/>
        </w:rPr>
      </w:pPr>
    </w:p>
    <w:p w14:paraId="25E9F317" w14:textId="77777777" w:rsidR="00512ECE" w:rsidRDefault="00512ECE" w:rsidP="00BB5EEA">
      <w:pPr>
        <w:rPr>
          <w:lang w:eastAsia="en-GB"/>
        </w:rPr>
      </w:pPr>
    </w:p>
    <w:p w14:paraId="227BF813" w14:textId="77777777" w:rsidR="00512ECE" w:rsidRDefault="00512ECE" w:rsidP="00BB5EEA">
      <w:pPr>
        <w:rPr>
          <w:lang w:eastAsia="en-GB"/>
        </w:rPr>
      </w:pPr>
    </w:p>
    <w:p w14:paraId="6363A777" w14:textId="77777777" w:rsidR="00512ECE" w:rsidRDefault="00512ECE" w:rsidP="00BB5EEA">
      <w:pPr>
        <w:rPr>
          <w:lang w:eastAsia="en-GB"/>
        </w:rPr>
      </w:pPr>
    </w:p>
    <w:p w14:paraId="657BD10A" w14:textId="738B85BC" w:rsidR="005C7066" w:rsidRPr="003377DA" w:rsidRDefault="005C7066" w:rsidP="00BB5EEA">
      <w:pPr>
        <w:pStyle w:val="Heading1"/>
      </w:pPr>
      <w:bookmarkStart w:id="1" w:name="_Toc225192034"/>
      <w:bookmarkStart w:id="2" w:name="Introduction"/>
      <w:r w:rsidRPr="003377DA">
        <w:lastRenderedPageBreak/>
        <w:t>Introduction</w:t>
      </w:r>
      <w:bookmarkEnd w:id="1"/>
    </w:p>
    <w:bookmarkEnd w:id="2"/>
    <w:p w14:paraId="027918A9" w14:textId="38BB7313" w:rsidR="00F06D85" w:rsidRDefault="00446F98" w:rsidP="007C0037">
      <w:pPr>
        <w:spacing w:after="0" w:line="276" w:lineRule="auto"/>
        <w:rPr>
          <w:lang w:val="en-US" w:eastAsia="en-GB"/>
        </w:rPr>
      </w:pPr>
      <w:r>
        <w:rPr>
          <w:lang w:val="en-US" w:eastAsia="en-GB"/>
        </w:rPr>
        <w:t xml:space="preserve">On 10 March 2026, </w:t>
      </w:r>
      <w:r w:rsidR="00F06D85">
        <w:rPr>
          <w:lang w:val="en-US" w:eastAsia="en-GB"/>
        </w:rPr>
        <w:t>Jenni Minto</w:t>
      </w:r>
      <w:r w:rsidR="001B055D">
        <w:rPr>
          <w:lang w:val="en-US" w:eastAsia="en-GB"/>
        </w:rPr>
        <w:t xml:space="preserve"> MSP</w:t>
      </w:r>
      <w:r w:rsidR="00F06D85">
        <w:rPr>
          <w:lang w:val="en-US" w:eastAsia="en-GB"/>
        </w:rPr>
        <w:t xml:space="preserve">, Minister for Public Health and Women’s Health, held a </w:t>
      </w:r>
      <w:r w:rsidR="00FA769A">
        <w:rPr>
          <w:lang w:val="en-US" w:eastAsia="en-GB"/>
        </w:rPr>
        <w:t>r</w:t>
      </w:r>
      <w:r>
        <w:rPr>
          <w:lang w:val="en-US" w:eastAsia="en-GB"/>
        </w:rPr>
        <w:t>oundtable</w:t>
      </w:r>
      <w:r w:rsidR="005A1DD4">
        <w:rPr>
          <w:lang w:val="en-US" w:eastAsia="en-GB"/>
        </w:rPr>
        <w:t xml:space="preserve"> on audiology and Deafblindness</w:t>
      </w:r>
      <w:r>
        <w:rPr>
          <w:lang w:val="en-US" w:eastAsia="en-GB"/>
        </w:rPr>
        <w:t xml:space="preserve"> </w:t>
      </w:r>
      <w:r w:rsidR="00641FCD">
        <w:rPr>
          <w:lang w:val="en-US" w:eastAsia="en-GB"/>
        </w:rPr>
        <w:t>in the Scottish Parliament</w:t>
      </w:r>
      <w:r w:rsidR="005B0B61">
        <w:rPr>
          <w:lang w:val="en-US" w:eastAsia="en-GB"/>
        </w:rPr>
        <w:t xml:space="preserve">. </w:t>
      </w:r>
    </w:p>
    <w:p w14:paraId="39B4F9FC" w14:textId="77777777" w:rsidR="007C0037" w:rsidRDefault="007C0037" w:rsidP="007C0037">
      <w:pPr>
        <w:spacing w:after="0" w:line="276" w:lineRule="auto"/>
        <w:rPr>
          <w:lang w:val="en-US" w:eastAsia="en-GB"/>
        </w:rPr>
      </w:pPr>
    </w:p>
    <w:p w14:paraId="44580774" w14:textId="360CF879" w:rsidR="000041B8" w:rsidRDefault="005B0B61" w:rsidP="007C0037">
      <w:pPr>
        <w:spacing w:after="0" w:line="276" w:lineRule="auto"/>
        <w:rPr>
          <w:lang w:val="en-US" w:eastAsia="en-GB"/>
        </w:rPr>
      </w:pPr>
      <w:r>
        <w:rPr>
          <w:lang w:val="en-US" w:eastAsia="en-GB"/>
        </w:rPr>
        <w:t>The session was</w:t>
      </w:r>
      <w:r w:rsidR="00A53A86">
        <w:rPr>
          <w:lang w:val="en-US" w:eastAsia="en-GB"/>
        </w:rPr>
        <w:t xml:space="preserve"> chaired by the Convenor of the Cross-party Group</w:t>
      </w:r>
      <w:r w:rsidR="0019014F">
        <w:rPr>
          <w:lang w:val="en-US" w:eastAsia="en-GB"/>
        </w:rPr>
        <w:t xml:space="preserve"> (CPG)</w:t>
      </w:r>
      <w:r w:rsidR="00A53A86">
        <w:rPr>
          <w:lang w:val="en-US" w:eastAsia="en-GB"/>
        </w:rPr>
        <w:t xml:space="preserve"> on Deafness, Colin Beattie MSP</w:t>
      </w:r>
      <w:r>
        <w:rPr>
          <w:lang w:val="en-US" w:eastAsia="en-GB"/>
        </w:rPr>
        <w:t xml:space="preserve">, and </w:t>
      </w:r>
      <w:r w:rsidR="00A53A86">
        <w:rPr>
          <w:lang w:val="en-US" w:eastAsia="en-GB"/>
        </w:rPr>
        <w:t>attended by Jenni Minto</w:t>
      </w:r>
      <w:r w:rsidR="001B055D">
        <w:rPr>
          <w:lang w:val="en-US" w:eastAsia="en-GB"/>
        </w:rPr>
        <w:t xml:space="preserve"> MSP</w:t>
      </w:r>
      <w:r w:rsidR="009D23E0">
        <w:rPr>
          <w:lang w:val="en-US" w:eastAsia="en-GB"/>
        </w:rPr>
        <w:t>, Annabelle Ewing MSP</w:t>
      </w:r>
      <w:r w:rsidR="00F02195">
        <w:rPr>
          <w:lang w:val="en-US" w:eastAsia="en-GB"/>
        </w:rPr>
        <w:t xml:space="preserve">, </w:t>
      </w:r>
      <w:r w:rsidR="00A147C6">
        <w:rPr>
          <w:lang w:val="en-US" w:eastAsia="en-GB"/>
        </w:rPr>
        <w:t xml:space="preserve">Chair of the </w:t>
      </w:r>
      <w:r w:rsidR="00372A80">
        <w:rPr>
          <w:lang w:val="en-US" w:eastAsia="en-GB"/>
        </w:rPr>
        <w:t xml:space="preserve">CPG </w:t>
      </w:r>
      <w:r w:rsidR="00A147C6">
        <w:rPr>
          <w:lang w:val="en-US" w:eastAsia="en-GB"/>
        </w:rPr>
        <w:t>Short Life Working Group</w:t>
      </w:r>
      <w:r w:rsidR="0071768B">
        <w:rPr>
          <w:lang w:val="en-US" w:eastAsia="en-GB"/>
        </w:rPr>
        <w:t xml:space="preserve"> (SLWG)</w:t>
      </w:r>
      <w:r w:rsidR="00A147C6">
        <w:rPr>
          <w:lang w:val="en-US" w:eastAsia="en-GB"/>
        </w:rPr>
        <w:t xml:space="preserve"> on Deafblindness</w:t>
      </w:r>
      <w:r w:rsidR="000B1948">
        <w:rPr>
          <w:lang w:val="en-US" w:eastAsia="en-GB"/>
        </w:rPr>
        <w:t xml:space="preserve">, and </w:t>
      </w:r>
      <w:r w:rsidR="00372A80">
        <w:rPr>
          <w:lang w:val="en-US" w:eastAsia="en-GB"/>
        </w:rPr>
        <w:t xml:space="preserve">members of the </w:t>
      </w:r>
      <w:r w:rsidR="00344098">
        <w:rPr>
          <w:lang w:val="en-US" w:eastAsia="en-GB"/>
        </w:rPr>
        <w:t>Scottish Government’s Sensory Loss Policy Team.</w:t>
      </w:r>
    </w:p>
    <w:p w14:paraId="6E06DBEF" w14:textId="77777777" w:rsidR="007C0037" w:rsidRDefault="007C0037" w:rsidP="007C0037">
      <w:pPr>
        <w:spacing w:after="0" w:line="276" w:lineRule="auto"/>
        <w:rPr>
          <w:lang w:val="en-US" w:eastAsia="en-GB"/>
        </w:rPr>
      </w:pPr>
    </w:p>
    <w:p w14:paraId="08E78F0E" w14:textId="3EFC5FB1" w:rsidR="00E41E6A" w:rsidRDefault="00CC0384" w:rsidP="007C0037">
      <w:pPr>
        <w:spacing w:after="0" w:line="276" w:lineRule="auto"/>
        <w:rPr>
          <w:lang w:val="en-US" w:eastAsia="en-GB"/>
        </w:rPr>
      </w:pPr>
      <w:r>
        <w:rPr>
          <w:lang w:val="en-US" w:eastAsia="en-GB"/>
        </w:rPr>
        <w:t xml:space="preserve">The focus of the </w:t>
      </w:r>
      <w:r w:rsidR="00FA769A">
        <w:rPr>
          <w:lang w:val="en-US" w:eastAsia="en-GB"/>
        </w:rPr>
        <w:t>r</w:t>
      </w:r>
      <w:r>
        <w:rPr>
          <w:lang w:val="en-US" w:eastAsia="en-GB"/>
        </w:rPr>
        <w:t>oundtable was “</w:t>
      </w:r>
      <w:r w:rsidR="009C0238">
        <w:rPr>
          <w:lang w:val="en-US" w:eastAsia="en-GB"/>
        </w:rPr>
        <w:t>w</w:t>
      </w:r>
      <w:r>
        <w:rPr>
          <w:lang w:val="en-US" w:eastAsia="en-GB"/>
        </w:rPr>
        <w:t>hat does community support look like for Deaf and Deafblind people in Scotland?”</w:t>
      </w:r>
    </w:p>
    <w:p w14:paraId="0F7CA559" w14:textId="77777777" w:rsidR="007C0037" w:rsidRDefault="007C0037" w:rsidP="007C0037">
      <w:pPr>
        <w:spacing w:after="0" w:line="276" w:lineRule="auto"/>
        <w:rPr>
          <w:lang w:val="en-US" w:eastAsia="en-GB"/>
        </w:rPr>
      </w:pPr>
    </w:p>
    <w:p w14:paraId="24505B9A" w14:textId="3E44F9A9" w:rsidR="00FF396C" w:rsidRDefault="00FF396C" w:rsidP="000F7390">
      <w:pPr>
        <w:spacing w:after="120" w:line="276" w:lineRule="auto"/>
        <w:rPr>
          <w:lang w:val="en-US" w:eastAsia="en-GB"/>
        </w:rPr>
      </w:pPr>
      <w:r>
        <w:rPr>
          <w:lang w:val="en-US" w:eastAsia="en-GB"/>
        </w:rPr>
        <w:t>The aims were:</w:t>
      </w:r>
    </w:p>
    <w:p w14:paraId="377706F0" w14:textId="3A51109E" w:rsidR="00FF396C" w:rsidRDefault="00015740" w:rsidP="000F7390">
      <w:pPr>
        <w:pStyle w:val="ListParagraph"/>
        <w:numPr>
          <w:ilvl w:val="0"/>
          <w:numId w:val="6"/>
        </w:numPr>
        <w:spacing w:after="120" w:line="276" w:lineRule="auto"/>
        <w:contextualSpacing w:val="0"/>
      </w:pPr>
      <w:r>
        <w:t>To highlight the experiences and needs of Deaf and Deafblind</w:t>
      </w:r>
      <w:r w:rsidR="009E513B">
        <w:t xml:space="preserve"> </w:t>
      </w:r>
      <w:r w:rsidR="00F06D85">
        <w:t>people</w:t>
      </w:r>
      <w:r w:rsidR="009E513B">
        <w:t xml:space="preserve"> accessing community audiology services.</w:t>
      </w:r>
    </w:p>
    <w:p w14:paraId="1249818D" w14:textId="4989B389" w:rsidR="009E513B" w:rsidRDefault="009E513B" w:rsidP="000F7390">
      <w:pPr>
        <w:pStyle w:val="ListParagraph"/>
        <w:numPr>
          <w:ilvl w:val="0"/>
          <w:numId w:val="6"/>
        </w:numPr>
        <w:spacing w:after="120" w:line="276" w:lineRule="auto"/>
        <w:contextualSpacing w:val="0"/>
      </w:pPr>
      <w:r>
        <w:t>To discuss how to provide effective and sustainable access to community audiology services</w:t>
      </w:r>
      <w:r w:rsidR="00A26009">
        <w:t xml:space="preserve"> for Deaf and Deafblind people.</w:t>
      </w:r>
    </w:p>
    <w:p w14:paraId="5EFA4E51" w14:textId="27775888" w:rsidR="00A26009" w:rsidRPr="00015740" w:rsidRDefault="00A26009" w:rsidP="000F7390">
      <w:pPr>
        <w:pStyle w:val="ListParagraph"/>
        <w:numPr>
          <w:ilvl w:val="0"/>
          <w:numId w:val="6"/>
        </w:numPr>
        <w:spacing w:after="120" w:line="276" w:lineRule="auto"/>
        <w:contextualSpacing w:val="0"/>
      </w:pPr>
      <w:r>
        <w:t xml:space="preserve">To discuss how to embed the Scottish recognition of Deafblindness as a distinct disability </w:t>
      </w:r>
      <w:r w:rsidR="008343F4">
        <w:t>within health and social care services.</w:t>
      </w:r>
    </w:p>
    <w:p w14:paraId="1E296065" w14:textId="77777777" w:rsidR="007C0037" w:rsidRDefault="007C0037" w:rsidP="007C0037">
      <w:pPr>
        <w:spacing w:after="0" w:line="276" w:lineRule="auto"/>
        <w:rPr>
          <w:lang w:val="en-US" w:eastAsia="en-GB"/>
        </w:rPr>
      </w:pPr>
    </w:p>
    <w:p w14:paraId="3BE6AA1B" w14:textId="7FD979C9" w:rsidR="007C0037" w:rsidRDefault="009E7A42" w:rsidP="007C0037">
      <w:pPr>
        <w:spacing w:after="0" w:line="276" w:lineRule="auto"/>
        <w:rPr>
          <w:lang w:val="en-US" w:eastAsia="en-GB"/>
        </w:rPr>
      </w:pPr>
      <w:r w:rsidRPr="1E170D69">
        <w:rPr>
          <w:lang w:val="en-US" w:eastAsia="en-GB"/>
        </w:rPr>
        <w:t xml:space="preserve">The </w:t>
      </w:r>
      <w:r w:rsidR="00953BE6" w:rsidRPr="1E170D69">
        <w:rPr>
          <w:lang w:val="en-US" w:eastAsia="en-GB"/>
        </w:rPr>
        <w:t>r</w:t>
      </w:r>
      <w:r w:rsidRPr="1E170D69">
        <w:rPr>
          <w:lang w:val="en-US" w:eastAsia="en-GB"/>
        </w:rPr>
        <w:t>oundtable was structured around</w:t>
      </w:r>
      <w:r w:rsidR="0019530A" w:rsidRPr="1E170D69">
        <w:rPr>
          <w:lang w:val="en-US" w:eastAsia="en-GB"/>
        </w:rPr>
        <w:t xml:space="preserve"> </w:t>
      </w:r>
      <w:r w:rsidR="51009109" w:rsidRPr="1E170D69">
        <w:rPr>
          <w:lang w:val="en-US" w:eastAsia="en-GB"/>
        </w:rPr>
        <w:t xml:space="preserve">panellist </w:t>
      </w:r>
      <w:r w:rsidR="00F0184C" w:rsidRPr="1E170D69">
        <w:rPr>
          <w:lang w:val="en-US" w:eastAsia="en-GB"/>
        </w:rPr>
        <w:t xml:space="preserve">input from </w:t>
      </w:r>
      <w:r w:rsidR="00F06D85" w:rsidRPr="1E170D69">
        <w:rPr>
          <w:lang w:val="en-US" w:eastAsia="en-GB"/>
        </w:rPr>
        <w:t xml:space="preserve">Deaf and Deafblind </w:t>
      </w:r>
      <w:r w:rsidR="0019530A" w:rsidRPr="1E170D69">
        <w:rPr>
          <w:lang w:val="en-US" w:eastAsia="en-GB"/>
        </w:rPr>
        <w:t>p</w:t>
      </w:r>
      <w:r w:rsidR="15EE7DA1" w:rsidRPr="1E170D69">
        <w:rPr>
          <w:lang w:val="en-US" w:eastAsia="en-GB"/>
        </w:rPr>
        <w:t>eople</w:t>
      </w:r>
      <w:r w:rsidR="0060384C" w:rsidRPr="1E170D69">
        <w:rPr>
          <w:lang w:val="en-US" w:eastAsia="en-GB"/>
        </w:rPr>
        <w:t>,</w:t>
      </w:r>
      <w:r w:rsidR="005342A3" w:rsidRPr="1E170D69">
        <w:rPr>
          <w:lang w:val="en-US" w:eastAsia="en-GB"/>
        </w:rPr>
        <w:t xml:space="preserve"> </w:t>
      </w:r>
      <w:r w:rsidR="00237A65" w:rsidRPr="1E170D69">
        <w:rPr>
          <w:lang w:val="en-US" w:eastAsia="en-GB"/>
        </w:rPr>
        <w:t>NHS audiology</w:t>
      </w:r>
      <w:r w:rsidR="004D6456" w:rsidRPr="1E170D69">
        <w:rPr>
          <w:lang w:val="en-US" w:eastAsia="en-GB"/>
        </w:rPr>
        <w:t xml:space="preserve"> </w:t>
      </w:r>
      <w:r w:rsidR="00C073D2">
        <w:rPr>
          <w:lang w:val="en-US" w:eastAsia="en-GB"/>
        </w:rPr>
        <w:t>staff</w:t>
      </w:r>
      <w:r w:rsidR="000F7390" w:rsidRPr="1E170D69">
        <w:rPr>
          <w:lang w:val="en-US" w:eastAsia="en-GB"/>
        </w:rPr>
        <w:t>,</w:t>
      </w:r>
      <w:r w:rsidR="007C0037" w:rsidRPr="1E170D69">
        <w:rPr>
          <w:lang w:val="en-US" w:eastAsia="en-GB"/>
        </w:rPr>
        <w:t xml:space="preserve"> </w:t>
      </w:r>
      <w:r w:rsidR="009D05C2" w:rsidRPr="1E170D69">
        <w:rPr>
          <w:lang w:val="en-US" w:eastAsia="en-GB"/>
        </w:rPr>
        <w:t>British Academy of Audiology</w:t>
      </w:r>
      <w:r w:rsidR="004D6456" w:rsidRPr="1E170D69">
        <w:rPr>
          <w:lang w:val="en-US" w:eastAsia="en-GB"/>
        </w:rPr>
        <w:t xml:space="preserve"> </w:t>
      </w:r>
      <w:r w:rsidR="007C0037" w:rsidRPr="1E170D69">
        <w:rPr>
          <w:lang w:val="en-US" w:eastAsia="en-GB"/>
        </w:rPr>
        <w:t>representatives</w:t>
      </w:r>
      <w:r w:rsidR="004D6456" w:rsidRPr="1E170D69">
        <w:rPr>
          <w:lang w:val="en-US" w:eastAsia="en-GB"/>
        </w:rPr>
        <w:t>,</w:t>
      </w:r>
      <w:r w:rsidR="00237A65" w:rsidRPr="1E170D69">
        <w:rPr>
          <w:lang w:val="en-US" w:eastAsia="en-GB"/>
        </w:rPr>
        <w:t xml:space="preserve"> and </w:t>
      </w:r>
      <w:r w:rsidR="00C073D2">
        <w:rPr>
          <w:lang w:val="en-US" w:eastAsia="en-GB"/>
        </w:rPr>
        <w:t xml:space="preserve">members of the </w:t>
      </w:r>
      <w:r w:rsidR="0071768B" w:rsidRPr="1E170D69">
        <w:rPr>
          <w:lang w:val="en-US" w:eastAsia="en-GB"/>
        </w:rPr>
        <w:t>CPG</w:t>
      </w:r>
      <w:r w:rsidR="0019014F" w:rsidRPr="1E170D69">
        <w:rPr>
          <w:lang w:val="en-US" w:eastAsia="en-GB"/>
        </w:rPr>
        <w:t xml:space="preserve"> on </w:t>
      </w:r>
      <w:r w:rsidR="0071768B" w:rsidRPr="1E170D69">
        <w:rPr>
          <w:lang w:val="en-US" w:eastAsia="en-GB"/>
        </w:rPr>
        <w:t>D</w:t>
      </w:r>
      <w:r w:rsidR="0019014F" w:rsidRPr="1E170D69">
        <w:rPr>
          <w:lang w:val="en-US" w:eastAsia="en-GB"/>
        </w:rPr>
        <w:t>eafness</w:t>
      </w:r>
      <w:r w:rsidR="003F6F89" w:rsidRPr="1E170D69">
        <w:rPr>
          <w:lang w:val="en-US" w:eastAsia="en-GB"/>
        </w:rPr>
        <w:t xml:space="preserve">. </w:t>
      </w:r>
    </w:p>
    <w:p w14:paraId="1E121F55" w14:textId="77777777" w:rsidR="007C0037" w:rsidRDefault="007C0037" w:rsidP="007C0037">
      <w:pPr>
        <w:spacing w:after="0" w:line="276" w:lineRule="auto"/>
        <w:rPr>
          <w:lang w:val="en-US" w:eastAsia="en-GB"/>
        </w:rPr>
      </w:pPr>
    </w:p>
    <w:p w14:paraId="2666A242" w14:textId="49D4B641" w:rsidR="00A53A86" w:rsidRPr="00E37124" w:rsidRDefault="009E14A2" w:rsidP="007C0037">
      <w:pPr>
        <w:spacing w:after="0" w:line="276" w:lineRule="auto"/>
        <w:rPr>
          <w:lang w:val="en-US" w:eastAsia="en-GB"/>
        </w:rPr>
      </w:pPr>
      <w:r w:rsidRPr="1E170D69">
        <w:rPr>
          <w:lang w:val="en-US" w:eastAsia="en-GB"/>
        </w:rPr>
        <w:t>T</w:t>
      </w:r>
      <w:r w:rsidR="00CC0384" w:rsidRPr="1E170D69">
        <w:rPr>
          <w:lang w:val="en-US" w:eastAsia="en-GB"/>
        </w:rPr>
        <w:t>his flash report provides a</w:t>
      </w:r>
      <w:r w:rsidR="00F02FF2" w:rsidRPr="1E170D69">
        <w:rPr>
          <w:lang w:val="en-US" w:eastAsia="en-GB"/>
        </w:rPr>
        <w:t xml:space="preserve"> summary of </w:t>
      </w:r>
      <w:r w:rsidR="00BE15D9" w:rsidRPr="1E170D69">
        <w:rPr>
          <w:lang w:val="en-US" w:eastAsia="en-GB"/>
        </w:rPr>
        <w:t>the panel discussion</w:t>
      </w:r>
      <w:r w:rsidR="006D5FEF" w:rsidRPr="1E170D69">
        <w:rPr>
          <w:lang w:val="en-US" w:eastAsia="en-GB"/>
        </w:rPr>
        <w:t>,</w:t>
      </w:r>
      <w:r w:rsidR="0049558A" w:rsidRPr="1E170D69">
        <w:rPr>
          <w:lang w:val="en-US" w:eastAsia="en-GB"/>
        </w:rPr>
        <w:t xml:space="preserve"> </w:t>
      </w:r>
      <w:r w:rsidR="0063595E" w:rsidRPr="1E170D69">
        <w:rPr>
          <w:lang w:val="en-US" w:eastAsia="en-GB"/>
        </w:rPr>
        <w:t>key questions</w:t>
      </w:r>
      <w:r w:rsidR="00C96D6F" w:rsidRPr="1E170D69">
        <w:rPr>
          <w:lang w:val="en-US" w:eastAsia="en-GB"/>
        </w:rPr>
        <w:t xml:space="preserve"> </w:t>
      </w:r>
      <w:r w:rsidR="000041B8" w:rsidRPr="1E170D69">
        <w:rPr>
          <w:lang w:val="en-US" w:eastAsia="en-GB"/>
        </w:rPr>
        <w:t>for the Minister</w:t>
      </w:r>
      <w:r w:rsidR="00C96D6F" w:rsidRPr="1E170D69">
        <w:rPr>
          <w:lang w:val="en-US" w:eastAsia="en-GB"/>
        </w:rPr>
        <w:t xml:space="preserve">, and </w:t>
      </w:r>
      <w:r w:rsidR="007C0037" w:rsidRPr="1E170D69">
        <w:rPr>
          <w:lang w:val="en-US" w:eastAsia="en-GB"/>
        </w:rPr>
        <w:t xml:space="preserve">recommended </w:t>
      </w:r>
      <w:r w:rsidR="007F6489" w:rsidRPr="1E170D69">
        <w:rPr>
          <w:lang w:val="en-US" w:eastAsia="en-GB"/>
        </w:rPr>
        <w:t xml:space="preserve">actions </w:t>
      </w:r>
      <w:r w:rsidR="00CA2D8A" w:rsidRPr="1E170D69">
        <w:rPr>
          <w:lang w:val="en-US" w:eastAsia="en-GB"/>
        </w:rPr>
        <w:t xml:space="preserve">for the new government </w:t>
      </w:r>
      <w:r w:rsidR="00F37C15" w:rsidRPr="1E170D69">
        <w:rPr>
          <w:lang w:val="en-US" w:eastAsia="en-GB"/>
        </w:rPr>
        <w:t>to take forward after</w:t>
      </w:r>
      <w:r w:rsidR="007F6489" w:rsidRPr="1E170D69">
        <w:rPr>
          <w:lang w:val="en-US" w:eastAsia="en-GB"/>
        </w:rPr>
        <w:t xml:space="preserve"> the Scottish Parliamen</w:t>
      </w:r>
      <w:r w:rsidR="00CE5304" w:rsidRPr="1E170D69">
        <w:rPr>
          <w:lang w:val="en-US" w:eastAsia="en-GB"/>
        </w:rPr>
        <w:t>t</w:t>
      </w:r>
      <w:r w:rsidR="007F6489" w:rsidRPr="1E170D69">
        <w:rPr>
          <w:lang w:val="en-US" w:eastAsia="en-GB"/>
        </w:rPr>
        <w:t xml:space="preserve"> </w:t>
      </w:r>
      <w:r w:rsidR="007C0037" w:rsidRPr="1E170D69">
        <w:rPr>
          <w:lang w:val="en-US" w:eastAsia="en-GB"/>
        </w:rPr>
        <w:t>e</w:t>
      </w:r>
      <w:r w:rsidR="00CE5304" w:rsidRPr="1E170D69">
        <w:rPr>
          <w:lang w:val="en-US" w:eastAsia="en-GB"/>
        </w:rPr>
        <w:t>lection</w:t>
      </w:r>
      <w:r w:rsidR="007F6489" w:rsidRPr="1E170D69">
        <w:rPr>
          <w:lang w:val="en-US" w:eastAsia="en-GB"/>
        </w:rPr>
        <w:t xml:space="preserve"> on 7 May 2026.</w:t>
      </w:r>
      <w:r w:rsidR="3B4417B7" w:rsidRPr="1E170D69">
        <w:rPr>
          <w:lang w:val="en-US" w:eastAsia="en-GB"/>
        </w:rPr>
        <w:t xml:space="preserve"> The ALLIANCE have produced this report as the CPG on Deafness secretariat. </w:t>
      </w:r>
    </w:p>
    <w:p w14:paraId="4E054152" w14:textId="4D27F688" w:rsidR="00C534BB" w:rsidRDefault="00C534BB" w:rsidP="00BB5EEA">
      <w:pPr>
        <w:pStyle w:val="Heading1"/>
        <w:rPr>
          <w:lang w:val="en-US"/>
        </w:rPr>
      </w:pPr>
      <w:bookmarkStart w:id="3" w:name="_Toc225192035"/>
      <w:r>
        <w:rPr>
          <w:lang w:val="en-US"/>
        </w:rPr>
        <w:lastRenderedPageBreak/>
        <w:t>Context and backgroun</w:t>
      </w:r>
      <w:r w:rsidR="00A64553">
        <w:rPr>
          <w:lang w:val="en-US"/>
        </w:rPr>
        <w:t>d</w:t>
      </w:r>
      <w:bookmarkEnd w:id="3"/>
    </w:p>
    <w:p w14:paraId="011CF8A7" w14:textId="14DDF0BF" w:rsidR="007C0037" w:rsidRDefault="00176F17" w:rsidP="007C0037">
      <w:pPr>
        <w:spacing w:after="0" w:line="276" w:lineRule="auto"/>
        <w:rPr>
          <w:lang w:val="en-US" w:eastAsia="en-GB"/>
        </w:rPr>
      </w:pPr>
      <w:r>
        <w:rPr>
          <w:lang w:val="en-US" w:eastAsia="en-GB"/>
        </w:rPr>
        <w:t xml:space="preserve">The invitation </w:t>
      </w:r>
      <w:r w:rsidR="7770B7E1">
        <w:rPr>
          <w:lang w:val="en-US" w:eastAsia="en-GB"/>
        </w:rPr>
        <w:t xml:space="preserve">from Jenni Minto MSP </w:t>
      </w:r>
      <w:r w:rsidR="00D12650">
        <w:rPr>
          <w:lang w:val="en-US" w:eastAsia="en-GB"/>
        </w:rPr>
        <w:t>for</w:t>
      </w:r>
      <w:r>
        <w:rPr>
          <w:lang w:val="en-US" w:eastAsia="en-GB"/>
        </w:rPr>
        <w:t xml:space="preserve"> the CPG</w:t>
      </w:r>
      <w:r w:rsidR="005775C3">
        <w:rPr>
          <w:lang w:val="en-US" w:eastAsia="en-GB"/>
        </w:rPr>
        <w:t xml:space="preserve"> </w:t>
      </w:r>
      <w:r w:rsidR="007C490E">
        <w:rPr>
          <w:lang w:val="en-US" w:eastAsia="en-GB"/>
        </w:rPr>
        <w:t xml:space="preserve">on </w:t>
      </w:r>
      <w:r>
        <w:rPr>
          <w:lang w:val="en-US" w:eastAsia="en-GB"/>
        </w:rPr>
        <w:t>Deafness</w:t>
      </w:r>
      <w:r w:rsidR="00FE7D77">
        <w:rPr>
          <w:lang w:val="en-US" w:eastAsia="en-GB"/>
        </w:rPr>
        <w:t xml:space="preserve"> to ho</w:t>
      </w:r>
      <w:r w:rsidR="007C0037">
        <w:rPr>
          <w:lang w:val="en-US" w:eastAsia="en-GB"/>
        </w:rPr>
        <w:t>st</w:t>
      </w:r>
      <w:r w:rsidR="00FE7D77">
        <w:rPr>
          <w:lang w:val="en-US" w:eastAsia="en-GB"/>
        </w:rPr>
        <w:t xml:space="preserve"> a </w:t>
      </w:r>
      <w:r w:rsidR="007C0037">
        <w:rPr>
          <w:lang w:val="en-US" w:eastAsia="en-GB"/>
        </w:rPr>
        <w:t>r</w:t>
      </w:r>
      <w:r w:rsidR="00856CA1">
        <w:rPr>
          <w:lang w:val="en-US" w:eastAsia="en-GB"/>
        </w:rPr>
        <w:t>oundtable was received on 14 November 2025</w:t>
      </w:r>
      <w:r w:rsidR="002E4588">
        <w:rPr>
          <w:lang w:val="en-US" w:eastAsia="en-GB"/>
        </w:rPr>
        <w:t xml:space="preserve">. </w:t>
      </w:r>
      <w:r w:rsidR="007C0037">
        <w:rPr>
          <w:lang w:val="en-US" w:eastAsia="en-GB"/>
        </w:rPr>
        <w:t>The invitation</w:t>
      </w:r>
      <w:r w:rsidR="002E4588">
        <w:rPr>
          <w:lang w:val="en-US" w:eastAsia="en-GB"/>
        </w:rPr>
        <w:t xml:space="preserve"> </w:t>
      </w:r>
      <w:r w:rsidR="007C0037">
        <w:rPr>
          <w:lang w:val="en-US" w:eastAsia="en-GB"/>
        </w:rPr>
        <w:t>responded</w:t>
      </w:r>
      <w:r w:rsidR="00577C89">
        <w:rPr>
          <w:lang w:val="en-US" w:eastAsia="en-GB"/>
        </w:rPr>
        <w:t xml:space="preserve"> to </w:t>
      </w:r>
      <w:r w:rsidR="007C0037">
        <w:rPr>
          <w:lang w:val="en-US" w:eastAsia="en-GB"/>
        </w:rPr>
        <w:t xml:space="preserve">letters to the Minister from the </w:t>
      </w:r>
      <w:r w:rsidR="00577C89">
        <w:rPr>
          <w:lang w:val="en-US" w:eastAsia="en-GB"/>
        </w:rPr>
        <w:t>CPG on Deafness</w:t>
      </w:r>
      <w:r w:rsidR="007C0037">
        <w:rPr>
          <w:lang w:val="en-US" w:eastAsia="en-GB"/>
        </w:rPr>
        <w:t xml:space="preserve">. Across this </w:t>
      </w:r>
      <w:r w:rsidR="001D0D6D">
        <w:rPr>
          <w:lang w:val="en-US" w:eastAsia="en-GB"/>
        </w:rPr>
        <w:t>p</w:t>
      </w:r>
      <w:r w:rsidR="007C0037">
        <w:rPr>
          <w:lang w:val="en-US" w:eastAsia="en-GB"/>
        </w:rPr>
        <w:t>arliamentary term, the CPG on Deafness</w:t>
      </w:r>
      <w:r w:rsidR="00577C89">
        <w:rPr>
          <w:lang w:val="en-US" w:eastAsia="en-GB"/>
        </w:rPr>
        <w:t xml:space="preserve"> </w:t>
      </w:r>
      <w:r w:rsidR="007C0037">
        <w:rPr>
          <w:lang w:val="en-US" w:eastAsia="en-GB"/>
        </w:rPr>
        <w:t xml:space="preserve">has </w:t>
      </w:r>
      <w:r w:rsidR="00D12650">
        <w:rPr>
          <w:lang w:val="en-US" w:eastAsia="en-GB"/>
        </w:rPr>
        <w:t>asked</w:t>
      </w:r>
      <w:r w:rsidR="0097272F">
        <w:rPr>
          <w:lang w:val="en-US" w:eastAsia="en-GB"/>
        </w:rPr>
        <w:t xml:space="preserve"> </w:t>
      </w:r>
      <w:r w:rsidR="00A54CA8">
        <w:rPr>
          <w:lang w:val="en-US" w:eastAsia="en-GB"/>
        </w:rPr>
        <w:t>about</w:t>
      </w:r>
      <w:r w:rsidR="0097272F">
        <w:rPr>
          <w:lang w:val="en-US" w:eastAsia="en-GB"/>
        </w:rPr>
        <w:t xml:space="preserve"> progress </w:t>
      </w:r>
      <w:r w:rsidR="007C0037">
        <w:rPr>
          <w:lang w:val="en-US" w:eastAsia="en-GB"/>
        </w:rPr>
        <w:t>on the</w:t>
      </w:r>
      <w:r w:rsidR="0097272F">
        <w:rPr>
          <w:lang w:val="en-US" w:eastAsia="en-GB"/>
        </w:rPr>
        <w:t xml:space="preserve"> </w:t>
      </w:r>
      <w:r w:rsidR="00724138">
        <w:rPr>
          <w:lang w:val="en-US" w:eastAsia="en-GB"/>
        </w:rPr>
        <w:t xml:space="preserve">recommendations </w:t>
      </w:r>
      <w:r w:rsidR="007C0037">
        <w:rPr>
          <w:lang w:val="en-US" w:eastAsia="en-GB"/>
        </w:rPr>
        <w:t xml:space="preserve">of </w:t>
      </w:r>
      <w:r w:rsidR="00724138">
        <w:rPr>
          <w:lang w:val="en-US" w:eastAsia="en-GB"/>
        </w:rPr>
        <w:t xml:space="preserve">the Independent Review of Audiology Services in Scotland (IRASS), </w:t>
      </w:r>
      <w:r w:rsidR="00896D6E">
        <w:rPr>
          <w:lang w:val="en-US" w:eastAsia="en-GB"/>
        </w:rPr>
        <w:t xml:space="preserve">and </w:t>
      </w:r>
      <w:r w:rsidR="007C0037">
        <w:rPr>
          <w:lang w:val="en-US" w:eastAsia="en-GB"/>
        </w:rPr>
        <w:t xml:space="preserve">the </w:t>
      </w:r>
      <w:r w:rsidR="00896D6E">
        <w:rPr>
          <w:lang w:val="en-US" w:eastAsia="en-GB"/>
        </w:rPr>
        <w:t>implementation of the</w:t>
      </w:r>
      <w:r w:rsidR="00447F16">
        <w:rPr>
          <w:lang w:val="en-US" w:eastAsia="en-GB"/>
        </w:rPr>
        <w:t xml:space="preserve"> </w:t>
      </w:r>
      <w:r w:rsidR="00896D6E">
        <w:rPr>
          <w:lang w:val="en-US" w:eastAsia="en-GB"/>
        </w:rPr>
        <w:t xml:space="preserve">definition of Deafblindness </w:t>
      </w:r>
      <w:r w:rsidR="005E5AC5">
        <w:rPr>
          <w:lang w:val="en-US" w:eastAsia="en-GB"/>
        </w:rPr>
        <w:t>for Scotland</w:t>
      </w:r>
      <w:r w:rsidR="00A54CA8">
        <w:rPr>
          <w:lang w:val="en-US" w:eastAsia="en-GB"/>
        </w:rPr>
        <w:t xml:space="preserve"> </w:t>
      </w:r>
      <w:r w:rsidR="00667D71">
        <w:rPr>
          <w:lang w:val="en-US" w:eastAsia="en-GB"/>
        </w:rPr>
        <w:t>within national guidance for</w:t>
      </w:r>
      <w:r w:rsidR="00A54CA8">
        <w:rPr>
          <w:lang w:val="en-US" w:eastAsia="en-GB"/>
        </w:rPr>
        <w:t xml:space="preserve"> health and so</w:t>
      </w:r>
      <w:r w:rsidR="00667D71">
        <w:rPr>
          <w:lang w:val="en-US" w:eastAsia="en-GB"/>
        </w:rPr>
        <w:t>cial care services</w:t>
      </w:r>
      <w:r w:rsidR="007C0037">
        <w:rPr>
          <w:lang w:val="en-US" w:eastAsia="en-GB"/>
        </w:rPr>
        <w:t>.</w:t>
      </w:r>
      <w:r w:rsidR="008E23D4">
        <w:rPr>
          <w:rStyle w:val="EndnoteReference"/>
          <w:rFonts w:eastAsia="Times New Roman"/>
          <w:kern w:val="0"/>
          <w:lang w:val="en-US" w:eastAsia="en-GB"/>
          <w14:ligatures w14:val="none"/>
        </w:rPr>
        <w:endnoteReference w:id="1"/>
      </w:r>
      <w:r w:rsidR="007C0037">
        <w:rPr>
          <w:lang w:val="en-US" w:eastAsia="en-GB"/>
        </w:rPr>
        <w:t xml:space="preserve"> </w:t>
      </w:r>
      <w:r w:rsidR="00D12650">
        <w:rPr>
          <w:lang w:val="en-US" w:eastAsia="en-GB"/>
        </w:rPr>
        <w:t>These are key issues of interest to CPG on Deafness members.</w:t>
      </w:r>
    </w:p>
    <w:p w14:paraId="7D1BD714" w14:textId="77777777" w:rsidR="007C0037" w:rsidRDefault="007C0037" w:rsidP="007C0037">
      <w:pPr>
        <w:spacing w:after="0" w:line="276" w:lineRule="auto"/>
        <w:rPr>
          <w:lang w:val="en-US" w:eastAsia="en-GB"/>
        </w:rPr>
      </w:pPr>
    </w:p>
    <w:p w14:paraId="146494D9" w14:textId="36615254" w:rsidR="00BC2789" w:rsidRDefault="00D12650" w:rsidP="007C0037">
      <w:pPr>
        <w:spacing w:after="0" w:line="276" w:lineRule="auto"/>
        <w:rPr>
          <w:lang w:val="en-US" w:eastAsia="en-GB"/>
        </w:rPr>
      </w:pPr>
      <w:r>
        <w:rPr>
          <w:lang w:val="en-US" w:eastAsia="en-GB"/>
        </w:rPr>
        <w:t>In her response, t</w:t>
      </w:r>
      <w:r w:rsidR="007C0037">
        <w:rPr>
          <w:lang w:val="en-US" w:eastAsia="en-GB"/>
        </w:rPr>
        <w:t>he Minister wrote that:</w:t>
      </w:r>
    </w:p>
    <w:p w14:paraId="680935D5" w14:textId="77777777" w:rsidR="00AD12C0" w:rsidRDefault="00AD12C0" w:rsidP="007C0037">
      <w:pPr>
        <w:spacing w:after="0" w:line="276" w:lineRule="auto"/>
        <w:rPr>
          <w:lang w:val="en-US" w:eastAsia="en-GB"/>
        </w:rPr>
      </w:pPr>
    </w:p>
    <w:p w14:paraId="589B0C11" w14:textId="0197593A" w:rsidR="00F26E6C" w:rsidRDefault="00AD12C0" w:rsidP="007C0037">
      <w:pPr>
        <w:pStyle w:val="ListParagraph"/>
        <w:spacing w:after="0" w:line="276" w:lineRule="auto"/>
        <w:contextualSpacing w:val="0"/>
      </w:pPr>
      <w:r w:rsidRPr="007E5855">
        <w:t>“</w:t>
      </w:r>
      <w:r w:rsidR="007C0037">
        <w:t>W</w:t>
      </w:r>
      <w:r w:rsidRPr="007E5855">
        <w:t>e have been considering how best to resource policy support on audiology, deafness and wider actions of sensory loss</w:t>
      </w:r>
      <w:r w:rsidR="007C0037">
        <w:t>. […] A</w:t>
      </w:r>
      <w:r w:rsidRPr="007E5855">
        <w:t>ll issues relating to hearing will now be led by a dedicated ‘sensory loss’ team in the Directorate for Primary Care, this will align the IRASS’ recommendation for a single policy home with our Service Renewal Framework vision for a phased approach to integrated and improved primary and community care services. This work is further complemented by the development of the Primary Care and Community Health Route Map which will set out key aspects of how community healthcare systems can operate and develop in the context of wider health and social care reforms</w:t>
      </w:r>
      <w:r w:rsidR="00F26E6C">
        <w:t xml:space="preserve">.” </w:t>
      </w:r>
    </w:p>
    <w:p w14:paraId="37089DA0" w14:textId="77777777" w:rsidR="00F26E6C" w:rsidRDefault="00F26E6C" w:rsidP="00F26E6C">
      <w:pPr>
        <w:spacing w:after="0" w:line="276" w:lineRule="auto"/>
      </w:pPr>
    </w:p>
    <w:p w14:paraId="1AD04463" w14:textId="16F0E5B3" w:rsidR="00F26E6C" w:rsidRDefault="00F26E6C" w:rsidP="00F26E6C">
      <w:pPr>
        <w:spacing w:after="0" w:line="276" w:lineRule="auto"/>
      </w:pPr>
      <w:r>
        <w:t>The Minister</w:t>
      </w:r>
      <w:r w:rsidR="00AD12C0" w:rsidRPr="007E5855">
        <w:t xml:space="preserve"> also </w:t>
      </w:r>
      <w:r>
        <w:t>offered</w:t>
      </w:r>
      <w:r w:rsidR="00AD12C0" w:rsidRPr="007E5855">
        <w:t xml:space="preserve"> to</w:t>
      </w:r>
      <w:r>
        <w:t>:</w:t>
      </w:r>
    </w:p>
    <w:p w14:paraId="0D1EC6D7" w14:textId="77777777" w:rsidR="00F26E6C" w:rsidRDefault="00F26E6C" w:rsidP="00F26E6C">
      <w:pPr>
        <w:spacing w:after="0" w:line="276" w:lineRule="auto"/>
      </w:pPr>
    </w:p>
    <w:p w14:paraId="66AF38AD" w14:textId="4EB49E65" w:rsidR="00AD12C0" w:rsidRPr="007E5855" w:rsidRDefault="00F26E6C" w:rsidP="007C0037">
      <w:pPr>
        <w:pStyle w:val="ListParagraph"/>
        <w:spacing w:after="0" w:line="276" w:lineRule="auto"/>
        <w:contextualSpacing w:val="0"/>
      </w:pPr>
      <w:r>
        <w:t>“Ho</w:t>
      </w:r>
      <w:r w:rsidR="00AD12C0" w:rsidRPr="007E5855">
        <w:t>ld a roundtable event with the CPG, interested stakeholders and those with lived experience to more fully understand our immediate priorities in the area of audiology and deafblindness.”</w:t>
      </w:r>
      <w:r w:rsidR="00996C88">
        <w:rPr>
          <w:rStyle w:val="EndnoteReference"/>
        </w:rPr>
        <w:endnoteReference w:id="2"/>
      </w:r>
    </w:p>
    <w:p w14:paraId="491F8C32" w14:textId="77777777" w:rsidR="007C0037" w:rsidRDefault="007C0037" w:rsidP="007C0037">
      <w:pPr>
        <w:spacing w:after="0" w:line="276" w:lineRule="auto"/>
        <w:rPr>
          <w:lang w:eastAsia="en-GB"/>
        </w:rPr>
      </w:pPr>
    </w:p>
    <w:p w14:paraId="5FCF3A19" w14:textId="5240E328" w:rsidR="00050292" w:rsidRDefault="00A65835" w:rsidP="007C0037">
      <w:pPr>
        <w:spacing w:after="0" w:line="276" w:lineRule="auto"/>
        <w:rPr>
          <w:lang w:eastAsia="en-GB"/>
        </w:rPr>
      </w:pPr>
      <w:r>
        <w:rPr>
          <w:lang w:eastAsia="en-GB"/>
        </w:rPr>
        <w:t xml:space="preserve">This was the first parliamentary event discussing community </w:t>
      </w:r>
      <w:r w:rsidR="0035173D">
        <w:rPr>
          <w:lang w:eastAsia="en-GB"/>
        </w:rPr>
        <w:t xml:space="preserve">hearing care delivery </w:t>
      </w:r>
      <w:r w:rsidR="00612008">
        <w:rPr>
          <w:lang w:eastAsia="en-GB"/>
        </w:rPr>
        <w:t>from</w:t>
      </w:r>
      <w:r w:rsidR="00616701">
        <w:rPr>
          <w:lang w:eastAsia="en-GB"/>
        </w:rPr>
        <w:t xml:space="preserve"> </w:t>
      </w:r>
      <w:r w:rsidR="001D0D6D">
        <w:rPr>
          <w:lang w:eastAsia="en-GB"/>
        </w:rPr>
        <w:t xml:space="preserve">both a lived experience and </w:t>
      </w:r>
      <w:r w:rsidR="0035173D">
        <w:rPr>
          <w:lang w:eastAsia="en-GB"/>
        </w:rPr>
        <w:t>NHS</w:t>
      </w:r>
      <w:r w:rsidR="00616701">
        <w:rPr>
          <w:lang w:eastAsia="en-GB"/>
        </w:rPr>
        <w:t xml:space="preserve"> audiology services</w:t>
      </w:r>
      <w:r w:rsidR="0035173D">
        <w:rPr>
          <w:lang w:eastAsia="en-GB"/>
        </w:rPr>
        <w:t xml:space="preserve"> perspective</w:t>
      </w:r>
      <w:r w:rsidR="001D0D6D">
        <w:rPr>
          <w:lang w:eastAsia="en-GB"/>
        </w:rPr>
        <w:t>. T</w:t>
      </w:r>
      <w:r w:rsidR="00303B8E">
        <w:rPr>
          <w:lang w:eastAsia="en-GB"/>
        </w:rPr>
        <w:t>he Scottish Parli</w:t>
      </w:r>
      <w:r w:rsidR="00A75C5E">
        <w:rPr>
          <w:lang w:eastAsia="en-GB"/>
        </w:rPr>
        <w:t>a</w:t>
      </w:r>
      <w:r w:rsidR="00303B8E">
        <w:rPr>
          <w:lang w:eastAsia="en-GB"/>
        </w:rPr>
        <w:t>ment host</w:t>
      </w:r>
      <w:r w:rsidR="00BE5356">
        <w:rPr>
          <w:lang w:eastAsia="en-GB"/>
        </w:rPr>
        <w:t>ed</w:t>
      </w:r>
      <w:r w:rsidR="0035173D">
        <w:rPr>
          <w:lang w:eastAsia="en-GB"/>
        </w:rPr>
        <w:t xml:space="preserve"> two </w:t>
      </w:r>
      <w:r>
        <w:rPr>
          <w:lang w:eastAsia="en-GB"/>
        </w:rPr>
        <w:t xml:space="preserve">previous events with private sector hearing care providers </w:t>
      </w:r>
      <w:r w:rsidR="00C3504D">
        <w:rPr>
          <w:lang w:eastAsia="en-GB"/>
        </w:rPr>
        <w:t xml:space="preserve">on </w:t>
      </w:r>
      <w:r w:rsidR="0098548F">
        <w:rPr>
          <w:lang w:eastAsia="en-GB"/>
        </w:rPr>
        <w:t xml:space="preserve">improving </w:t>
      </w:r>
      <w:r w:rsidR="0000050A">
        <w:rPr>
          <w:lang w:eastAsia="en-GB"/>
        </w:rPr>
        <w:t xml:space="preserve">community hearing care </w:t>
      </w:r>
      <w:r w:rsidR="0098548F">
        <w:rPr>
          <w:lang w:eastAsia="en-GB"/>
        </w:rPr>
        <w:t>delivery and reducing NHS waiting times.</w:t>
      </w:r>
      <w:r w:rsidR="00087761">
        <w:rPr>
          <w:rStyle w:val="EndnoteReference"/>
          <w:rFonts w:eastAsia="Times New Roman"/>
          <w:kern w:val="0"/>
          <w:lang w:eastAsia="en-GB"/>
          <w14:ligatures w14:val="none"/>
        </w:rPr>
        <w:endnoteReference w:id="3"/>
      </w:r>
      <w:r w:rsidR="00C3504D">
        <w:rPr>
          <w:lang w:eastAsia="en-GB"/>
        </w:rPr>
        <w:t xml:space="preserve"> </w:t>
      </w:r>
    </w:p>
    <w:p w14:paraId="2122DF33" w14:textId="77777777" w:rsidR="007C0037" w:rsidRDefault="007C0037" w:rsidP="007C0037">
      <w:pPr>
        <w:spacing w:after="0" w:line="276" w:lineRule="auto"/>
        <w:rPr>
          <w:lang w:eastAsia="en-GB"/>
        </w:rPr>
      </w:pPr>
    </w:p>
    <w:p w14:paraId="3284BC97" w14:textId="39AB72C3" w:rsidR="00744554" w:rsidRPr="00744554" w:rsidRDefault="00AB1AA9" w:rsidP="007C0037">
      <w:pPr>
        <w:spacing w:after="0" w:line="276" w:lineRule="auto"/>
        <w:rPr>
          <w:lang w:eastAsia="en-GB"/>
        </w:rPr>
      </w:pPr>
      <w:r>
        <w:rPr>
          <w:lang w:eastAsia="en-GB"/>
        </w:rPr>
        <w:t xml:space="preserve">This was also the first parliamentary event </w:t>
      </w:r>
      <w:r w:rsidR="00AD5849">
        <w:rPr>
          <w:lang w:eastAsia="en-GB"/>
        </w:rPr>
        <w:t>discussing the</w:t>
      </w:r>
      <w:r w:rsidR="00661AC6">
        <w:rPr>
          <w:lang w:eastAsia="en-GB"/>
        </w:rPr>
        <w:t xml:space="preserve"> need for </w:t>
      </w:r>
      <w:r w:rsidR="00AD5849">
        <w:rPr>
          <w:lang w:eastAsia="en-GB"/>
        </w:rPr>
        <w:t xml:space="preserve">guidance </w:t>
      </w:r>
      <w:r w:rsidR="00351BF1">
        <w:rPr>
          <w:lang w:eastAsia="en-GB"/>
        </w:rPr>
        <w:t xml:space="preserve">on implementing the </w:t>
      </w:r>
      <w:r w:rsidR="00661AC6">
        <w:rPr>
          <w:lang w:eastAsia="en-GB"/>
        </w:rPr>
        <w:t>recognition</w:t>
      </w:r>
      <w:r w:rsidR="00351BF1">
        <w:rPr>
          <w:lang w:eastAsia="en-GB"/>
        </w:rPr>
        <w:t xml:space="preserve"> of Deafblindness as a distinct disability </w:t>
      </w:r>
      <w:r w:rsidR="00AD5849">
        <w:rPr>
          <w:lang w:eastAsia="en-GB"/>
        </w:rPr>
        <w:t xml:space="preserve">for health and social care services since the </w:t>
      </w:r>
      <w:r w:rsidR="00B47C02">
        <w:rPr>
          <w:lang w:eastAsia="en-GB"/>
        </w:rPr>
        <w:t xml:space="preserve">Scottish Government formally accepted </w:t>
      </w:r>
      <w:r w:rsidR="00DA46B9">
        <w:rPr>
          <w:lang w:eastAsia="en-GB"/>
        </w:rPr>
        <w:t xml:space="preserve">the definition </w:t>
      </w:r>
      <w:r w:rsidR="0038429F">
        <w:rPr>
          <w:lang w:eastAsia="en-GB"/>
        </w:rPr>
        <w:t>in June 2025.</w:t>
      </w:r>
    </w:p>
    <w:p w14:paraId="320CD03D" w14:textId="673C8508" w:rsidR="006F10BC" w:rsidRDefault="001E75DB" w:rsidP="00BB5EEA">
      <w:pPr>
        <w:pStyle w:val="Heading1"/>
        <w:rPr>
          <w:lang w:val="en-US"/>
        </w:rPr>
      </w:pPr>
      <w:bookmarkStart w:id="4" w:name="_Toc225192036"/>
      <w:r>
        <w:t>Roundtable limitations</w:t>
      </w:r>
      <w:bookmarkEnd w:id="4"/>
    </w:p>
    <w:p w14:paraId="0CD1FEEB" w14:textId="4E235FC0" w:rsidR="004426BA" w:rsidRDefault="00E43C65" w:rsidP="004426BA">
      <w:pPr>
        <w:spacing w:after="0" w:line="276" w:lineRule="auto"/>
      </w:pPr>
      <w:r>
        <w:t xml:space="preserve">It should be noted that </w:t>
      </w:r>
      <w:r w:rsidR="00FA24D7">
        <w:t xml:space="preserve">the </w:t>
      </w:r>
      <w:r w:rsidR="00A04F10">
        <w:t xml:space="preserve">two </w:t>
      </w:r>
      <w:r w:rsidR="00FA24D7">
        <w:t xml:space="preserve">topics for the </w:t>
      </w:r>
      <w:r w:rsidR="001D0D6D">
        <w:t>r</w:t>
      </w:r>
      <w:r w:rsidR="00FA24D7">
        <w:t>oundtable</w:t>
      </w:r>
      <w:r w:rsidR="00B3283E">
        <w:t xml:space="preserve"> </w:t>
      </w:r>
      <w:r w:rsidR="001D0D6D">
        <w:t xml:space="preserve">each </w:t>
      </w:r>
      <w:r w:rsidR="00B3283E">
        <w:t xml:space="preserve">represent large areas of </w:t>
      </w:r>
      <w:r w:rsidR="00BE2946">
        <w:t xml:space="preserve">implementation </w:t>
      </w:r>
      <w:r w:rsidR="001D0D6D">
        <w:t>and discussion</w:t>
      </w:r>
      <w:r w:rsidR="00C917D3">
        <w:t xml:space="preserve"> in their own right</w:t>
      </w:r>
      <w:r w:rsidR="00BE2946">
        <w:t xml:space="preserve">, and are of </w:t>
      </w:r>
      <w:r w:rsidR="00C05947">
        <w:t xml:space="preserve">intense </w:t>
      </w:r>
      <w:r w:rsidR="00BE2946">
        <w:t xml:space="preserve">interest </w:t>
      </w:r>
      <w:r w:rsidR="001D0D6D">
        <w:t>to</w:t>
      </w:r>
      <w:r w:rsidR="00BE2946">
        <w:t xml:space="preserve"> a large range of stakeholders</w:t>
      </w:r>
      <w:r w:rsidR="00C05947">
        <w:t xml:space="preserve">, including </w:t>
      </w:r>
      <w:r w:rsidR="001D0D6D">
        <w:t>Deaf and Deafblind</w:t>
      </w:r>
      <w:r w:rsidR="00C05947">
        <w:t xml:space="preserve"> </w:t>
      </w:r>
      <w:r w:rsidR="006F3118">
        <w:t>people and their families.</w:t>
      </w:r>
      <w:r w:rsidR="00C917D3">
        <w:t xml:space="preserve"> </w:t>
      </w:r>
      <w:r w:rsidR="00E043DF">
        <w:t xml:space="preserve">The timing of the </w:t>
      </w:r>
      <w:r w:rsidR="001D0D6D">
        <w:t>r</w:t>
      </w:r>
      <w:r w:rsidR="00E043DF">
        <w:t xml:space="preserve">oundtable </w:t>
      </w:r>
      <w:r w:rsidR="001D0D6D">
        <w:t>invitation</w:t>
      </w:r>
      <w:r w:rsidR="00E043DF">
        <w:t xml:space="preserve"> was very close to the dissolution of the Scottish Parliament</w:t>
      </w:r>
      <w:r w:rsidR="001D0D6D">
        <w:t>,</w:t>
      </w:r>
      <w:r w:rsidR="00BE2946">
        <w:t xml:space="preserve"> </w:t>
      </w:r>
      <w:r w:rsidR="002442CA">
        <w:t xml:space="preserve">meaning the Minister’s availability was </w:t>
      </w:r>
      <w:r w:rsidR="00B43A7D">
        <w:t>limited</w:t>
      </w:r>
      <w:r w:rsidR="009D7863">
        <w:t>, a</w:t>
      </w:r>
      <w:r w:rsidR="00B43A7D">
        <w:t xml:space="preserve">s was </w:t>
      </w:r>
      <w:r w:rsidR="009D7863">
        <w:t>r</w:t>
      </w:r>
      <w:r w:rsidR="00464301">
        <w:t xml:space="preserve">oom availability in </w:t>
      </w:r>
      <w:r w:rsidR="00B43A7D">
        <w:t>the Parliament</w:t>
      </w:r>
      <w:r w:rsidR="005F28C3">
        <w:t>. As a result, attendee numbers were capped at 20 people</w:t>
      </w:r>
      <w:r w:rsidR="00363CD2">
        <w:t xml:space="preserve"> </w:t>
      </w:r>
      <w:r w:rsidR="000F1D0E">
        <w:t>inclusive of</w:t>
      </w:r>
      <w:r w:rsidR="00363CD2">
        <w:t xml:space="preserve"> </w:t>
      </w:r>
      <w:r w:rsidR="00AE5CAE">
        <w:t xml:space="preserve">MSPs, </w:t>
      </w:r>
      <w:r w:rsidR="006D1F53">
        <w:t>panellists</w:t>
      </w:r>
      <w:r w:rsidR="001D0D6D">
        <w:t>, attendees,</w:t>
      </w:r>
      <w:r w:rsidR="006D1F53">
        <w:t xml:space="preserve"> and communication support</w:t>
      </w:r>
      <w:r w:rsidR="001D0D6D">
        <w:t xml:space="preserve"> professionals</w:t>
      </w:r>
      <w:r w:rsidR="006D1F53">
        <w:t>.</w:t>
      </w:r>
      <w:r w:rsidR="00AE5CAE">
        <w:t xml:space="preserve"> </w:t>
      </w:r>
      <w:r w:rsidR="000F1D0E">
        <w:t xml:space="preserve">A small number of </w:t>
      </w:r>
      <w:r w:rsidR="00205575">
        <w:t>CPG on Deafness members attended</w:t>
      </w:r>
      <w:r w:rsidR="001D0D6D">
        <w:t>,</w:t>
      </w:r>
      <w:r w:rsidR="00205575">
        <w:t xml:space="preserve"> </w:t>
      </w:r>
      <w:r w:rsidR="00B43A7D">
        <w:t xml:space="preserve">including </w:t>
      </w:r>
      <w:r w:rsidR="00653507">
        <w:t>Lothian Children’s Deaf Club/FLAAG</w:t>
      </w:r>
      <w:r w:rsidR="0086237A">
        <w:t xml:space="preserve">, </w:t>
      </w:r>
      <w:r w:rsidR="001D0D6D">
        <w:t>the National Deaf Children’s Society (</w:t>
      </w:r>
      <w:r w:rsidR="00FC61A6">
        <w:t>NDCS</w:t>
      </w:r>
      <w:r w:rsidR="001D0D6D">
        <w:t>)</w:t>
      </w:r>
      <w:r w:rsidR="00FC61A6">
        <w:t xml:space="preserve">, RNID, </w:t>
      </w:r>
      <w:r w:rsidR="004426BA">
        <w:t>Deafblind Scotland, the ALLIANCE Scottish Sensory Hub,</w:t>
      </w:r>
      <w:r w:rsidR="00FC61A6">
        <w:t xml:space="preserve"> </w:t>
      </w:r>
      <w:r w:rsidR="00B07109">
        <w:t>Queen Margaret University Audiology</w:t>
      </w:r>
      <w:r w:rsidR="001D0D6D">
        <w:t xml:space="preserve"> department</w:t>
      </w:r>
      <w:r w:rsidR="00B07109">
        <w:t xml:space="preserve">, </w:t>
      </w:r>
      <w:r w:rsidR="00AC3A9A">
        <w:t xml:space="preserve">the </w:t>
      </w:r>
      <w:r w:rsidR="00FC61A6">
        <w:t>Scottish Cochlear Implant Programme</w:t>
      </w:r>
      <w:r w:rsidR="00653507">
        <w:t xml:space="preserve"> (SCIP)</w:t>
      </w:r>
      <w:r w:rsidR="001D0D6D">
        <w:t xml:space="preserve">, and </w:t>
      </w:r>
      <w:r w:rsidR="00AC3A9A">
        <w:t xml:space="preserve">the </w:t>
      </w:r>
      <w:r w:rsidR="00B07109">
        <w:t>Hearing Impairment Network for Children</w:t>
      </w:r>
      <w:r w:rsidR="00C9718F">
        <w:t xml:space="preserve"> and Young People</w:t>
      </w:r>
      <w:r w:rsidR="00B07109">
        <w:t xml:space="preserve"> (HINCYP). </w:t>
      </w:r>
    </w:p>
    <w:p w14:paraId="2BDAD82E" w14:textId="77777777" w:rsidR="004426BA" w:rsidRDefault="004426BA" w:rsidP="004426BA">
      <w:pPr>
        <w:spacing w:after="0" w:line="276" w:lineRule="auto"/>
      </w:pPr>
    </w:p>
    <w:p w14:paraId="4797C728" w14:textId="5848FF24" w:rsidR="00E37124" w:rsidRDefault="00B07109" w:rsidP="1E170D69">
      <w:pPr>
        <w:spacing w:after="0" w:line="276" w:lineRule="auto"/>
        <w:rPr>
          <w:lang w:val="en-US" w:eastAsia="en-GB"/>
        </w:rPr>
      </w:pPr>
      <w:r w:rsidRPr="1E170D69">
        <w:rPr>
          <w:lang w:val="en-US"/>
        </w:rPr>
        <w:t>The</w:t>
      </w:r>
      <w:r w:rsidR="00F82BE3" w:rsidRPr="1E170D69">
        <w:rPr>
          <w:lang w:val="en-US"/>
        </w:rPr>
        <w:t xml:space="preserve"> purpose of this report is to ensure wider dissem</w:t>
      </w:r>
      <w:r w:rsidR="004677C7" w:rsidRPr="1E170D69">
        <w:rPr>
          <w:lang w:val="en-US"/>
        </w:rPr>
        <w:t xml:space="preserve">ination of the points raised, </w:t>
      </w:r>
      <w:r w:rsidR="00C44088" w:rsidRPr="1E170D69">
        <w:rPr>
          <w:lang w:val="en-US"/>
        </w:rPr>
        <w:t xml:space="preserve">note </w:t>
      </w:r>
      <w:r w:rsidR="004677C7" w:rsidRPr="1E170D69">
        <w:rPr>
          <w:lang w:val="en-US"/>
        </w:rPr>
        <w:t>commitments made</w:t>
      </w:r>
      <w:r w:rsidR="00466EE8" w:rsidRPr="1E170D69">
        <w:rPr>
          <w:lang w:val="en-US"/>
        </w:rPr>
        <w:t xml:space="preserve"> by the Minister</w:t>
      </w:r>
      <w:r w:rsidR="004677C7" w:rsidRPr="1E170D69">
        <w:rPr>
          <w:lang w:val="en-US"/>
        </w:rPr>
        <w:t xml:space="preserve">, and </w:t>
      </w:r>
      <w:r w:rsidR="000C7322" w:rsidRPr="1E170D69">
        <w:rPr>
          <w:lang w:val="en-US"/>
        </w:rPr>
        <w:t xml:space="preserve">recommended </w:t>
      </w:r>
      <w:r w:rsidR="004677C7" w:rsidRPr="1E170D69">
        <w:rPr>
          <w:lang w:val="en-US"/>
        </w:rPr>
        <w:t xml:space="preserve">actions for </w:t>
      </w:r>
      <w:r w:rsidR="008C1C12" w:rsidRPr="1E170D69">
        <w:rPr>
          <w:lang w:val="en-US"/>
        </w:rPr>
        <w:t>uptake by the incoming government</w:t>
      </w:r>
      <w:r w:rsidR="00C44088" w:rsidRPr="1E170D69">
        <w:rPr>
          <w:lang w:val="en-US"/>
        </w:rPr>
        <w:t xml:space="preserve">. </w:t>
      </w:r>
      <w:r w:rsidR="6B514030" w:rsidRPr="1E170D69">
        <w:rPr>
          <w:lang w:val="en-US" w:eastAsia="en-GB"/>
        </w:rPr>
        <w:t xml:space="preserve">The ALLIANCE have produced this report as the CPG on Deafness secretariat. </w:t>
      </w:r>
      <w:r w:rsidR="00C44088" w:rsidRPr="1E170D69">
        <w:rPr>
          <w:lang w:val="en-US"/>
        </w:rPr>
        <w:t>We hope that this work will</w:t>
      </w:r>
      <w:r w:rsidR="00466EE8" w:rsidRPr="1E170D69">
        <w:rPr>
          <w:lang w:val="en-US"/>
        </w:rPr>
        <w:t xml:space="preserve"> </w:t>
      </w:r>
      <w:r w:rsidR="00C44088" w:rsidRPr="1E170D69">
        <w:rPr>
          <w:lang w:val="en-US"/>
        </w:rPr>
        <w:t xml:space="preserve">aid </w:t>
      </w:r>
      <w:r w:rsidR="00466EE8" w:rsidRPr="1E170D69">
        <w:rPr>
          <w:lang w:val="en-US"/>
        </w:rPr>
        <w:t>progress</w:t>
      </w:r>
      <w:r w:rsidR="008E651B" w:rsidRPr="1E170D69">
        <w:rPr>
          <w:lang w:val="en-US"/>
        </w:rPr>
        <w:t xml:space="preserve"> around both community audiology and the implementations of the recommendations from IRASS, and implementation of the definition of Deafblindness.</w:t>
      </w:r>
    </w:p>
    <w:p w14:paraId="0DB98E40" w14:textId="77777777" w:rsidR="00A31895" w:rsidRPr="00A31895" w:rsidRDefault="00A31895" w:rsidP="00A31895">
      <w:pPr>
        <w:spacing w:after="0" w:line="276" w:lineRule="auto"/>
      </w:pPr>
    </w:p>
    <w:p w14:paraId="37903B1A" w14:textId="4DFC4C5F" w:rsidR="005C7066" w:rsidRPr="00512ECE" w:rsidRDefault="008A5D69" w:rsidP="00A31895">
      <w:pPr>
        <w:pStyle w:val="Heading1"/>
        <w:spacing w:before="120"/>
      </w:pPr>
      <w:bookmarkStart w:id="5" w:name="_Toc225192037"/>
      <w:r>
        <w:t>Accessing community audiology in Scotland</w:t>
      </w:r>
      <w:bookmarkEnd w:id="5"/>
      <w:r w:rsidR="005C7066" w:rsidRPr="00512ECE">
        <w:t xml:space="preserve"> </w:t>
      </w:r>
    </w:p>
    <w:p w14:paraId="0B51EF58" w14:textId="3675445C" w:rsidR="005C7066" w:rsidRDefault="00E95ABA" w:rsidP="00C44088">
      <w:pPr>
        <w:spacing w:after="0" w:line="276" w:lineRule="auto"/>
        <w:rPr>
          <w:lang w:eastAsia="en-GB"/>
        </w:rPr>
      </w:pPr>
      <w:r>
        <w:rPr>
          <w:lang w:eastAsia="en-GB"/>
        </w:rPr>
        <w:t xml:space="preserve">Panellists for the audiology section of the roundtable included </w:t>
      </w:r>
      <w:r w:rsidR="00FF0399">
        <w:rPr>
          <w:lang w:eastAsia="en-GB"/>
        </w:rPr>
        <w:t>Laura Turton</w:t>
      </w:r>
      <w:r w:rsidR="005220BD">
        <w:rPr>
          <w:lang w:eastAsia="en-GB"/>
        </w:rPr>
        <w:t>, NHS</w:t>
      </w:r>
      <w:r w:rsidR="00EE52EE">
        <w:rPr>
          <w:lang w:eastAsia="en-GB"/>
        </w:rPr>
        <w:t xml:space="preserve"> Tayside</w:t>
      </w:r>
      <w:r w:rsidR="005220BD">
        <w:rPr>
          <w:lang w:eastAsia="en-GB"/>
        </w:rPr>
        <w:t xml:space="preserve"> Head </w:t>
      </w:r>
      <w:r w:rsidR="00EE52EE">
        <w:rPr>
          <w:lang w:eastAsia="en-GB"/>
        </w:rPr>
        <w:t>of Audiology and British Academy of Audiology Board Director</w:t>
      </w:r>
      <w:r>
        <w:rPr>
          <w:lang w:eastAsia="en-GB"/>
        </w:rPr>
        <w:t>, and t</w:t>
      </w:r>
      <w:r w:rsidR="000446BD">
        <w:rPr>
          <w:lang w:eastAsia="en-GB"/>
        </w:rPr>
        <w:t>wo</w:t>
      </w:r>
      <w:r>
        <w:rPr>
          <w:lang w:eastAsia="en-GB"/>
        </w:rPr>
        <w:t xml:space="preserve"> </w:t>
      </w:r>
      <w:r w:rsidR="00C44088">
        <w:rPr>
          <w:lang w:eastAsia="en-GB"/>
        </w:rPr>
        <w:t xml:space="preserve">Deaf </w:t>
      </w:r>
      <w:r>
        <w:rPr>
          <w:lang w:eastAsia="en-GB"/>
        </w:rPr>
        <w:t>adults</w:t>
      </w:r>
      <w:r w:rsidR="00C44088">
        <w:rPr>
          <w:lang w:eastAsia="en-GB"/>
        </w:rPr>
        <w:t xml:space="preserve"> who had first accessed audiology services as children, and</w:t>
      </w:r>
      <w:r>
        <w:rPr>
          <w:lang w:eastAsia="en-GB"/>
        </w:rPr>
        <w:t xml:space="preserve"> </w:t>
      </w:r>
      <w:r w:rsidR="007511B4">
        <w:rPr>
          <w:lang w:eastAsia="en-GB"/>
        </w:rPr>
        <w:t xml:space="preserve">who are </w:t>
      </w:r>
      <w:r w:rsidR="006B12E0">
        <w:rPr>
          <w:lang w:eastAsia="en-GB"/>
        </w:rPr>
        <w:t>now</w:t>
      </w:r>
      <w:r w:rsidR="007511B4">
        <w:rPr>
          <w:lang w:eastAsia="en-GB"/>
        </w:rPr>
        <w:t xml:space="preserve"> audiologists</w:t>
      </w:r>
      <w:r w:rsidR="006B12E0">
        <w:rPr>
          <w:lang w:eastAsia="en-GB"/>
        </w:rPr>
        <w:t xml:space="preserve"> </w:t>
      </w:r>
      <w:r w:rsidR="006B12E0">
        <w:rPr>
          <w:lang w:eastAsia="en-GB"/>
        </w:rPr>
        <w:lastRenderedPageBreak/>
        <w:t>themselves</w:t>
      </w:r>
      <w:r w:rsidR="004331AF">
        <w:rPr>
          <w:lang w:eastAsia="en-GB"/>
        </w:rPr>
        <w:t>.</w:t>
      </w:r>
      <w:r w:rsidR="000446BD">
        <w:rPr>
          <w:lang w:eastAsia="en-GB"/>
        </w:rPr>
        <w:t xml:space="preserve"> </w:t>
      </w:r>
      <w:r w:rsidR="005B4D0F">
        <w:rPr>
          <w:lang w:eastAsia="en-GB"/>
        </w:rPr>
        <w:t>In addition, a</w:t>
      </w:r>
      <w:r w:rsidR="000446BD">
        <w:rPr>
          <w:lang w:eastAsia="en-GB"/>
        </w:rPr>
        <w:t xml:space="preserve"> member of NHS Tayside</w:t>
      </w:r>
      <w:r w:rsidR="00C34F4C">
        <w:rPr>
          <w:lang w:eastAsia="en-GB"/>
        </w:rPr>
        <w:t>’s</w:t>
      </w:r>
      <w:r w:rsidR="00212B4D">
        <w:rPr>
          <w:lang w:eastAsia="en-GB"/>
        </w:rPr>
        <w:t xml:space="preserve"> audiology patient group</w:t>
      </w:r>
      <w:r w:rsidR="008D5B13">
        <w:rPr>
          <w:lang w:eastAsia="en-GB"/>
        </w:rPr>
        <w:t xml:space="preserve"> described their experiences of support </w:t>
      </w:r>
      <w:r w:rsidR="00E97048">
        <w:rPr>
          <w:lang w:eastAsia="en-GB"/>
        </w:rPr>
        <w:t xml:space="preserve">via </w:t>
      </w:r>
      <w:r w:rsidR="00E60CC1">
        <w:rPr>
          <w:lang w:eastAsia="en-GB"/>
        </w:rPr>
        <w:t>pre-recorded video</w:t>
      </w:r>
      <w:r w:rsidR="00C34F4C">
        <w:rPr>
          <w:lang w:eastAsia="en-GB"/>
        </w:rPr>
        <w:t>.</w:t>
      </w:r>
    </w:p>
    <w:p w14:paraId="45346577" w14:textId="77777777" w:rsidR="00B943DB" w:rsidRDefault="00B943DB" w:rsidP="00C44088">
      <w:pPr>
        <w:spacing w:after="0" w:line="276" w:lineRule="auto"/>
        <w:rPr>
          <w:lang w:eastAsia="en-GB"/>
        </w:rPr>
      </w:pPr>
    </w:p>
    <w:p w14:paraId="64089705" w14:textId="27840351" w:rsidR="00B943DB" w:rsidRDefault="00B943DB" w:rsidP="00C44088">
      <w:pPr>
        <w:spacing w:after="0" w:line="276" w:lineRule="auto"/>
        <w:rPr>
          <w:b/>
          <w:bCs/>
          <w:lang w:eastAsia="en-GB"/>
        </w:rPr>
      </w:pPr>
      <w:r w:rsidRPr="00B943DB">
        <w:rPr>
          <w:b/>
          <w:bCs/>
          <w:lang w:eastAsia="en-GB"/>
        </w:rPr>
        <w:t>Access and support</w:t>
      </w:r>
    </w:p>
    <w:p w14:paraId="39C7FAC9" w14:textId="5D73AF97" w:rsidR="007D2E58" w:rsidRDefault="00136D87" w:rsidP="00C44088">
      <w:pPr>
        <w:spacing w:after="0" w:line="276" w:lineRule="auto"/>
        <w:rPr>
          <w:lang w:eastAsia="en-GB"/>
        </w:rPr>
      </w:pPr>
      <w:r w:rsidRPr="00136D87">
        <w:rPr>
          <w:lang w:eastAsia="en-GB"/>
        </w:rPr>
        <w:t>A key theme</w:t>
      </w:r>
      <w:r w:rsidR="00D1394F">
        <w:rPr>
          <w:lang w:eastAsia="en-GB"/>
        </w:rPr>
        <w:t xml:space="preserve"> across all lived experience</w:t>
      </w:r>
      <w:r w:rsidR="004C09F0">
        <w:rPr>
          <w:lang w:eastAsia="en-GB"/>
        </w:rPr>
        <w:t xml:space="preserve"> input during the </w:t>
      </w:r>
      <w:r w:rsidR="007922D3">
        <w:rPr>
          <w:lang w:eastAsia="en-GB"/>
        </w:rPr>
        <w:t>r</w:t>
      </w:r>
      <w:r w:rsidR="004C09F0">
        <w:rPr>
          <w:lang w:eastAsia="en-GB"/>
        </w:rPr>
        <w:t xml:space="preserve">oundtable was </w:t>
      </w:r>
      <w:r w:rsidR="005753B7">
        <w:rPr>
          <w:lang w:eastAsia="en-GB"/>
        </w:rPr>
        <w:t xml:space="preserve">the importance of consistency of </w:t>
      </w:r>
      <w:r w:rsidR="00435A8A">
        <w:rPr>
          <w:lang w:eastAsia="en-GB"/>
        </w:rPr>
        <w:t xml:space="preserve">hearing </w:t>
      </w:r>
      <w:r w:rsidR="001E65C1">
        <w:rPr>
          <w:lang w:eastAsia="en-GB"/>
        </w:rPr>
        <w:t xml:space="preserve">and ear related </w:t>
      </w:r>
      <w:r w:rsidR="005753B7">
        <w:rPr>
          <w:lang w:eastAsia="en-GB"/>
        </w:rPr>
        <w:t>care</w:t>
      </w:r>
      <w:r w:rsidR="00001C1A">
        <w:rPr>
          <w:lang w:eastAsia="en-GB"/>
        </w:rPr>
        <w:t>. Contributors highlighted the vital importance</w:t>
      </w:r>
      <w:r w:rsidR="005753B7">
        <w:rPr>
          <w:lang w:eastAsia="en-GB"/>
        </w:rPr>
        <w:t xml:space="preserve"> of timely access to support during changes in hearing, </w:t>
      </w:r>
      <w:r w:rsidR="00001C1A">
        <w:rPr>
          <w:lang w:eastAsia="en-GB"/>
        </w:rPr>
        <w:t xml:space="preserve">when faced with </w:t>
      </w:r>
      <w:r w:rsidR="005753B7">
        <w:rPr>
          <w:lang w:eastAsia="en-GB"/>
        </w:rPr>
        <w:t xml:space="preserve">technology issues, and </w:t>
      </w:r>
      <w:r w:rsidR="00001C1A">
        <w:rPr>
          <w:lang w:eastAsia="en-GB"/>
        </w:rPr>
        <w:t xml:space="preserve">during </w:t>
      </w:r>
      <w:r w:rsidR="006E4EBF">
        <w:rPr>
          <w:lang w:eastAsia="en-GB"/>
        </w:rPr>
        <w:t>period</w:t>
      </w:r>
      <w:r w:rsidR="00B534FD">
        <w:rPr>
          <w:lang w:eastAsia="en-GB"/>
        </w:rPr>
        <w:t>s</w:t>
      </w:r>
      <w:r w:rsidR="006E4EBF">
        <w:rPr>
          <w:lang w:eastAsia="en-GB"/>
        </w:rPr>
        <w:t xml:space="preserve"> of </w:t>
      </w:r>
      <w:r w:rsidR="005753B7">
        <w:rPr>
          <w:lang w:eastAsia="en-GB"/>
        </w:rPr>
        <w:t>transition</w:t>
      </w:r>
      <w:r w:rsidR="006E4EBF">
        <w:rPr>
          <w:lang w:eastAsia="en-GB"/>
        </w:rPr>
        <w:t xml:space="preserve"> such as moving </w:t>
      </w:r>
      <w:r w:rsidR="005753B7">
        <w:rPr>
          <w:lang w:eastAsia="en-GB"/>
        </w:rPr>
        <w:t>from</w:t>
      </w:r>
      <w:r w:rsidR="00B534FD">
        <w:rPr>
          <w:lang w:eastAsia="en-GB"/>
        </w:rPr>
        <w:t xml:space="preserve"> paediatric to adult services, or from</w:t>
      </w:r>
      <w:r w:rsidR="005753B7">
        <w:rPr>
          <w:lang w:eastAsia="en-GB"/>
        </w:rPr>
        <w:t xml:space="preserve"> education to employment.</w:t>
      </w:r>
      <w:r w:rsidR="00C44A16">
        <w:rPr>
          <w:lang w:eastAsia="en-GB"/>
        </w:rPr>
        <w:t xml:space="preserve"> </w:t>
      </w:r>
      <w:r w:rsidR="006664D8">
        <w:rPr>
          <w:lang w:eastAsia="en-GB"/>
        </w:rPr>
        <w:t>P</w:t>
      </w:r>
      <w:r w:rsidR="00001C1A">
        <w:rPr>
          <w:lang w:eastAsia="en-GB"/>
        </w:rPr>
        <w:t>anellist</w:t>
      </w:r>
      <w:r w:rsidR="006664D8">
        <w:rPr>
          <w:lang w:eastAsia="en-GB"/>
        </w:rPr>
        <w:t>s</w:t>
      </w:r>
      <w:r w:rsidR="00001C1A">
        <w:rPr>
          <w:lang w:eastAsia="en-GB"/>
        </w:rPr>
        <w:t xml:space="preserve"> </w:t>
      </w:r>
      <w:r w:rsidR="00614695">
        <w:rPr>
          <w:lang w:eastAsia="en-GB"/>
        </w:rPr>
        <w:t>from Tayside</w:t>
      </w:r>
      <w:r w:rsidR="00001C1A">
        <w:rPr>
          <w:lang w:eastAsia="en-GB"/>
        </w:rPr>
        <w:t xml:space="preserve"> summarised their experience</w:t>
      </w:r>
      <w:r w:rsidR="006664D8">
        <w:rPr>
          <w:lang w:eastAsia="en-GB"/>
        </w:rPr>
        <w:t>s</w:t>
      </w:r>
      <w:r w:rsidR="00001C1A">
        <w:rPr>
          <w:lang w:eastAsia="en-GB"/>
        </w:rPr>
        <w:t xml:space="preserve"> as follows:</w:t>
      </w:r>
      <w:r w:rsidR="00C44A16">
        <w:rPr>
          <w:lang w:eastAsia="en-GB"/>
        </w:rPr>
        <w:t xml:space="preserve"> </w:t>
      </w:r>
    </w:p>
    <w:p w14:paraId="20B58D43" w14:textId="77777777" w:rsidR="00C44088" w:rsidRDefault="00C44088" w:rsidP="00C44088">
      <w:pPr>
        <w:pStyle w:val="ListParagraph"/>
        <w:spacing w:after="0" w:line="276" w:lineRule="auto"/>
        <w:contextualSpacing w:val="0"/>
      </w:pPr>
    </w:p>
    <w:p w14:paraId="6CF02D05" w14:textId="492856D9" w:rsidR="002E5331" w:rsidRPr="00092976" w:rsidRDefault="002E5331" w:rsidP="00C44088">
      <w:pPr>
        <w:pStyle w:val="ListParagraph"/>
        <w:spacing w:after="0" w:line="276" w:lineRule="auto"/>
        <w:contextualSpacing w:val="0"/>
        <w:rPr>
          <w:b/>
          <w:bCs/>
        </w:rPr>
      </w:pPr>
      <w:r>
        <w:t>“The audiology department didn’t just support me, they supported my whole family. QT</w:t>
      </w:r>
      <w:r w:rsidR="006664D8">
        <w:t>o</w:t>
      </w:r>
      <w:r>
        <w:t>Ds [Qualified Teachers of Deaf Children and Young people], all worked together to ensure I had the best care. Later in Further Education and at work, the department advised me on technology for meetings and group work, allowing me to participate fully and be included</w:t>
      </w:r>
      <w:r w:rsidR="006664D8" w:rsidRPr="006664D8">
        <w:t>. [</w:t>
      </w:r>
      <w:r w:rsidRPr="006664D8">
        <w:t>…</w:t>
      </w:r>
      <w:r w:rsidR="006664D8" w:rsidRPr="006664D8">
        <w:t>]</w:t>
      </w:r>
      <w:r w:rsidRPr="006664D8">
        <w:rPr>
          <w:rFonts w:eastAsia="Arial"/>
          <w:color w:val="000000"/>
        </w:rPr>
        <w:t xml:space="preserve"> The transition from paediatric to adult care can be difficult</w:t>
      </w:r>
      <w:r w:rsidR="006664D8">
        <w:rPr>
          <w:rFonts w:eastAsia="Arial"/>
          <w:color w:val="000000"/>
        </w:rPr>
        <w:t>. [</w:t>
      </w:r>
      <w:r w:rsidRPr="006664D8">
        <w:rPr>
          <w:rFonts w:eastAsia="Arial"/>
          <w:color w:val="000000"/>
        </w:rPr>
        <w:t>...</w:t>
      </w:r>
      <w:r w:rsidR="006664D8">
        <w:rPr>
          <w:rFonts w:eastAsia="Arial"/>
          <w:color w:val="000000"/>
        </w:rPr>
        <w:t>]</w:t>
      </w:r>
      <w:r w:rsidRPr="006664D8">
        <w:rPr>
          <w:rFonts w:eastAsia="Arial"/>
          <w:color w:val="000000"/>
        </w:rPr>
        <w:t xml:space="preserve"> I can't imagine the private sector giving me this kind of support. This level of expertise can only be given by a community-based service familiar with the </w:t>
      </w:r>
      <w:r w:rsidR="006664D8">
        <w:rPr>
          <w:rFonts w:eastAsia="Arial"/>
          <w:color w:val="000000"/>
        </w:rPr>
        <w:t>D</w:t>
      </w:r>
      <w:r w:rsidRPr="006664D8">
        <w:rPr>
          <w:rFonts w:eastAsia="Arial"/>
          <w:color w:val="000000"/>
        </w:rPr>
        <w:t>eaf person. It's about personalised care and technical support.”</w:t>
      </w:r>
    </w:p>
    <w:p w14:paraId="54FBFF2B" w14:textId="434CEB83" w:rsidR="002E5331" w:rsidRDefault="0042765C" w:rsidP="0042765C">
      <w:pPr>
        <w:tabs>
          <w:tab w:val="left" w:pos="5560"/>
        </w:tabs>
        <w:spacing w:after="0" w:line="276" w:lineRule="auto"/>
        <w:rPr>
          <w:lang w:eastAsia="en-GB"/>
        </w:rPr>
      </w:pPr>
      <w:r>
        <w:rPr>
          <w:lang w:eastAsia="en-GB"/>
        </w:rPr>
        <w:tab/>
      </w:r>
    </w:p>
    <w:p w14:paraId="232C20E2" w14:textId="2A9922ED" w:rsidR="002E5331" w:rsidRDefault="002E5331" w:rsidP="00C44088">
      <w:pPr>
        <w:pStyle w:val="ListParagraph"/>
        <w:spacing w:after="0" w:line="276" w:lineRule="auto"/>
        <w:contextualSpacing w:val="0"/>
        <w:rPr>
          <w:rFonts w:eastAsia="Arial"/>
          <w:color w:val="000000"/>
          <w:sz w:val="26"/>
        </w:rPr>
      </w:pPr>
      <w:r>
        <w:t>“</w:t>
      </w:r>
      <w:r w:rsidRPr="00BC66A5">
        <w:t>My journey began before I could advocate for myself</w:t>
      </w:r>
      <w:r w:rsidR="006664D8">
        <w:t>. [</w:t>
      </w:r>
      <w:r w:rsidRPr="00BC66A5">
        <w:t>…</w:t>
      </w:r>
      <w:r w:rsidR="006664D8">
        <w:t xml:space="preserve">] </w:t>
      </w:r>
      <w:r w:rsidRPr="00BC66A5">
        <w:t>I was reviewed annually by the same audiologist, someone who knew my history and family</w:t>
      </w:r>
      <w:r w:rsidR="006664D8">
        <w:t>. [</w:t>
      </w:r>
      <w:r>
        <w:t>…</w:t>
      </w:r>
      <w:r w:rsidR="006664D8">
        <w:t xml:space="preserve">] </w:t>
      </w:r>
      <w:r w:rsidRPr="00BC66A5">
        <w:t>Quality of care is not just about the hearing aids, it's about overall quality of care</w:t>
      </w:r>
      <w:r w:rsidR="006664D8">
        <w:t>. [</w:t>
      </w:r>
      <w:r w:rsidR="00E85073">
        <w:t>…</w:t>
      </w:r>
      <w:r w:rsidR="006664D8">
        <w:t>]</w:t>
      </w:r>
      <w:r w:rsidR="00E85073" w:rsidRPr="00E85073">
        <w:t xml:space="preserve"> </w:t>
      </w:r>
      <w:r w:rsidR="006664D8">
        <w:t>W</w:t>
      </w:r>
      <w:r w:rsidR="00E85073" w:rsidRPr="00BC66A5">
        <w:t>hen my hearing aids were faulty I got replacements quickly or spares, appointments when required, so my hearing loss was never a barrier</w:t>
      </w:r>
      <w:r>
        <w:t>”</w:t>
      </w:r>
      <w:r w:rsidR="00AB4839">
        <w:t xml:space="preserve"> </w:t>
      </w:r>
    </w:p>
    <w:p w14:paraId="6C92FBE0" w14:textId="77777777" w:rsidR="004056D2" w:rsidRDefault="004056D2" w:rsidP="00C44088">
      <w:pPr>
        <w:spacing w:after="0" w:line="276" w:lineRule="auto"/>
      </w:pPr>
    </w:p>
    <w:p w14:paraId="6C60BE7A" w14:textId="2A7FAF90" w:rsidR="004056D2" w:rsidRDefault="00D04F28" w:rsidP="00C44088">
      <w:pPr>
        <w:spacing w:after="0" w:line="276" w:lineRule="auto"/>
      </w:pPr>
      <w:r>
        <w:t xml:space="preserve">In </w:t>
      </w:r>
      <w:r w:rsidR="22CB4957">
        <w:t>response</w:t>
      </w:r>
      <w:r>
        <w:t xml:space="preserve"> to the</w:t>
      </w:r>
      <w:r w:rsidR="00995A50">
        <w:t xml:space="preserve"> </w:t>
      </w:r>
      <w:r w:rsidR="008D3776">
        <w:t>positive</w:t>
      </w:r>
      <w:r>
        <w:t xml:space="preserve"> experiences </w:t>
      </w:r>
      <w:r w:rsidR="0052140F">
        <w:t xml:space="preserve">described by </w:t>
      </w:r>
      <w:r w:rsidR="003A305B">
        <w:t>panellists</w:t>
      </w:r>
      <w:r>
        <w:t xml:space="preserve"> </w:t>
      </w:r>
      <w:r w:rsidR="00DE3843">
        <w:t>who had access</w:t>
      </w:r>
      <w:r w:rsidR="00CC22D2">
        <w:t>ed</w:t>
      </w:r>
      <w:r w:rsidR="00DE3843">
        <w:t xml:space="preserve"> </w:t>
      </w:r>
      <w:r w:rsidR="00541A6E">
        <w:t>NHS Tayside</w:t>
      </w:r>
      <w:r w:rsidR="003A305B">
        <w:t>’s</w:t>
      </w:r>
      <w:r w:rsidR="000E6EE2">
        <w:t xml:space="preserve"> audiology </w:t>
      </w:r>
      <w:r w:rsidR="004B2FFF">
        <w:t>paediatric services</w:t>
      </w:r>
      <w:r w:rsidR="0024210A">
        <w:t xml:space="preserve">, </w:t>
      </w:r>
      <w:r w:rsidR="00995A50">
        <w:t>one attendee</w:t>
      </w:r>
      <w:r w:rsidR="002E201B">
        <w:t xml:space="preserve"> </w:t>
      </w:r>
      <w:r w:rsidR="005040E2">
        <w:t xml:space="preserve">from another Health Board </w:t>
      </w:r>
      <w:r w:rsidR="002E201B">
        <w:t>welcome</w:t>
      </w:r>
      <w:r w:rsidR="00492556">
        <w:t>d</w:t>
      </w:r>
      <w:r w:rsidR="002E201B">
        <w:t xml:space="preserve"> this good practice</w:t>
      </w:r>
      <w:r w:rsidR="003A305B">
        <w:t xml:space="preserve"> but</w:t>
      </w:r>
      <w:r w:rsidR="00995A50">
        <w:t xml:space="preserve"> raised questions around </w:t>
      </w:r>
      <w:r w:rsidR="009473F3">
        <w:t xml:space="preserve">services </w:t>
      </w:r>
      <w:r w:rsidR="00492556">
        <w:t>that</w:t>
      </w:r>
      <w:r w:rsidR="009473F3">
        <w:t xml:space="preserve"> have </w:t>
      </w:r>
      <w:r w:rsidR="00907E5F">
        <w:t>long waiting times</w:t>
      </w:r>
      <w:r w:rsidR="006756B3">
        <w:t xml:space="preserve"> for children</w:t>
      </w:r>
      <w:r w:rsidR="005040E2">
        <w:t xml:space="preserve">. They highlighted that Deaf and Deafblind children </w:t>
      </w:r>
      <w:r w:rsidR="001D33A1">
        <w:t xml:space="preserve">will </w:t>
      </w:r>
      <w:r w:rsidR="005040E2">
        <w:t>frequently</w:t>
      </w:r>
      <w:r w:rsidR="001D33A1">
        <w:t xml:space="preserve"> </w:t>
      </w:r>
      <w:r w:rsidR="00B659BA">
        <w:t xml:space="preserve">spend </w:t>
      </w:r>
      <w:r w:rsidR="005040E2">
        <w:t>most</w:t>
      </w:r>
      <w:r w:rsidR="0039476F">
        <w:t xml:space="preserve"> </w:t>
      </w:r>
      <w:r w:rsidR="0039476F">
        <w:lastRenderedPageBreak/>
        <w:t xml:space="preserve">of </w:t>
      </w:r>
      <w:r w:rsidR="001D33A1">
        <w:t xml:space="preserve">their critical period for language </w:t>
      </w:r>
      <w:r w:rsidR="009818C5">
        <w:t>learning</w:t>
      </w:r>
      <w:r w:rsidR="00B659BA">
        <w:t xml:space="preserve"> on a</w:t>
      </w:r>
      <w:r w:rsidR="005040E2">
        <w:t>n audiology</w:t>
      </w:r>
      <w:r w:rsidR="00B659BA">
        <w:t xml:space="preserve"> waiting list without any </w:t>
      </w:r>
      <w:r w:rsidR="00787656">
        <w:t>intervention or support</w:t>
      </w:r>
      <w:r w:rsidR="0039476F">
        <w:t xml:space="preserve">. </w:t>
      </w:r>
      <w:r w:rsidR="007809A1">
        <w:t xml:space="preserve">This </w:t>
      </w:r>
      <w:r w:rsidR="00113598">
        <w:t xml:space="preserve">attendee </w:t>
      </w:r>
      <w:r w:rsidR="00582178">
        <w:t xml:space="preserve">asked for a commitment </w:t>
      </w:r>
      <w:r w:rsidR="001D596F">
        <w:t xml:space="preserve">from Scottish Government </w:t>
      </w:r>
      <w:r w:rsidR="00582178">
        <w:t>to publi</w:t>
      </w:r>
      <w:r w:rsidR="001D596F">
        <w:t xml:space="preserve">sh </w:t>
      </w:r>
      <w:r w:rsidR="009850D8">
        <w:t>each Health Board’s</w:t>
      </w:r>
      <w:r w:rsidR="007D2FE7">
        <w:t xml:space="preserve"> </w:t>
      </w:r>
      <w:r w:rsidR="002C0A90">
        <w:t>IQIPS benchmarking</w:t>
      </w:r>
      <w:r w:rsidR="009850D8">
        <w:t xml:space="preserve"> </w:t>
      </w:r>
      <w:r w:rsidR="291A88C2">
        <w:t>against U</w:t>
      </w:r>
      <w:r w:rsidR="00A7190D">
        <w:t>K</w:t>
      </w:r>
      <w:r w:rsidR="291A88C2">
        <w:t>AS’ Improving Quality in Physiological Services (IQIP</w:t>
      </w:r>
      <w:r w:rsidR="2B063608">
        <w:t>S</w:t>
      </w:r>
      <w:r w:rsidR="291A88C2">
        <w:t xml:space="preserve">) accreditation, </w:t>
      </w:r>
      <w:r w:rsidR="0061330D">
        <w:t>to improve transparency</w:t>
      </w:r>
      <w:r w:rsidR="00F75DA8">
        <w:t xml:space="preserve"> for those children and families impacted by these waits and </w:t>
      </w:r>
      <w:r w:rsidR="00505709">
        <w:t xml:space="preserve">establish </w:t>
      </w:r>
      <w:r w:rsidR="00F75DA8">
        <w:t>accountability</w:t>
      </w:r>
      <w:r w:rsidR="00CE0E2D">
        <w:t xml:space="preserve"> </w:t>
      </w:r>
      <w:r w:rsidR="003D46A6">
        <w:t>and the need for action</w:t>
      </w:r>
      <w:r w:rsidR="005040E2">
        <w:t>. The</w:t>
      </w:r>
      <w:r w:rsidR="5A012531">
        <w:t xml:space="preserve"> attendee</w:t>
      </w:r>
      <w:r w:rsidR="005040E2">
        <w:t xml:space="preserve"> stated that</w:t>
      </w:r>
      <w:r w:rsidR="00890A07">
        <w:t>:</w:t>
      </w:r>
    </w:p>
    <w:p w14:paraId="6BE3B030" w14:textId="77777777" w:rsidR="00106D45" w:rsidRDefault="00106D45" w:rsidP="00C44088">
      <w:pPr>
        <w:spacing w:after="0" w:line="276" w:lineRule="auto"/>
      </w:pPr>
    </w:p>
    <w:p w14:paraId="1144D04B" w14:textId="204C9528" w:rsidR="00106D45" w:rsidRDefault="00106D45" w:rsidP="005040E2">
      <w:pPr>
        <w:pStyle w:val="ListParagraph"/>
        <w:spacing w:after="0" w:line="276" w:lineRule="auto"/>
        <w:contextualSpacing w:val="0"/>
      </w:pPr>
      <w:r>
        <w:t xml:space="preserve">“Early language access is vital. Currently paediatric waiting times are more than a year. </w:t>
      </w:r>
      <w:r w:rsidR="00080294">
        <w:t>[Specific NHS Board]</w:t>
      </w:r>
      <w:r>
        <w:t xml:space="preserve"> is 117 weeks </w:t>
      </w:r>
      <w:r w:rsidR="005040E2">
        <w:t xml:space="preserve">[wait] </w:t>
      </w:r>
      <w:r>
        <w:t>for urgent</w:t>
      </w:r>
      <w:r w:rsidR="005040E2">
        <w:t xml:space="preserve"> [paediatric referrals]</w:t>
      </w:r>
      <w:r>
        <w:t>. That’s more than half the time for language development. Clearly long waits are not inevitable</w:t>
      </w:r>
      <w:r w:rsidR="00080294">
        <w:t>. [</w:t>
      </w:r>
      <w:r>
        <w:t>…</w:t>
      </w:r>
      <w:r w:rsidR="00080294">
        <w:t xml:space="preserve">] </w:t>
      </w:r>
      <w:r>
        <w:t xml:space="preserve">I’m aware UKAS benchmarking is happening for IQIPS - can it be published along with each </w:t>
      </w:r>
      <w:r w:rsidR="00D10496">
        <w:t>Health</w:t>
      </w:r>
      <w:r>
        <w:t xml:space="preserve"> Board’s action plans? At the moment there’s no publication of waiting times. Transparency would be welcome</w:t>
      </w:r>
      <w:r w:rsidR="005040E2">
        <w:t>d</w:t>
      </w:r>
      <w:r>
        <w:t xml:space="preserve"> by </w:t>
      </w:r>
      <w:r w:rsidR="005040E2">
        <w:t>the</w:t>
      </w:r>
      <w:r>
        <w:t xml:space="preserve"> community, along with </w:t>
      </w:r>
      <w:r w:rsidR="005040E2">
        <w:t xml:space="preserve">information on </w:t>
      </w:r>
      <w:r>
        <w:t>staffing levels</w:t>
      </w:r>
      <w:r w:rsidR="008A22CC">
        <w:t>. [</w:t>
      </w:r>
      <w:r>
        <w:t>…</w:t>
      </w:r>
      <w:r w:rsidR="008A22CC">
        <w:t xml:space="preserve">] </w:t>
      </w:r>
      <w:r>
        <w:t xml:space="preserve">I suspect </w:t>
      </w:r>
      <w:r w:rsidR="005040E2">
        <w:t xml:space="preserve">there is </w:t>
      </w:r>
      <w:r>
        <w:t xml:space="preserve">a lot of learning to be taken from NHS Tayside and other departments. But I’m also aware that audiology departments are chronically understaffed. Can you train as a paediatric audiologist in Scotland?” </w:t>
      </w:r>
    </w:p>
    <w:p w14:paraId="601F8CC5" w14:textId="77777777" w:rsidR="00186020" w:rsidRDefault="00186020" w:rsidP="005040E2">
      <w:pPr>
        <w:spacing w:after="0" w:line="276" w:lineRule="auto"/>
      </w:pPr>
    </w:p>
    <w:p w14:paraId="0B5D319B" w14:textId="798E38A2" w:rsidR="00106D45" w:rsidRDefault="00E14C67" w:rsidP="00C44088">
      <w:pPr>
        <w:spacing w:after="0" w:line="276" w:lineRule="auto"/>
      </w:pPr>
      <w:r>
        <w:t xml:space="preserve">Noting the connection between waiting times and staffing, a follow-up question was asked on whether Scotland currently </w:t>
      </w:r>
      <w:r w:rsidR="00697E08">
        <w:t>provides training for</w:t>
      </w:r>
      <w:r>
        <w:t xml:space="preserve"> paediatric audiologists</w:t>
      </w:r>
      <w:r w:rsidR="00CA13AD">
        <w:t>:</w:t>
      </w:r>
      <w:r>
        <w:t xml:space="preserve"> </w:t>
      </w:r>
    </w:p>
    <w:p w14:paraId="6CBAA036" w14:textId="77777777" w:rsidR="00E14C67" w:rsidRDefault="00E14C67" w:rsidP="00C44088">
      <w:pPr>
        <w:spacing w:after="0" w:line="276" w:lineRule="auto"/>
      </w:pPr>
    </w:p>
    <w:p w14:paraId="017557EA" w14:textId="54F95D0D" w:rsidR="00E14C67" w:rsidRDefault="00BD1791" w:rsidP="005040E2">
      <w:pPr>
        <w:pStyle w:val="ListParagraph"/>
        <w:spacing w:after="0" w:line="276" w:lineRule="auto"/>
        <w:contextualSpacing w:val="0"/>
      </w:pPr>
      <w:r>
        <w:t>“I’m also aware that audiology departments are chronically understaffed. Can you train as a paediatric audiologist in Scotland?”</w:t>
      </w:r>
      <w:r w:rsidR="00E14C67">
        <w:t xml:space="preserve"> </w:t>
      </w:r>
    </w:p>
    <w:p w14:paraId="58656E27" w14:textId="77777777" w:rsidR="005040E2" w:rsidRDefault="005040E2" w:rsidP="005040E2">
      <w:pPr>
        <w:pStyle w:val="ListParagraph"/>
        <w:spacing w:after="0" w:line="276" w:lineRule="auto"/>
        <w:contextualSpacing w:val="0"/>
      </w:pPr>
    </w:p>
    <w:p w14:paraId="4B0EF49A" w14:textId="63AE5DFE" w:rsidR="004E1CB8" w:rsidRDefault="009F11DB" w:rsidP="00C44088">
      <w:pPr>
        <w:spacing w:after="0" w:line="276" w:lineRule="auto"/>
      </w:pPr>
      <w:r>
        <w:t xml:space="preserve">A representative </w:t>
      </w:r>
      <w:r w:rsidR="00F074C4">
        <w:t xml:space="preserve">from </w:t>
      </w:r>
      <w:r w:rsidR="005457DF">
        <w:t xml:space="preserve">Queen Margaret University Audiology </w:t>
      </w:r>
      <w:r w:rsidR="005040E2">
        <w:t>department</w:t>
      </w:r>
      <w:r w:rsidR="005457DF">
        <w:t xml:space="preserve"> </w:t>
      </w:r>
      <w:r w:rsidR="004E1CB8">
        <w:t xml:space="preserve">advised that </w:t>
      </w:r>
      <w:r w:rsidR="005364C6">
        <w:t>current training programmes do include p</w:t>
      </w:r>
      <w:r w:rsidR="00B56AA4">
        <w:t>ae</w:t>
      </w:r>
      <w:r w:rsidR="005364C6">
        <w:t>di</w:t>
      </w:r>
      <w:r w:rsidR="00AF2599">
        <w:t xml:space="preserve">atrics </w:t>
      </w:r>
      <w:r w:rsidR="00565663">
        <w:t>but there are low numbers of graduates. A new programme which would i</w:t>
      </w:r>
      <w:r w:rsidR="009F79E5">
        <w:t>mprove the number of paediatric audiologists is currently going through the validation process</w:t>
      </w:r>
      <w:r w:rsidR="00C62A28">
        <w:t xml:space="preserve"> </w:t>
      </w:r>
      <w:r w:rsidR="008A69EE">
        <w:t xml:space="preserve">with a </w:t>
      </w:r>
      <w:r w:rsidR="005040E2">
        <w:t xml:space="preserve">proposed </w:t>
      </w:r>
      <w:r w:rsidR="00C62A28">
        <w:t xml:space="preserve">start </w:t>
      </w:r>
      <w:r w:rsidR="008A69EE">
        <w:t>date of</w:t>
      </w:r>
      <w:r w:rsidR="00C62A28">
        <w:t xml:space="preserve"> September 2027</w:t>
      </w:r>
      <w:r w:rsidR="00E938A9">
        <w:t>.</w:t>
      </w:r>
      <w:r w:rsidR="008A69EE">
        <w:t xml:space="preserve"> </w:t>
      </w:r>
      <w:r w:rsidR="00487117">
        <w:t xml:space="preserve">At </w:t>
      </w:r>
      <w:r w:rsidR="00595C29">
        <w:t xml:space="preserve">the </w:t>
      </w:r>
      <w:r w:rsidR="00487117">
        <w:t>time of writing, t</w:t>
      </w:r>
      <w:r w:rsidR="008A69EE">
        <w:t>his means</w:t>
      </w:r>
      <w:r w:rsidR="00D334D6">
        <w:t xml:space="preserve"> </w:t>
      </w:r>
      <w:r w:rsidR="00487117">
        <w:t xml:space="preserve">that </w:t>
      </w:r>
      <w:r w:rsidR="00D334D6">
        <w:t xml:space="preserve">workforce </w:t>
      </w:r>
      <w:r w:rsidR="0036058D">
        <w:t>improvements</w:t>
      </w:r>
      <w:r w:rsidR="00D334D6">
        <w:t xml:space="preserve"> will not be </w:t>
      </w:r>
      <w:r w:rsidR="00D334D6">
        <w:lastRenderedPageBreak/>
        <w:t xml:space="preserve">realised </w:t>
      </w:r>
      <w:r w:rsidR="00455BA3">
        <w:t xml:space="preserve">for </w:t>
      </w:r>
      <w:r w:rsidR="00487117">
        <w:t>several years</w:t>
      </w:r>
      <w:r w:rsidR="006174C9">
        <w:t xml:space="preserve"> within </w:t>
      </w:r>
      <w:r w:rsidR="00260037">
        <w:t>severely</w:t>
      </w:r>
      <w:r w:rsidR="00B04761">
        <w:t xml:space="preserve"> understaffed services, highlighting </w:t>
      </w:r>
      <w:r w:rsidR="009F5957">
        <w:t>the need for innovative solutions</w:t>
      </w:r>
      <w:r w:rsidR="00934AB4">
        <w:t>.</w:t>
      </w:r>
    </w:p>
    <w:p w14:paraId="5C728A27" w14:textId="77777777" w:rsidR="004056D2" w:rsidRDefault="004056D2" w:rsidP="00C44088">
      <w:pPr>
        <w:spacing w:after="0" w:line="276" w:lineRule="auto"/>
      </w:pPr>
    </w:p>
    <w:p w14:paraId="3A02BDBA" w14:textId="76EA09AA" w:rsidR="00E17D4C" w:rsidRDefault="008729FF" w:rsidP="00C44088">
      <w:pPr>
        <w:spacing w:after="0" w:line="276" w:lineRule="auto"/>
      </w:pPr>
      <w:r>
        <w:t>Accessible</w:t>
      </w:r>
      <w:r w:rsidR="001B2D10">
        <w:t>,</w:t>
      </w:r>
      <w:r>
        <w:t xml:space="preserve"> community</w:t>
      </w:r>
      <w:r w:rsidR="001B2D10">
        <w:t>-</w:t>
      </w:r>
      <w:r>
        <w:t>based hearing care</w:t>
      </w:r>
      <w:r w:rsidR="00D52618">
        <w:t xml:space="preserve"> </w:t>
      </w:r>
      <w:r w:rsidR="006B2699">
        <w:t>with</w:t>
      </w:r>
      <w:r w:rsidR="00BD7DF0">
        <w:t xml:space="preserve"> strong connections </w:t>
      </w:r>
      <w:r w:rsidR="004A689A">
        <w:t xml:space="preserve">from audiology to the Scottish Cochlear Implant Programme (SCIP) </w:t>
      </w:r>
      <w:r w:rsidR="00BD2568">
        <w:t>for</w:t>
      </w:r>
      <w:r w:rsidR="002F344D">
        <w:t xml:space="preserve"> cochlear implant users was also </w:t>
      </w:r>
      <w:r w:rsidR="00ED6000">
        <w:t>identified</w:t>
      </w:r>
      <w:r w:rsidR="002F344D">
        <w:t xml:space="preserve"> as important</w:t>
      </w:r>
      <w:r w:rsidR="001B2D10">
        <w:t xml:space="preserve">. That local connection was highlighted as </w:t>
      </w:r>
      <w:r w:rsidR="00D22078">
        <w:t>key to</w:t>
      </w:r>
      <w:r w:rsidR="00E718C5">
        <w:t xml:space="preserve"> reduc</w:t>
      </w:r>
      <w:r w:rsidR="001B2D10">
        <w:t>ing</w:t>
      </w:r>
      <w:r w:rsidR="00E718C5">
        <w:t xml:space="preserve"> the financial impact of travelling long distances</w:t>
      </w:r>
      <w:r w:rsidR="00CB6E1A">
        <w:t xml:space="preserve"> and taking time away from education or employment</w:t>
      </w:r>
      <w:r w:rsidR="008E6BD7">
        <w:t>.</w:t>
      </w:r>
      <w:r w:rsidR="001B2D10">
        <w:t xml:space="preserve"> One contributor shared the following:</w:t>
      </w:r>
    </w:p>
    <w:p w14:paraId="6EF64EA6" w14:textId="77777777" w:rsidR="002E5331" w:rsidRDefault="002E5331" w:rsidP="00C44088">
      <w:pPr>
        <w:pStyle w:val="ListParagraph"/>
        <w:spacing w:after="0" w:line="276" w:lineRule="auto"/>
        <w:contextualSpacing w:val="0"/>
      </w:pPr>
    </w:p>
    <w:p w14:paraId="40C3055D" w14:textId="23356CC1" w:rsidR="00AB4839" w:rsidRPr="00EF4414" w:rsidRDefault="00E02D87" w:rsidP="00C44088">
      <w:pPr>
        <w:pStyle w:val="ListParagraph"/>
        <w:spacing w:after="0" w:line="276" w:lineRule="auto"/>
        <w:contextualSpacing w:val="0"/>
      </w:pPr>
      <w:r>
        <w:t>“</w:t>
      </w:r>
      <w:r w:rsidR="002E5331" w:rsidRPr="004E26B5">
        <w:t xml:space="preserve">As I hit 16, I was profoundly </w:t>
      </w:r>
      <w:r w:rsidR="001B2D10">
        <w:t>D</w:t>
      </w:r>
      <w:r w:rsidR="002E5331" w:rsidRPr="004E26B5">
        <w:t>eaf bilaterally but the programme with NHS worked so well for me</w:t>
      </w:r>
      <w:r w:rsidR="001B2D10">
        <w:t>. [</w:t>
      </w:r>
      <w:r w:rsidR="002E5331">
        <w:t>…</w:t>
      </w:r>
      <w:r w:rsidR="001B2D10">
        <w:t xml:space="preserve">] </w:t>
      </w:r>
      <w:r w:rsidR="002E5331" w:rsidRPr="004E26B5">
        <w:t xml:space="preserve">The Scottish Cochlear Implant team works with my local team so I have less time off work and my education and it's less financial burden. </w:t>
      </w:r>
      <w:r w:rsidR="002E5331" w:rsidRPr="00BC66A5">
        <w:t xml:space="preserve">My experience shows what happens when community audiology is accessible, it makes </w:t>
      </w:r>
      <w:r w:rsidR="002E5331">
        <w:t xml:space="preserve">the </w:t>
      </w:r>
      <w:r w:rsidR="002E5331" w:rsidRPr="00BC66A5">
        <w:t>process easier</w:t>
      </w:r>
      <w:r w:rsidR="002E5331" w:rsidRPr="009245E4">
        <w:t>.</w:t>
      </w:r>
      <w:r w:rsidR="002E5331">
        <w:t>”</w:t>
      </w:r>
      <w:r w:rsidR="00AB4839">
        <w:t xml:space="preserve"> </w:t>
      </w:r>
    </w:p>
    <w:p w14:paraId="7A341A41" w14:textId="14B19DC6" w:rsidR="002E5331" w:rsidRDefault="002E5331" w:rsidP="00C44088">
      <w:pPr>
        <w:pStyle w:val="ListParagraph"/>
        <w:spacing w:after="0" w:line="276" w:lineRule="auto"/>
        <w:contextualSpacing w:val="0"/>
      </w:pPr>
    </w:p>
    <w:p w14:paraId="05AE4070" w14:textId="5399FF1B" w:rsidR="00C47390" w:rsidRDefault="004532D4" w:rsidP="00C44088">
      <w:pPr>
        <w:tabs>
          <w:tab w:val="num" w:pos="1440"/>
        </w:tabs>
        <w:spacing w:after="0" w:line="276" w:lineRule="auto"/>
        <w:rPr>
          <w:lang w:eastAsia="en-GB"/>
        </w:rPr>
      </w:pPr>
      <w:r>
        <w:rPr>
          <w:lang w:eastAsia="en-GB"/>
        </w:rPr>
        <w:t xml:space="preserve">Jane Gallacher </w:t>
      </w:r>
      <w:r w:rsidR="00EF4414">
        <w:rPr>
          <w:lang w:eastAsia="en-GB"/>
        </w:rPr>
        <w:t>(SCIP)</w:t>
      </w:r>
      <w:r>
        <w:rPr>
          <w:lang w:eastAsia="en-GB"/>
        </w:rPr>
        <w:t xml:space="preserve"> </w:t>
      </w:r>
      <w:r w:rsidR="00ED4E50">
        <w:rPr>
          <w:lang w:eastAsia="en-GB"/>
        </w:rPr>
        <w:t xml:space="preserve">offered </w:t>
      </w:r>
      <w:r w:rsidR="0058604F">
        <w:rPr>
          <w:lang w:eastAsia="en-GB"/>
        </w:rPr>
        <w:t xml:space="preserve">further </w:t>
      </w:r>
      <w:r w:rsidR="0099458A">
        <w:rPr>
          <w:lang w:eastAsia="en-GB"/>
        </w:rPr>
        <w:t xml:space="preserve">points for the Scottish Government </w:t>
      </w:r>
      <w:r w:rsidR="005347EF">
        <w:rPr>
          <w:lang w:eastAsia="en-GB"/>
        </w:rPr>
        <w:t xml:space="preserve">in </w:t>
      </w:r>
      <w:r w:rsidR="0099458A">
        <w:rPr>
          <w:lang w:eastAsia="en-GB"/>
        </w:rPr>
        <w:t>considering a model for</w:t>
      </w:r>
      <w:r w:rsidR="0058604F">
        <w:rPr>
          <w:lang w:eastAsia="en-GB"/>
        </w:rPr>
        <w:t xml:space="preserve"> </w:t>
      </w:r>
      <w:r w:rsidR="0015162D">
        <w:rPr>
          <w:lang w:eastAsia="en-GB"/>
        </w:rPr>
        <w:t>community hearing care delivery</w:t>
      </w:r>
      <w:r w:rsidR="008225DF">
        <w:rPr>
          <w:lang w:eastAsia="en-GB"/>
        </w:rPr>
        <w:t xml:space="preserve">, around </w:t>
      </w:r>
      <w:r w:rsidR="008C6C71">
        <w:rPr>
          <w:lang w:eastAsia="en-GB"/>
        </w:rPr>
        <w:t xml:space="preserve">the impact on </w:t>
      </w:r>
      <w:r w:rsidR="001F329A">
        <w:rPr>
          <w:lang w:eastAsia="en-GB"/>
        </w:rPr>
        <w:t xml:space="preserve">maintaining </w:t>
      </w:r>
      <w:r w:rsidR="00E71D72">
        <w:rPr>
          <w:lang w:eastAsia="en-GB"/>
        </w:rPr>
        <w:t xml:space="preserve">important </w:t>
      </w:r>
      <w:r w:rsidR="008C6C71">
        <w:rPr>
          <w:lang w:eastAsia="en-GB"/>
        </w:rPr>
        <w:t>connections with other NHS services</w:t>
      </w:r>
      <w:r w:rsidR="00FA08B1">
        <w:rPr>
          <w:lang w:eastAsia="en-GB"/>
        </w:rPr>
        <w:t xml:space="preserve"> to achieve timely </w:t>
      </w:r>
      <w:r w:rsidR="007D6F5D">
        <w:rPr>
          <w:lang w:eastAsia="en-GB"/>
        </w:rPr>
        <w:t>outcomes for people accessing these services</w:t>
      </w:r>
      <w:r w:rsidR="001F329A">
        <w:rPr>
          <w:lang w:eastAsia="en-GB"/>
        </w:rPr>
        <w:t>:</w:t>
      </w:r>
    </w:p>
    <w:p w14:paraId="20ED98F0" w14:textId="77777777" w:rsidR="004C7DA3" w:rsidRDefault="004C7DA3" w:rsidP="00C44088">
      <w:pPr>
        <w:tabs>
          <w:tab w:val="num" w:pos="1440"/>
        </w:tabs>
        <w:spacing w:after="0" w:line="276" w:lineRule="auto"/>
        <w:rPr>
          <w:lang w:eastAsia="en-GB"/>
        </w:rPr>
      </w:pPr>
    </w:p>
    <w:p w14:paraId="36CDB5D2" w14:textId="038F2BB6" w:rsidR="004C7DA3" w:rsidRDefault="004C7DA3" w:rsidP="00316D6A">
      <w:pPr>
        <w:pStyle w:val="ListParagraph"/>
        <w:spacing w:after="0" w:line="276" w:lineRule="auto"/>
      </w:pPr>
      <w:r>
        <w:t xml:space="preserve">“On </w:t>
      </w:r>
      <w:r w:rsidR="00D010BD">
        <w:t>defining</w:t>
      </w:r>
      <w:r>
        <w:t xml:space="preserve"> community audiology, SCIP take</w:t>
      </w:r>
      <w:r w:rsidR="00AD35A8">
        <w:t>s</w:t>
      </w:r>
      <w:r>
        <w:t xml:space="preserve"> referral from private and NHS audiology</w:t>
      </w:r>
      <w:r w:rsidR="000B0E47">
        <w:t xml:space="preserve"> services</w:t>
      </w:r>
      <w:r>
        <w:t>. It’s key you hear the difference in terms of clinical education and governance. For instance, our patients tend to be more complicated to assess</w:t>
      </w:r>
      <w:r w:rsidR="00487117">
        <w:t>.</w:t>
      </w:r>
      <w:r w:rsidR="008E4617">
        <w:t xml:space="preserve"> [</w:t>
      </w:r>
      <w:r>
        <w:t>…</w:t>
      </w:r>
      <w:r w:rsidR="008E4617">
        <w:t xml:space="preserve">] </w:t>
      </w:r>
      <w:r>
        <w:t xml:space="preserve">If they were to </w:t>
      </w:r>
      <w:r w:rsidR="00487117">
        <w:t>be</w:t>
      </w:r>
      <w:r>
        <w:t xml:space="preserve"> </w:t>
      </w:r>
      <w:r w:rsidR="00006373">
        <w:t>assess</w:t>
      </w:r>
      <w:r w:rsidR="00487117">
        <w:t>ed</w:t>
      </w:r>
      <w:r>
        <w:t xml:space="preserve"> in </w:t>
      </w:r>
      <w:r w:rsidR="00006373">
        <w:t xml:space="preserve">the </w:t>
      </w:r>
      <w:r>
        <w:t>high street, they’d be seen by an NHS Band 4 equivalent. Most of my team are Band</w:t>
      </w:r>
      <w:r w:rsidR="0014252F">
        <w:t>s</w:t>
      </w:r>
      <w:r>
        <w:t xml:space="preserve"> 5</w:t>
      </w:r>
      <w:r w:rsidR="0014252F">
        <w:t>,</w:t>
      </w:r>
      <w:r>
        <w:t xml:space="preserve"> 6 and 7. </w:t>
      </w:r>
      <w:r w:rsidR="0014252F">
        <w:t>There is a h</w:t>
      </w:r>
      <w:r>
        <w:t xml:space="preserve">uge difference </w:t>
      </w:r>
      <w:r w:rsidR="008A7F2B">
        <w:t>i</w:t>
      </w:r>
      <w:r>
        <w:t>n the amount and type of testing</w:t>
      </w:r>
      <w:r w:rsidR="008A7F2B">
        <w:t xml:space="preserve"> </w:t>
      </w:r>
      <w:r w:rsidR="00053714">
        <w:t>needed</w:t>
      </w:r>
      <w:r>
        <w:t xml:space="preserve">. </w:t>
      </w:r>
      <w:r w:rsidR="00A53EC0">
        <w:t>There’s n</w:t>
      </w:r>
      <w:r>
        <w:t>o verification, speech testing, etc.</w:t>
      </w:r>
      <w:r w:rsidR="0014252F">
        <w:t xml:space="preserve"> </w:t>
      </w:r>
      <w:r>
        <w:t>in the high street. That involves huge delays for our patients</w:t>
      </w:r>
      <w:r w:rsidR="0014252F">
        <w:t>. [</w:t>
      </w:r>
      <w:r>
        <w:t>…</w:t>
      </w:r>
      <w:r w:rsidR="0014252F">
        <w:t>] T</w:t>
      </w:r>
      <w:r>
        <w:t>hey may need MRI</w:t>
      </w:r>
      <w:r w:rsidR="0014252F">
        <w:t>s or have</w:t>
      </w:r>
      <w:r>
        <w:t xml:space="preserve"> other issues. It’s important to understand other things from NICE guidelines, </w:t>
      </w:r>
      <w:r w:rsidR="0014252F">
        <w:t>such as</w:t>
      </w:r>
      <w:r>
        <w:t xml:space="preserve"> optimal hearing aid fit</w:t>
      </w:r>
      <w:r w:rsidR="0014252F">
        <w:t xml:space="preserve"> –</w:t>
      </w:r>
      <w:r>
        <w:t xml:space="preserve"> </w:t>
      </w:r>
      <w:r w:rsidR="00867901">
        <w:t xml:space="preserve">you </w:t>
      </w:r>
      <w:r>
        <w:t xml:space="preserve">can’t just do that with proprietary software from high street </w:t>
      </w:r>
      <w:r w:rsidR="009D0334">
        <w:t>providers</w:t>
      </w:r>
      <w:r w:rsidR="0014252F">
        <w:t>,</w:t>
      </w:r>
      <w:r w:rsidR="009D0334">
        <w:t xml:space="preserve"> </w:t>
      </w:r>
      <w:r>
        <w:t>so there’s long circular referrals which can cause significant delays when it matters.”</w:t>
      </w:r>
      <w:r w:rsidR="00EA24E2">
        <w:t xml:space="preserve"> </w:t>
      </w:r>
    </w:p>
    <w:p w14:paraId="32DF2ACC" w14:textId="77777777" w:rsidR="00C47390" w:rsidRDefault="00C47390" w:rsidP="00C44088">
      <w:pPr>
        <w:tabs>
          <w:tab w:val="num" w:pos="1440"/>
        </w:tabs>
        <w:spacing w:after="0" w:line="276" w:lineRule="auto"/>
        <w:rPr>
          <w:lang w:eastAsia="en-GB"/>
        </w:rPr>
      </w:pPr>
    </w:p>
    <w:p w14:paraId="31D9B5BB" w14:textId="3A7825CD" w:rsidR="005B7455" w:rsidRDefault="001B2D10" w:rsidP="00C44088">
      <w:pPr>
        <w:tabs>
          <w:tab w:val="num" w:pos="1440"/>
        </w:tabs>
        <w:spacing w:after="0" w:line="276" w:lineRule="auto"/>
      </w:pPr>
      <w:r>
        <w:rPr>
          <w:lang w:eastAsia="en-GB"/>
        </w:rPr>
        <w:t>Panellists who had positive experiences of c</w:t>
      </w:r>
      <w:r w:rsidR="001270E6">
        <w:rPr>
          <w:lang w:eastAsia="en-GB"/>
        </w:rPr>
        <w:t xml:space="preserve">ontinuity of care </w:t>
      </w:r>
      <w:r>
        <w:rPr>
          <w:lang w:eastAsia="en-GB"/>
        </w:rPr>
        <w:t>raised concerns</w:t>
      </w:r>
      <w:r w:rsidR="004331E8">
        <w:rPr>
          <w:lang w:eastAsia="en-GB"/>
        </w:rPr>
        <w:t xml:space="preserve"> that</w:t>
      </w:r>
      <w:r w:rsidR="00A46DA1">
        <w:rPr>
          <w:lang w:eastAsia="en-GB"/>
        </w:rPr>
        <w:t xml:space="preserve"> </w:t>
      </w:r>
      <w:r w:rsidR="00392D49">
        <w:rPr>
          <w:lang w:eastAsia="en-GB"/>
        </w:rPr>
        <w:t xml:space="preserve">if </w:t>
      </w:r>
      <w:r>
        <w:rPr>
          <w:lang w:eastAsia="en-GB"/>
        </w:rPr>
        <w:t>NHS</w:t>
      </w:r>
      <w:r w:rsidR="00392D49">
        <w:rPr>
          <w:lang w:eastAsia="en-GB"/>
        </w:rPr>
        <w:t xml:space="preserve"> services transition to</w:t>
      </w:r>
      <w:r w:rsidR="008F4D12">
        <w:rPr>
          <w:lang w:eastAsia="en-GB"/>
        </w:rPr>
        <w:t xml:space="preserve"> private providers</w:t>
      </w:r>
      <w:r w:rsidR="006460FA">
        <w:rPr>
          <w:lang w:eastAsia="en-GB"/>
        </w:rPr>
        <w:t xml:space="preserve">, </w:t>
      </w:r>
      <w:r w:rsidR="00CE25D4">
        <w:rPr>
          <w:lang w:eastAsia="en-GB"/>
        </w:rPr>
        <w:t xml:space="preserve">people could experience further disruptions to accessing services, </w:t>
      </w:r>
      <w:r w:rsidR="00DC65B2">
        <w:rPr>
          <w:lang w:eastAsia="en-GB"/>
        </w:rPr>
        <w:t xml:space="preserve">because </w:t>
      </w:r>
      <w:r w:rsidR="00DC65B2">
        <w:t>businesses can pull out</w:t>
      </w:r>
      <w:r w:rsidR="006460FA">
        <w:t xml:space="preserve"> or not renew</w:t>
      </w:r>
      <w:r w:rsidR="00443E6A">
        <w:t xml:space="preserve"> contracts</w:t>
      </w:r>
      <w:r w:rsidR="00CE25D4">
        <w:t xml:space="preserve">. This was particularly a concern for rural and island areas. </w:t>
      </w:r>
      <w:r w:rsidR="00316D6A">
        <w:t>They stated that</w:t>
      </w:r>
      <w:r w:rsidR="003F60B7">
        <w:t xml:space="preserve"> NHS audiology services </w:t>
      </w:r>
      <w:r>
        <w:t xml:space="preserve">can </w:t>
      </w:r>
      <w:r w:rsidR="00C54540">
        <w:t>offer continuous service provision across the lifespan and</w:t>
      </w:r>
      <w:r w:rsidR="00DA7973">
        <w:t xml:space="preserve"> have pathways in place </w:t>
      </w:r>
      <w:r w:rsidR="00BC2966">
        <w:t xml:space="preserve">to </w:t>
      </w:r>
      <w:r w:rsidR="007F7AF9">
        <w:t>make direct referrals</w:t>
      </w:r>
      <w:r w:rsidR="005B7455" w:rsidRPr="005B7455">
        <w:t xml:space="preserve"> to </w:t>
      </w:r>
      <w:r w:rsidR="00BC2966">
        <w:t>other health and medical</w:t>
      </w:r>
      <w:r w:rsidR="007F7AF9">
        <w:t xml:space="preserve"> specialisms</w:t>
      </w:r>
      <w:r w:rsidR="003814FB">
        <w:t xml:space="preserve"> wh</w:t>
      </w:r>
      <w:r w:rsidR="00316D6A">
        <w:t>ere needed (</w:t>
      </w:r>
      <w:r w:rsidR="007F7AF9">
        <w:t>such as Ear, Nose and Throat</w:t>
      </w:r>
      <w:r w:rsidR="00316D6A">
        <w:t xml:space="preserve"> specialists</w:t>
      </w:r>
      <w:r w:rsidR="003C5AB0">
        <w:t>,</w:t>
      </w:r>
      <w:r w:rsidR="005B7455" w:rsidRPr="005B7455">
        <w:t xml:space="preserve"> Psychology</w:t>
      </w:r>
      <w:r w:rsidR="00316D6A">
        <w:t>,</w:t>
      </w:r>
      <w:r w:rsidR="003C5AB0">
        <w:t xml:space="preserve"> and </w:t>
      </w:r>
      <w:r w:rsidR="005B7455" w:rsidRPr="005B7455">
        <w:t>Radiology</w:t>
      </w:r>
      <w:r w:rsidR="00316D6A">
        <w:t>)</w:t>
      </w:r>
      <w:r w:rsidR="003814FB">
        <w:t>,</w:t>
      </w:r>
      <w:r w:rsidR="003C5AB0">
        <w:t xml:space="preserve"> without the need for a </w:t>
      </w:r>
      <w:r w:rsidR="003814FB">
        <w:t xml:space="preserve">separate </w:t>
      </w:r>
      <w:r w:rsidR="003C5AB0">
        <w:t>GP appointment</w:t>
      </w:r>
      <w:r w:rsidR="003814FB">
        <w:t>.</w:t>
      </w:r>
      <w:r>
        <w:t xml:space="preserve"> However, contributors also noted that while there is good practice in Scotland – as demonstrated in Tayside – this is not uniformly the case, with significant variance in connectivity and delivery of services.</w:t>
      </w:r>
    </w:p>
    <w:p w14:paraId="449C174C" w14:textId="77777777" w:rsidR="00AD162A" w:rsidRDefault="00AD162A" w:rsidP="00C44088">
      <w:pPr>
        <w:tabs>
          <w:tab w:val="num" w:pos="1440"/>
        </w:tabs>
        <w:spacing w:after="0" w:line="276" w:lineRule="auto"/>
      </w:pPr>
    </w:p>
    <w:p w14:paraId="3F3B91EB" w14:textId="54A61345" w:rsidR="00B34F82" w:rsidRDefault="00B34F82" w:rsidP="00C44088">
      <w:pPr>
        <w:tabs>
          <w:tab w:val="num" w:pos="1440"/>
        </w:tabs>
        <w:spacing w:after="0" w:line="276" w:lineRule="auto"/>
      </w:pPr>
      <w:r>
        <w:t>Deafblin</w:t>
      </w:r>
      <w:r w:rsidR="00E831D8">
        <w:t xml:space="preserve">d </w:t>
      </w:r>
      <w:r w:rsidR="007E57B1">
        <w:t>participants highlighted that they</w:t>
      </w:r>
      <w:r w:rsidR="00E831D8">
        <w:t xml:space="preserve"> are particularly adversely impacted by the lack of joined up services between </w:t>
      </w:r>
      <w:r w:rsidR="00CB18B3">
        <w:t>NHS eye care and hearing care services</w:t>
      </w:r>
      <w:r w:rsidR="00316D6A">
        <w:t>, and that this is an area requiring improvement. Two Deafblind participants shared the following</w:t>
      </w:r>
      <w:r w:rsidR="003C7B38">
        <w:t>:</w:t>
      </w:r>
    </w:p>
    <w:p w14:paraId="43602D6D" w14:textId="77777777" w:rsidR="00B8153A" w:rsidRDefault="00B8153A" w:rsidP="00C44088">
      <w:pPr>
        <w:tabs>
          <w:tab w:val="num" w:pos="1440"/>
        </w:tabs>
        <w:spacing w:after="0" w:line="276" w:lineRule="auto"/>
      </w:pPr>
    </w:p>
    <w:p w14:paraId="4B8DC804" w14:textId="5732A8E1" w:rsidR="00AD162A" w:rsidRPr="00316D6A" w:rsidRDefault="00AD162A" w:rsidP="00316D6A">
      <w:pPr>
        <w:pStyle w:val="ListParagraph"/>
        <w:spacing w:after="0" w:line="276" w:lineRule="auto"/>
        <w:rPr>
          <w:rFonts w:eastAsia="Arial"/>
          <w:color w:val="000000"/>
        </w:rPr>
      </w:pPr>
      <w:r>
        <w:rPr>
          <w:rFonts w:eastAsia="Arial"/>
          <w:color w:val="000000"/>
          <w:sz w:val="26"/>
        </w:rPr>
        <w:t>“To</w:t>
      </w:r>
      <w:r>
        <w:t xml:space="preserve"> have access to the services – ophthalmology and audiology – and have them communicate with each other and work together is really crucial for Deafblind people. At the moment we don’t have that, so it has a real impact on Deafblind people’s lives as they are referred separately.</w:t>
      </w:r>
      <w:r>
        <w:rPr>
          <w:rFonts w:eastAsia="Arial"/>
          <w:color w:val="000000"/>
          <w:sz w:val="26"/>
        </w:rPr>
        <w:t xml:space="preserve">” </w:t>
      </w:r>
    </w:p>
    <w:p w14:paraId="193F0F88" w14:textId="77777777" w:rsidR="00AD162A" w:rsidRPr="00316D6A" w:rsidRDefault="00AD162A" w:rsidP="00316D6A">
      <w:pPr>
        <w:pStyle w:val="ListParagraph"/>
        <w:spacing w:after="0" w:line="276" w:lineRule="auto"/>
        <w:rPr>
          <w:rFonts w:eastAsia="Arial"/>
          <w:color w:val="000000"/>
        </w:rPr>
      </w:pPr>
    </w:p>
    <w:p w14:paraId="4F1915BE" w14:textId="79A090B8" w:rsidR="00AD162A" w:rsidRDefault="00AD162A" w:rsidP="00316D6A">
      <w:pPr>
        <w:pStyle w:val="ListParagraph"/>
        <w:spacing w:after="0" w:line="276" w:lineRule="auto"/>
        <w:rPr>
          <w:rFonts w:eastAsia="Arial"/>
          <w:color w:val="000000"/>
        </w:rPr>
      </w:pPr>
      <w:r w:rsidRPr="00316D6A">
        <w:rPr>
          <w:rFonts w:eastAsia="Arial"/>
          <w:color w:val="000000"/>
        </w:rPr>
        <w:t xml:space="preserve">People come up from Aberdeen and Inverness and there is not much continuity, people don't talk between ophthalmology and audiology, they don't understand how </w:t>
      </w:r>
      <w:r w:rsidR="00391827" w:rsidRPr="00316D6A">
        <w:rPr>
          <w:rFonts w:eastAsia="Arial"/>
          <w:color w:val="000000"/>
        </w:rPr>
        <w:t>D</w:t>
      </w:r>
      <w:r w:rsidRPr="00316D6A">
        <w:rPr>
          <w:rFonts w:eastAsia="Arial"/>
          <w:color w:val="000000"/>
        </w:rPr>
        <w:t xml:space="preserve">eafness affects the ability to function.” </w:t>
      </w:r>
    </w:p>
    <w:p w14:paraId="59F272BE" w14:textId="77777777" w:rsidR="00316D6A" w:rsidRPr="00316D6A" w:rsidRDefault="00316D6A" w:rsidP="00316D6A">
      <w:pPr>
        <w:pStyle w:val="ListParagraph"/>
        <w:spacing w:after="0" w:line="276" w:lineRule="auto"/>
        <w:rPr>
          <w:rFonts w:eastAsia="Arial"/>
          <w:color w:val="000000"/>
        </w:rPr>
      </w:pPr>
    </w:p>
    <w:p w14:paraId="53419882" w14:textId="5264435A" w:rsidR="005B7455" w:rsidRPr="005B7455" w:rsidRDefault="003C11ED" w:rsidP="00C44088">
      <w:pPr>
        <w:spacing w:after="0" w:line="276" w:lineRule="auto"/>
      </w:pPr>
      <w:r>
        <w:t xml:space="preserve">Laura Turton raised the point that </w:t>
      </w:r>
      <w:r w:rsidR="005B7455" w:rsidRPr="005B7455">
        <w:t>NHS infrastructure is set up for quality standards</w:t>
      </w:r>
      <w:r w:rsidR="000441F2">
        <w:t>, and NHS audiologists are registered as Healthcare Scientists</w:t>
      </w:r>
      <w:r w:rsidR="007558FB">
        <w:t>. This</w:t>
      </w:r>
      <w:r w:rsidR="000441F2">
        <w:t xml:space="preserve"> means they </w:t>
      </w:r>
      <w:r w:rsidR="007558FB">
        <w:t>can sustain</w:t>
      </w:r>
      <w:r w:rsidR="000441F2">
        <w:t xml:space="preserve"> good links to other professionals, the third sector and volunteer networks, and academic research</w:t>
      </w:r>
      <w:r w:rsidR="00543105">
        <w:t>. These resources</w:t>
      </w:r>
      <w:r w:rsidR="00D61C08">
        <w:t xml:space="preserve"> have the potential to</w:t>
      </w:r>
      <w:r w:rsidR="000441F2">
        <w:t xml:space="preserve"> enhance</w:t>
      </w:r>
      <w:r w:rsidR="001E6832">
        <w:t xml:space="preserve"> and expand</w:t>
      </w:r>
      <w:r w:rsidR="000441F2">
        <w:t xml:space="preserve"> </w:t>
      </w:r>
      <w:r w:rsidR="00543105">
        <w:lastRenderedPageBreak/>
        <w:t xml:space="preserve">the </w:t>
      </w:r>
      <w:r w:rsidR="000441F2">
        <w:t xml:space="preserve">reach of support </w:t>
      </w:r>
      <w:r w:rsidR="00543105">
        <w:t xml:space="preserve">for people who access </w:t>
      </w:r>
      <w:r w:rsidR="001E6832">
        <w:t xml:space="preserve">audiology services, which may not be replicated in private sector hearing care. </w:t>
      </w:r>
    </w:p>
    <w:p w14:paraId="36902754" w14:textId="77777777" w:rsidR="005B7455" w:rsidRPr="005B7455" w:rsidRDefault="005B7455" w:rsidP="00C44088">
      <w:pPr>
        <w:tabs>
          <w:tab w:val="num" w:pos="1440"/>
        </w:tabs>
        <w:spacing w:after="0" w:line="276" w:lineRule="auto"/>
      </w:pPr>
    </w:p>
    <w:p w14:paraId="1F95E851" w14:textId="2FEDE67B" w:rsidR="00EF788E" w:rsidRPr="00EF788E" w:rsidRDefault="00EF788E" w:rsidP="00C44088">
      <w:pPr>
        <w:spacing w:after="0" w:line="276" w:lineRule="auto"/>
        <w:rPr>
          <w:b/>
          <w:bCs/>
          <w:lang w:eastAsia="en-GB"/>
        </w:rPr>
      </w:pPr>
      <w:r w:rsidRPr="00EF788E">
        <w:rPr>
          <w:b/>
          <w:bCs/>
          <w:lang w:eastAsia="en-GB"/>
        </w:rPr>
        <w:t>Using innovation to address waiting times</w:t>
      </w:r>
    </w:p>
    <w:p w14:paraId="752EDB77" w14:textId="1CD5DEDA" w:rsidR="004345B7" w:rsidRDefault="004345B7" w:rsidP="00C44088">
      <w:pPr>
        <w:spacing w:after="0" w:line="276" w:lineRule="auto"/>
        <w:rPr>
          <w:lang w:eastAsia="en-GB"/>
        </w:rPr>
      </w:pPr>
      <w:r>
        <w:rPr>
          <w:lang w:eastAsia="en-GB"/>
        </w:rPr>
        <w:t>NHS Tayside is the first audiology department in Scotland to receive UKAS IQIPS accreditation across all adult and paediatric services.</w:t>
      </w:r>
      <w:r w:rsidR="00311FB0">
        <w:rPr>
          <w:rStyle w:val="EndnoteReference"/>
          <w:lang w:eastAsia="en-GB"/>
        </w:rPr>
        <w:endnoteReference w:id="4"/>
      </w:r>
      <w:r>
        <w:rPr>
          <w:lang w:eastAsia="en-GB"/>
        </w:rPr>
        <w:t xml:space="preserve"> </w:t>
      </w:r>
      <w:r w:rsidR="00896CE3">
        <w:rPr>
          <w:lang w:eastAsia="en-GB"/>
        </w:rPr>
        <w:t xml:space="preserve">Notably, the service has significantly reduced waiting times </w:t>
      </w:r>
      <w:r w:rsidR="00D5474E">
        <w:rPr>
          <w:lang w:eastAsia="en-GB"/>
        </w:rPr>
        <w:t xml:space="preserve">through </w:t>
      </w:r>
      <w:r>
        <w:rPr>
          <w:lang w:eastAsia="en-GB"/>
        </w:rPr>
        <w:t>pilot</w:t>
      </w:r>
      <w:r w:rsidR="00D5474E">
        <w:rPr>
          <w:lang w:eastAsia="en-GB"/>
        </w:rPr>
        <w:t>ing</w:t>
      </w:r>
      <w:r>
        <w:rPr>
          <w:lang w:eastAsia="en-GB"/>
        </w:rPr>
        <w:t xml:space="preserve"> and implement</w:t>
      </w:r>
      <w:r w:rsidR="00866CB3">
        <w:rPr>
          <w:lang w:eastAsia="en-GB"/>
        </w:rPr>
        <w:t>ing</w:t>
      </w:r>
      <w:r>
        <w:rPr>
          <w:lang w:eastAsia="en-GB"/>
        </w:rPr>
        <w:t xml:space="preserve"> a series of innovative approaches to improve access to their services. </w:t>
      </w:r>
    </w:p>
    <w:p w14:paraId="1CFA0075" w14:textId="77777777" w:rsidR="00C44088" w:rsidRDefault="00C44088" w:rsidP="00C44088">
      <w:pPr>
        <w:spacing w:after="0" w:line="276" w:lineRule="auto"/>
        <w:rPr>
          <w:lang w:eastAsia="en-GB"/>
        </w:rPr>
      </w:pPr>
    </w:p>
    <w:p w14:paraId="4A7F86F9" w14:textId="492784AF" w:rsidR="00305E98" w:rsidRDefault="00866CB3" w:rsidP="00C44088">
      <w:pPr>
        <w:spacing w:after="0" w:line="276" w:lineRule="auto"/>
        <w:rPr>
          <w:lang w:eastAsia="en-GB"/>
        </w:rPr>
      </w:pPr>
      <w:r>
        <w:rPr>
          <w:lang w:eastAsia="en-GB"/>
        </w:rPr>
        <w:t>This improvement</w:t>
      </w:r>
      <w:r w:rsidR="00C74423">
        <w:rPr>
          <w:lang w:eastAsia="en-GB"/>
        </w:rPr>
        <w:t xml:space="preserve"> was commented on by </w:t>
      </w:r>
      <w:r w:rsidR="007332A9">
        <w:rPr>
          <w:lang w:eastAsia="en-GB"/>
        </w:rPr>
        <w:t xml:space="preserve">a </w:t>
      </w:r>
      <w:r w:rsidR="00BA5B41">
        <w:rPr>
          <w:lang w:eastAsia="en-GB"/>
        </w:rPr>
        <w:t>member of NHS Tayside</w:t>
      </w:r>
      <w:r w:rsidR="00C74423">
        <w:rPr>
          <w:lang w:eastAsia="en-GB"/>
        </w:rPr>
        <w:t>’s</w:t>
      </w:r>
      <w:r w:rsidR="00BA5B41">
        <w:rPr>
          <w:lang w:eastAsia="en-GB"/>
        </w:rPr>
        <w:t xml:space="preserve"> audiology patient group</w:t>
      </w:r>
      <w:r w:rsidR="004E3539">
        <w:rPr>
          <w:lang w:eastAsia="en-GB"/>
        </w:rPr>
        <w:t xml:space="preserve"> who has lived experience of dual sensory loss and of accessing </w:t>
      </w:r>
      <w:r w:rsidR="006417BE">
        <w:rPr>
          <w:lang w:eastAsia="en-GB"/>
        </w:rPr>
        <w:t xml:space="preserve">both NHS </w:t>
      </w:r>
      <w:r w:rsidR="00FB0A66">
        <w:rPr>
          <w:lang w:eastAsia="en-GB"/>
        </w:rPr>
        <w:t>o</w:t>
      </w:r>
      <w:r w:rsidR="006417BE">
        <w:rPr>
          <w:lang w:eastAsia="en-GB"/>
        </w:rPr>
        <w:t>phthalmology services</w:t>
      </w:r>
      <w:r w:rsidR="00015894">
        <w:rPr>
          <w:lang w:eastAsia="en-GB"/>
        </w:rPr>
        <w:t xml:space="preserve"> and audiology services</w:t>
      </w:r>
      <w:r w:rsidR="00494498">
        <w:rPr>
          <w:lang w:eastAsia="en-GB"/>
        </w:rPr>
        <w:t>.</w:t>
      </w:r>
      <w:r w:rsidR="00F26E4B">
        <w:rPr>
          <w:lang w:eastAsia="en-GB"/>
        </w:rPr>
        <w:t xml:space="preserve"> </w:t>
      </w:r>
      <w:r w:rsidR="00A96163">
        <w:rPr>
          <w:lang w:eastAsia="en-GB"/>
        </w:rPr>
        <w:t>Through</w:t>
      </w:r>
      <w:r w:rsidR="00491A1B">
        <w:rPr>
          <w:lang w:eastAsia="en-GB"/>
        </w:rPr>
        <w:t xml:space="preserve"> b</w:t>
      </w:r>
      <w:r w:rsidR="00AD3B9E">
        <w:rPr>
          <w:lang w:eastAsia="en-GB"/>
        </w:rPr>
        <w:t>eing part of t</w:t>
      </w:r>
      <w:r w:rsidR="00F26E4B">
        <w:rPr>
          <w:lang w:eastAsia="en-GB"/>
        </w:rPr>
        <w:t>he audiology patient group</w:t>
      </w:r>
      <w:r w:rsidR="002378A5">
        <w:rPr>
          <w:lang w:eastAsia="en-GB"/>
        </w:rPr>
        <w:t xml:space="preserve"> </w:t>
      </w:r>
      <w:r w:rsidR="00A96163">
        <w:rPr>
          <w:lang w:eastAsia="en-GB"/>
        </w:rPr>
        <w:t xml:space="preserve">formed to </w:t>
      </w:r>
      <w:r w:rsidR="007365B2">
        <w:rPr>
          <w:lang w:eastAsia="en-GB"/>
        </w:rPr>
        <w:t>generate</w:t>
      </w:r>
      <w:r w:rsidR="00990859">
        <w:rPr>
          <w:lang w:eastAsia="en-GB"/>
        </w:rPr>
        <w:t xml:space="preserve"> feedback from </w:t>
      </w:r>
      <w:r w:rsidR="00856255">
        <w:rPr>
          <w:lang w:eastAsia="en-GB"/>
        </w:rPr>
        <w:t>service users</w:t>
      </w:r>
      <w:r w:rsidR="00F26E4B">
        <w:rPr>
          <w:lang w:eastAsia="en-GB"/>
        </w:rPr>
        <w:t xml:space="preserve">, </w:t>
      </w:r>
      <w:r w:rsidR="0093493E">
        <w:rPr>
          <w:lang w:eastAsia="en-GB"/>
        </w:rPr>
        <w:t>there is transparency</w:t>
      </w:r>
      <w:r w:rsidR="001A748A">
        <w:rPr>
          <w:lang w:eastAsia="en-GB"/>
        </w:rPr>
        <w:t xml:space="preserve"> for members</w:t>
      </w:r>
      <w:r w:rsidR="0093493E">
        <w:rPr>
          <w:lang w:eastAsia="en-GB"/>
        </w:rPr>
        <w:t xml:space="preserve"> on </w:t>
      </w:r>
      <w:r w:rsidR="00E72E45">
        <w:rPr>
          <w:lang w:eastAsia="en-GB"/>
        </w:rPr>
        <w:t>monthly waiting list figures</w:t>
      </w:r>
      <w:r w:rsidR="00F53245">
        <w:rPr>
          <w:lang w:eastAsia="en-GB"/>
        </w:rPr>
        <w:t>,</w:t>
      </w:r>
      <w:r w:rsidR="0099334C">
        <w:rPr>
          <w:lang w:eastAsia="en-GB"/>
        </w:rPr>
        <w:t xml:space="preserve"> as well as evidence of </w:t>
      </w:r>
      <w:r w:rsidR="001A748A">
        <w:rPr>
          <w:lang w:eastAsia="en-GB"/>
        </w:rPr>
        <w:t xml:space="preserve">the </w:t>
      </w:r>
      <w:r w:rsidR="0099334C">
        <w:rPr>
          <w:lang w:eastAsia="en-GB"/>
        </w:rPr>
        <w:t xml:space="preserve">ambition to implement </w:t>
      </w:r>
      <w:r w:rsidR="00AA0778">
        <w:rPr>
          <w:lang w:eastAsia="en-GB"/>
        </w:rPr>
        <w:t>further service improvements</w:t>
      </w:r>
      <w:r w:rsidR="00A96163">
        <w:rPr>
          <w:lang w:eastAsia="en-GB"/>
        </w:rPr>
        <w:t>.</w:t>
      </w:r>
      <w:r w:rsidR="0002200F">
        <w:rPr>
          <w:lang w:eastAsia="en-GB"/>
        </w:rPr>
        <w:t xml:space="preserve"> </w:t>
      </w:r>
      <w:r w:rsidR="00280D66">
        <w:rPr>
          <w:lang w:eastAsia="en-GB"/>
        </w:rPr>
        <w:t>They reflected</w:t>
      </w:r>
      <w:r w:rsidR="007558FB">
        <w:rPr>
          <w:lang w:eastAsia="en-GB"/>
        </w:rPr>
        <w:t xml:space="preserve"> that</w:t>
      </w:r>
      <w:r w:rsidR="00280D66">
        <w:rPr>
          <w:lang w:eastAsia="en-GB"/>
        </w:rPr>
        <w:t>:</w:t>
      </w:r>
    </w:p>
    <w:p w14:paraId="68A2DC5E" w14:textId="77777777" w:rsidR="00C44088" w:rsidRDefault="00C44088" w:rsidP="00C44088">
      <w:pPr>
        <w:pStyle w:val="ListParagraph"/>
        <w:spacing w:after="0" w:line="276" w:lineRule="auto"/>
        <w:contextualSpacing w:val="0"/>
      </w:pPr>
    </w:p>
    <w:p w14:paraId="243BB401" w14:textId="4D6BEB99" w:rsidR="009F15BC" w:rsidRDefault="009F15BC" w:rsidP="00C44088">
      <w:pPr>
        <w:pStyle w:val="ListParagraph"/>
        <w:spacing w:after="0" w:line="276" w:lineRule="auto"/>
        <w:contextualSpacing w:val="0"/>
      </w:pPr>
      <w:r>
        <w:t>“</w:t>
      </w:r>
      <w:r w:rsidR="00BC17A8">
        <w:t xml:space="preserve">I’ve been on </w:t>
      </w:r>
      <w:r w:rsidR="00280D66">
        <w:t>[NHS Tayside audiology]</w:t>
      </w:r>
      <w:r w:rsidR="00BC17A8">
        <w:t xml:space="preserve"> patient group for some time</w:t>
      </w:r>
      <w:r w:rsidR="00D63C8B">
        <w:t>, I see monthly figures which are frankly impressive</w:t>
      </w:r>
      <w:r w:rsidR="00280D66">
        <w:t>. [</w:t>
      </w:r>
      <w:r w:rsidR="00367C58">
        <w:t>…</w:t>
      </w:r>
      <w:r w:rsidR="00280D66">
        <w:t>] T</w:t>
      </w:r>
      <w:r>
        <w:t>he team’s ambition is always to have even better ones the following month</w:t>
      </w:r>
      <w:r w:rsidR="007558FB">
        <w:t>.</w:t>
      </w:r>
      <w:r>
        <w:t xml:space="preserve">” </w:t>
      </w:r>
    </w:p>
    <w:p w14:paraId="6E4D6FD4" w14:textId="77777777" w:rsidR="00C44088" w:rsidRDefault="00C44088" w:rsidP="00C44088">
      <w:pPr>
        <w:spacing w:after="0" w:line="276" w:lineRule="auto"/>
      </w:pPr>
    </w:p>
    <w:p w14:paraId="4A23F068" w14:textId="1034CB23" w:rsidR="00570D09" w:rsidRDefault="005B3FDC" w:rsidP="00280D66">
      <w:pPr>
        <w:spacing w:after="0" w:line="276" w:lineRule="auto"/>
      </w:pPr>
      <w:r>
        <w:t>Attendees discussed one</w:t>
      </w:r>
      <w:r w:rsidR="00A03A47">
        <w:t xml:space="preserve"> example of </w:t>
      </w:r>
      <w:r w:rsidR="00570D09">
        <w:t>innovation</w:t>
      </w:r>
      <w:r>
        <w:t>, in</w:t>
      </w:r>
      <w:r w:rsidR="00570D09">
        <w:t xml:space="preserve"> the </w:t>
      </w:r>
      <w:r>
        <w:t>pending</w:t>
      </w:r>
      <w:r w:rsidR="00570D09">
        <w:t xml:space="preserve"> introduction of</w:t>
      </w:r>
      <w:r w:rsidR="00A60130">
        <w:t xml:space="preserve"> </w:t>
      </w:r>
      <w:r w:rsidR="00570D09">
        <w:t>self-referral</w:t>
      </w:r>
      <w:r w:rsidR="00A60130">
        <w:t xml:space="preserve"> hearing assessments</w:t>
      </w:r>
      <w:r w:rsidR="00570D09">
        <w:t xml:space="preserve"> for adults with routine Deafness</w:t>
      </w:r>
      <w:r w:rsidR="003D11E1">
        <w:t xml:space="preserve"> (e.g. age-related sensory changes)</w:t>
      </w:r>
      <w:r w:rsidR="00570D09">
        <w:t xml:space="preserve"> from 1 April 2026</w:t>
      </w:r>
      <w:r w:rsidR="00A03A47">
        <w:t xml:space="preserve">. This means </w:t>
      </w:r>
      <w:r>
        <w:t>that</w:t>
      </w:r>
      <w:r w:rsidR="00A03A47">
        <w:t xml:space="preserve"> </w:t>
      </w:r>
      <w:r w:rsidR="00A37F52">
        <w:t>adults</w:t>
      </w:r>
      <w:r w:rsidR="00570D09">
        <w:t xml:space="preserve"> can access </w:t>
      </w:r>
      <w:r w:rsidR="004D50DE">
        <w:t xml:space="preserve">the </w:t>
      </w:r>
      <w:r w:rsidR="00A37F52">
        <w:t>audiology service</w:t>
      </w:r>
      <w:r w:rsidR="00570D09">
        <w:t xml:space="preserve"> directly without </w:t>
      </w:r>
      <w:r w:rsidR="00A37F52">
        <w:t>requiring</w:t>
      </w:r>
      <w:r w:rsidR="00570D09">
        <w:t xml:space="preserve"> </w:t>
      </w:r>
      <w:r w:rsidR="00F3307B">
        <w:t>a referral from</w:t>
      </w:r>
      <w:r w:rsidR="00570D09">
        <w:t xml:space="preserve"> their GP first, in keeping with </w:t>
      </w:r>
      <w:r w:rsidR="00F37585">
        <w:t xml:space="preserve">the ease of access </w:t>
      </w:r>
      <w:r w:rsidR="00B12A32">
        <w:t xml:space="preserve">private </w:t>
      </w:r>
      <w:r w:rsidR="00570D09">
        <w:t xml:space="preserve">high street hearing care services </w:t>
      </w:r>
      <w:r w:rsidR="00B12A32">
        <w:t>provide</w:t>
      </w:r>
      <w:r w:rsidR="003F30B3">
        <w:t>,</w:t>
      </w:r>
      <w:r>
        <w:t xml:space="preserve"> and reducing workloads for primary care practitioners</w:t>
      </w:r>
      <w:r w:rsidR="00570D09">
        <w:t xml:space="preserve">. </w:t>
      </w:r>
      <w:r w:rsidR="00280D66">
        <w:t xml:space="preserve">Laura Turton stated that, </w:t>
      </w:r>
      <w:r w:rsidR="00570D09" w:rsidDel="00280D66">
        <w:t>“</w:t>
      </w:r>
      <w:r>
        <w:t>[NHS Tayside audiology is]</w:t>
      </w:r>
      <w:r w:rsidR="00570D09">
        <w:t xml:space="preserve"> about to go to 100% self-referral</w:t>
      </w:r>
      <w:r>
        <w:t>,</w:t>
      </w:r>
      <w:r w:rsidR="00570D09">
        <w:t xml:space="preserve"> which we estimate will save over 800 hours of GP time”</w:t>
      </w:r>
      <w:r w:rsidR="00280D66">
        <w:t>.</w:t>
      </w:r>
    </w:p>
    <w:p w14:paraId="7578C08A" w14:textId="77777777" w:rsidR="00C44088" w:rsidRDefault="00C44088" w:rsidP="00C44088">
      <w:pPr>
        <w:spacing w:after="0" w:line="276" w:lineRule="auto"/>
        <w:rPr>
          <w:lang w:eastAsia="en-GB"/>
        </w:rPr>
      </w:pPr>
    </w:p>
    <w:p w14:paraId="06E35DC1" w14:textId="23F16C02" w:rsidR="005B3FDC" w:rsidRDefault="00570D09" w:rsidP="00C44088">
      <w:pPr>
        <w:spacing w:after="0" w:line="276" w:lineRule="auto"/>
        <w:rPr>
          <w:lang w:eastAsia="en-GB"/>
        </w:rPr>
      </w:pPr>
      <w:r>
        <w:rPr>
          <w:lang w:eastAsia="en-GB"/>
        </w:rPr>
        <w:t xml:space="preserve">The adoption of </w:t>
      </w:r>
      <w:r w:rsidR="00AE060D">
        <w:rPr>
          <w:lang w:eastAsia="en-GB"/>
        </w:rPr>
        <w:t xml:space="preserve">walk-in </w:t>
      </w:r>
      <w:r>
        <w:rPr>
          <w:lang w:eastAsia="en-GB"/>
        </w:rPr>
        <w:t>automated audiometry</w:t>
      </w:r>
      <w:r w:rsidR="00331368">
        <w:rPr>
          <w:lang w:eastAsia="en-GB"/>
        </w:rPr>
        <w:t xml:space="preserve"> </w:t>
      </w:r>
      <w:r w:rsidR="00230836">
        <w:rPr>
          <w:lang w:eastAsia="en-GB"/>
        </w:rPr>
        <w:t xml:space="preserve">in NHS Tayside </w:t>
      </w:r>
      <w:r w:rsidR="00DF0C4C">
        <w:rPr>
          <w:lang w:eastAsia="en-GB"/>
        </w:rPr>
        <w:t xml:space="preserve">also </w:t>
      </w:r>
      <w:r>
        <w:rPr>
          <w:lang w:eastAsia="en-GB"/>
        </w:rPr>
        <w:t xml:space="preserve">enables existing </w:t>
      </w:r>
      <w:r w:rsidR="00331368">
        <w:rPr>
          <w:lang w:eastAsia="en-GB"/>
        </w:rPr>
        <w:t xml:space="preserve">adult </w:t>
      </w:r>
      <w:r>
        <w:rPr>
          <w:lang w:eastAsia="en-GB"/>
        </w:rPr>
        <w:t xml:space="preserve">audiology service users to check their </w:t>
      </w:r>
      <w:r w:rsidR="001421F2">
        <w:rPr>
          <w:lang w:eastAsia="en-GB"/>
        </w:rPr>
        <w:t xml:space="preserve">own </w:t>
      </w:r>
      <w:r>
        <w:rPr>
          <w:lang w:eastAsia="en-GB"/>
        </w:rPr>
        <w:t xml:space="preserve">hearing </w:t>
      </w:r>
      <w:r w:rsidR="001421F2">
        <w:rPr>
          <w:lang w:eastAsia="en-GB"/>
        </w:rPr>
        <w:t xml:space="preserve">levels </w:t>
      </w:r>
      <w:r w:rsidR="00F66C75">
        <w:rPr>
          <w:lang w:eastAsia="en-GB"/>
        </w:rPr>
        <w:t>without</w:t>
      </w:r>
      <w:r w:rsidR="003249FA">
        <w:rPr>
          <w:lang w:eastAsia="en-GB"/>
        </w:rPr>
        <w:t xml:space="preserve"> </w:t>
      </w:r>
      <w:r w:rsidR="00107ED0">
        <w:rPr>
          <w:lang w:eastAsia="en-GB"/>
        </w:rPr>
        <w:t>an</w:t>
      </w:r>
      <w:r w:rsidR="00F66C75">
        <w:rPr>
          <w:lang w:eastAsia="en-GB"/>
        </w:rPr>
        <w:t xml:space="preserve"> appointment.</w:t>
      </w:r>
      <w:r>
        <w:rPr>
          <w:lang w:eastAsia="en-GB"/>
        </w:rPr>
        <w:t xml:space="preserve"> </w:t>
      </w:r>
      <w:r w:rsidR="005B3FDC">
        <w:rPr>
          <w:lang w:eastAsia="en-GB"/>
        </w:rPr>
        <w:t xml:space="preserve">Participants discussed whether </w:t>
      </w:r>
      <w:r w:rsidR="005B3FDC">
        <w:rPr>
          <w:lang w:eastAsia="en-GB"/>
        </w:rPr>
        <w:lastRenderedPageBreak/>
        <w:t>wider i</w:t>
      </w:r>
      <w:r w:rsidR="00815AF0">
        <w:rPr>
          <w:lang w:eastAsia="en-GB"/>
        </w:rPr>
        <w:t xml:space="preserve">ncorporation of </w:t>
      </w:r>
      <w:r w:rsidR="001B709B">
        <w:rPr>
          <w:lang w:eastAsia="en-GB"/>
        </w:rPr>
        <w:t xml:space="preserve">this </w:t>
      </w:r>
      <w:r w:rsidR="00DB68C3">
        <w:rPr>
          <w:lang w:eastAsia="en-GB"/>
        </w:rPr>
        <w:t xml:space="preserve">new </w:t>
      </w:r>
      <w:r w:rsidR="00290854">
        <w:rPr>
          <w:lang w:eastAsia="en-GB"/>
        </w:rPr>
        <w:t xml:space="preserve">assessment </w:t>
      </w:r>
      <w:r w:rsidR="00DB68C3">
        <w:rPr>
          <w:lang w:eastAsia="en-GB"/>
        </w:rPr>
        <w:t>technology</w:t>
      </w:r>
      <w:r w:rsidR="001B709B">
        <w:rPr>
          <w:lang w:eastAsia="en-GB"/>
        </w:rPr>
        <w:t xml:space="preserve"> into the</w:t>
      </w:r>
      <w:r w:rsidR="008E7F45">
        <w:rPr>
          <w:lang w:eastAsia="en-GB"/>
        </w:rPr>
        <w:t xml:space="preserve"> NHS </w:t>
      </w:r>
      <w:r w:rsidR="005B3FDC">
        <w:rPr>
          <w:lang w:eastAsia="en-GB"/>
        </w:rPr>
        <w:t>would</w:t>
      </w:r>
      <w:r w:rsidR="00DB68C3">
        <w:rPr>
          <w:lang w:eastAsia="en-GB"/>
        </w:rPr>
        <w:t xml:space="preserve"> </w:t>
      </w:r>
      <w:r w:rsidR="00240C50">
        <w:rPr>
          <w:lang w:eastAsia="en-GB"/>
        </w:rPr>
        <w:t>help reduce waiting times for reasses</w:t>
      </w:r>
      <w:r w:rsidR="008F4815">
        <w:rPr>
          <w:lang w:eastAsia="en-GB"/>
        </w:rPr>
        <w:t>sments</w:t>
      </w:r>
      <w:r w:rsidR="000C3AE6">
        <w:rPr>
          <w:lang w:eastAsia="en-GB"/>
        </w:rPr>
        <w:t>,</w:t>
      </w:r>
      <w:r w:rsidR="00240C50">
        <w:rPr>
          <w:lang w:eastAsia="en-GB"/>
        </w:rPr>
        <w:t xml:space="preserve"> and address concerns </w:t>
      </w:r>
      <w:r w:rsidR="004006D6">
        <w:rPr>
          <w:lang w:eastAsia="en-GB"/>
        </w:rPr>
        <w:t xml:space="preserve">people may have over changes in </w:t>
      </w:r>
      <w:r w:rsidR="000C3AE6">
        <w:rPr>
          <w:lang w:eastAsia="en-GB"/>
        </w:rPr>
        <w:t xml:space="preserve">their </w:t>
      </w:r>
      <w:r w:rsidR="004006D6">
        <w:rPr>
          <w:lang w:eastAsia="en-GB"/>
        </w:rPr>
        <w:t>hearing much faster</w:t>
      </w:r>
      <w:r w:rsidR="005B3FDC">
        <w:rPr>
          <w:lang w:eastAsia="en-GB"/>
        </w:rPr>
        <w:t xml:space="preserve"> than in current systems</w:t>
      </w:r>
      <w:r w:rsidR="008F4815">
        <w:rPr>
          <w:lang w:eastAsia="en-GB"/>
        </w:rPr>
        <w:t>.</w:t>
      </w:r>
    </w:p>
    <w:p w14:paraId="4BB9152B" w14:textId="77777777" w:rsidR="00564527" w:rsidRDefault="00564527" w:rsidP="00C44088">
      <w:pPr>
        <w:spacing w:after="0" w:line="276" w:lineRule="auto"/>
        <w:rPr>
          <w:lang w:eastAsia="en-GB"/>
        </w:rPr>
      </w:pPr>
    </w:p>
    <w:p w14:paraId="2E9381ED" w14:textId="30AC3964" w:rsidR="00564527" w:rsidRPr="00E84803" w:rsidRDefault="00564527" w:rsidP="00C44088">
      <w:pPr>
        <w:spacing w:after="0" w:line="276" w:lineRule="auto"/>
        <w:rPr>
          <w:b/>
          <w:bCs/>
          <w:lang w:eastAsia="en-GB"/>
        </w:rPr>
      </w:pPr>
      <w:r w:rsidRPr="00E84803">
        <w:rPr>
          <w:b/>
          <w:bCs/>
          <w:lang w:eastAsia="en-GB"/>
        </w:rPr>
        <w:t>Technology improvements</w:t>
      </w:r>
    </w:p>
    <w:p w14:paraId="52126E12" w14:textId="541FA6D9" w:rsidR="00564527" w:rsidRDefault="00004719" w:rsidP="00C44088">
      <w:pPr>
        <w:spacing w:after="0" w:line="276" w:lineRule="auto"/>
        <w:rPr>
          <w:lang w:eastAsia="en-GB"/>
        </w:rPr>
      </w:pPr>
      <w:r>
        <w:rPr>
          <w:lang w:eastAsia="en-GB"/>
        </w:rPr>
        <w:t>Laura Turton</w:t>
      </w:r>
      <w:r w:rsidR="00955FE5">
        <w:rPr>
          <w:lang w:eastAsia="en-GB"/>
        </w:rPr>
        <w:t xml:space="preserve"> </w:t>
      </w:r>
      <w:r w:rsidR="004F295E">
        <w:rPr>
          <w:lang w:eastAsia="en-GB"/>
        </w:rPr>
        <w:t>discussed</w:t>
      </w:r>
      <w:r w:rsidR="00955FE5">
        <w:rPr>
          <w:lang w:eastAsia="en-GB"/>
        </w:rPr>
        <w:t xml:space="preserve"> the common misconception that NHS hearing </w:t>
      </w:r>
      <w:r w:rsidR="000156EA">
        <w:rPr>
          <w:lang w:eastAsia="en-GB"/>
        </w:rPr>
        <w:t xml:space="preserve">aids are of poorer quality and performance than those </w:t>
      </w:r>
      <w:r w:rsidR="004F5056">
        <w:rPr>
          <w:lang w:eastAsia="en-GB"/>
        </w:rPr>
        <w:t>available in the private sector</w:t>
      </w:r>
      <w:r w:rsidR="004F295E">
        <w:rPr>
          <w:lang w:eastAsia="en-GB"/>
        </w:rPr>
        <w:t xml:space="preserve">. </w:t>
      </w:r>
      <w:r w:rsidR="00D3508F">
        <w:rPr>
          <w:lang w:eastAsia="en-GB"/>
        </w:rPr>
        <w:t xml:space="preserve">Acknowledging that </w:t>
      </w:r>
      <w:r w:rsidR="008E35D2">
        <w:rPr>
          <w:lang w:eastAsia="en-GB"/>
        </w:rPr>
        <w:t>this</w:t>
      </w:r>
      <w:r w:rsidR="00D3508F">
        <w:rPr>
          <w:lang w:eastAsia="en-GB"/>
        </w:rPr>
        <w:t xml:space="preserve"> was</w:t>
      </w:r>
      <w:r w:rsidR="00F422B8">
        <w:rPr>
          <w:lang w:eastAsia="en-GB"/>
        </w:rPr>
        <w:t xml:space="preserve"> the case </w:t>
      </w:r>
      <w:r w:rsidR="00BD2534">
        <w:rPr>
          <w:lang w:eastAsia="en-GB"/>
        </w:rPr>
        <w:t>many years ago</w:t>
      </w:r>
      <w:r w:rsidR="00F86B58">
        <w:rPr>
          <w:lang w:eastAsia="en-GB"/>
        </w:rPr>
        <w:t>,</w:t>
      </w:r>
      <w:r w:rsidR="00D3508F">
        <w:rPr>
          <w:lang w:eastAsia="en-GB"/>
        </w:rPr>
        <w:t xml:space="preserve"> </w:t>
      </w:r>
      <w:r w:rsidR="00F86B58">
        <w:rPr>
          <w:lang w:eastAsia="en-GB"/>
        </w:rPr>
        <w:t>t</w:t>
      </w:r>
      <w:r w:rsidR="00EB5FCF">
        <w:rPr>
          <w:lang w:eastAsia="en-GB"/>
        </w:rPr>
        <w:t>he technology within</w:t>
      </w:r>
      <w:r w:rsidR="00D73D44">
        <w:rPr>
          <w:lang w:eastAsia="en-GB"/>
        </w:rPr>
        <w:t xml:space="preserve"> NHS</w:t>
      </w:r>
      <w:r w:rsidR="00EB5FCF">
        <w:rPr>
          <w:lang w:eastAsia="en-GB"/>
        </w:rPr>
        <w:t xml:space="preserve"> hearing </w:t>
      </w:r>
      <w:r w:rsidR="00DC3A3F">
        <w:rPr>
          <w:lang w:eastAsia="en-GB"/>
        </w:rPr>
        <w:t>aids</w:t>
      </w:r>
      <w:r w:rsidR="00D80894">
        <w:rPr>
          <w:lang w:eastAsia="en-GB"/>
        </w:rPr>
        <w:t xml:space="preserve"> has improved significantly</w:t>
      </w:r>
      <w:r w:rsidR="002D376B">
        <w:rPr>
          <w:lang w:eastAsia="en-GB"/>
        </w:rPr>
        <w:t>. T</w:t>
      </w:r>
      <w:r w:rsidR="00C2099B">
        <w:rPr>
          <w:lang w:eastAsia="en-GB"/>
        </w:rPr>
        <w:t>he NHS contract for 2026-2027</w:t>
      </w:r>
      <w:r w:rsidR="001E4D99">
        <w:rPr>
          <w:lang w:eastAsia="en-GB"/>
        </w:rPr>
        <w:t xml:space="preserve"> </w:t>
      </w:r>
      <w:r w:rsidR="009E6353">
        <w:rPr>
          <w:lang w:eastAsia="en-GB"/>
        </w:rPr>
        <w:t>m</w:t>
      </w:r>
      <w:r w:rsidR="00134C12">
        <w:rPr>
          <w:lang w:eastAsia="en-GB"/>
        </w:rPr>
        <w:t>atch</w:t>
      </w:r>
      <w:r w:rsidR="002D376B">
        <w:rPr>
          <w:lang w:eastAsia="en-GB"/>
        </w:rPr>
        <w:t>es</w:t>
      </w:r>
      <w:r w:rsidR="009E6353">
        <w:rPr>
          <w:lang w:eastAsia="en-GB"/>
        </w:rPr>
        <w:t xml:space="preserve"> </w:t>
      </w:r>
      <w:r w:rsidR="00F24EF9">
        <w:rPr>
          <w:lang w:eastAsia="en-GB"/>
        </w:rPr>
        <w:t>the level</w:t>
      </w:r>
      <w:r w:rsidR="009E6353">
        <w:rPr>
          <w:lang w:eastAsia="en-GB"/>
        </w:rPr>
        <w:t xml:space="preserve"> available </w:t>
      </w:r>
      <w:r w:rsidR="00C423E2">
        <w:rPr>
          <w:lang w:eastAsia="en-GB"/>
        </w:rPr>
        <w:t>in the private sector</w:t>
      </w:r>
      <w:r w:rsidR="00C2099B">
        <w:rPr>
          <w:lang w:eastAsia="en-GB"/>
        </w:rPr>
        <w:t>.</w:t>
      </w:r>
    </w:p>
    <w:p w14:paraId="2349F637" w14:textId="77777777" w:rsidR="00C44088" w:rsidRDefault="00C44088" w:rsidP="00C44088">
      <w:pPr>
        <w:spacing w:after="0" w:line="276" w:lineRule="auto"/>
        <w:rPr>
          <w:lang w:eastAsia="en-GB"/>
        </w:rPr>
      </w:pPr>
    </w:p>
    <w:p w14:paraId="17EF80F5" w14:textId="2D3F9685" w:rsidR="00D5496E" w:rsidRDefault="00D5496E" w:rsidP="00C44088">
      <w:pPr>
        <w:spacing w:after="0" w:line="276" w:lineRule="auto"/>
        <w:rPr>
          <w:lang w:eastAsia="en-GB"/>
        </w:rPr>
      </w:pPr>
      <w:r>
        <w:rPr>
          <w:lang w:eastAsia="en-GB"/>
        </w:rPr>
        <w:t>In response to the</w:t>
      </w:r>
      <w:r w:rsidR="00205C38">
        <w:rPr>
          <w:lang w:eastAsia="en-GB"/>
        </w:rPr>
        <w:t xml:space="preserve"> </w:t>
      </w:r>
      <w:r w:rsidR="00814DE9">
        <w:rPr>
          <w:lang w:eastAsia="en-GB"/>
        </w:rPr>
        <w:t xml:space="preserve">points raised </w:t>
      </w:r>
      <w:r w:rsidR="00CD456F">
        <w:rPr>
          <w:lang w:eastAsia="en-GB"/>
        </w:rPr>
        <w:t xml:space="preserve">from </w:t>
      </w:r>
      <w:r w:rsidR="00205C38">
        <w:rPr>
          <w:lang w:eastAsia="en-GB"/>
        </w:rPr>
        <w:t>lived experience</w:t>
      </w:r>
      <w:r w:rsidR="00190925">
        <w:rPr>
          <w:lang w:eastAsia="en-GB"/>
        </w:rPr>
        <w:t xml:space="preserve"> </w:t>
      </w:r>
      <w:r w:rsidR="00CD456F">
        <w:rPr>
          <w:lang w:eastAsia="en-GB"/>
        </w:rPr>
        <w:t>panellists</w:t>
      </w:r>
      <w:r w:rsidR="00190925">
        <w:rPr>
          <w:lang w:eastAsia="en-GB"/>
        </w:rPr>
        <w:t>, Jen</w:t>
      </w:r>
      <w:r w:rsidR="00814DE9">
        <w:rPr>
          <w:lang w:eastAsia="en-GB"/>
        </w:rPr>
        <w:t>n</w:t>
      </w:r>
      <w:r w:rsidR="00190925">
        <w:rPr>
          <w:lang w:eastAsia="en-GB"/>
        </w:rPr>
        <w:t>i Minto MSP</w:t>
      </w:r>
      <w:r w:rsidR="00814DE9">
        <w:rPr>
          <w:lang w:eastAsia="en-GB"/>
        </w:rPr>
        <w:t xml:space="preserve"> highlighted that </w:t>
      </w:r>
      <w:r w:rsidR="00CD0522">
        <w:rPr>
          <w:lang w:eastAsia="en-GB"/>
        </w:rPr>
        <w:t xml:space="preserve">the need for wider support around audiology services for people and their families to live a good life </w:t>
      </w:r>
      <w:r w:rsidR="00E738DC">
        <w:rPr>
          <w:lang w:eastAsia="en-GB"/>
        </w:rPr>
        <w:t xml:space="preserve">resonated with her </w:t>
      </w:r>
      <w:r w:rsidR="00CE54A6">
        <w:rPr>
          <w:lang w:eastAsia="en-GB"/>
        </w:rPr>
        <w:t>involvement</w:t>
      </w:r>
      <w:r w:rsidR="00E738DC">
        <w:rPr>
          <w:lang w:eastAsia="en-GB"/>
        </w:rPr>
        <w:t xml:space="preserve"> </w:t>
      </w:r>
      <w:r w:rsidR="00CE54A6">
        <w:rPr>
          <w:lang w:eastAsia="en-GB"/>
        </w:rPr>
        <w:t>in</w:t>
      </w:r>
      <w:r w:rsidR="00E738DC">
        <w:rPr>
          <w:lang w:eastAsia="en-GB"/>
        </w:rPr>
        <w:t xml:space="preserve"> talking with other people with lived experience</w:t>
      </w:r>
      <w:r w:rsidR="001C4B46">
        <w:rPr>
          <w:lang w:eastAsia="en-GB"/>
        </w:rPr>
        <w:t xml:space="preserve"> and Healthcare Scientists.</w:t>
      </w:r>
      <w:r w:rsidR="002D376B">
        <w:rPr>
          <w:lang w:eastAsia="en-GB"/>
        </w:rPr>
        <w:t xml:space="preserve"> She stated that:</w:t>
      </w:r>
    </w:p>
    <w:p w14:paraId="6CE9E4C4" w14:textId="77777777" w:rsidR="00C44088" w:rsidRDefault="00C44088" w:rsidP="00C44088">
      <w:pPr>
        <w:pStyle w:val="ListParagraph"/>
        <w:spacing w:after="0" w:line="276" w:lineRule="auto"/>
        <w:contextualSpacing w:val="0"/>
      </w:pPr>
    </w:p>
    <w:p w14:paraId="19D594BA" w14:textId="0DF9E8AE" w:rsidR="00D5496E" w:rsidRDefault="00D5496E" w:rsidP="00C44088">
      <w:pPr>
        <w:pStyle w:val="ListParagraph"/>
        <w:spacing w:after="0" w:line="276" w:lineRule="auto"/>
        <w:contextualSpacing w:val="0"/>
      </w:pPr>
      <w:r>
        <w:t>“I recognise wraparound care as vital</w:t>
      </w:r>
      <w:r w:rsidR="005B3FDC">
        <w:t xml:space="preserve"> for</w:t>
      </w:r>
      <w:r>
        <w:t xml:space="preserve"> the whole family, they give consistent support. I think Healthcare Scientists are amazing, which is why I got very involved when we set up our strategy for them in Scotland. The problem is not enough people know what you [audiologists] do, and that’s what we need to promote.” </w:t>
      </w:r>
    </w:p>
    <w:p w14:paraId="3DA7B596" w14:textId="77777777" w:rsidR="00C44088" w:rsidRDefault="00C44088" w:rsidP="00C44088">
      <w:pPr>
        <w:spacing w:after="0" w:line="276" w:lineRule="auto"/>
        <w:rPr>
          <w:lang w:eastAsia="en-GB"/>
        </w:rPr>
      </w:pPr>
    </w:p>
    <w:p w14:paraId="232FBE5E" w14:textId="307B6095" w:rsidR="005B7455" w:rsidRDefault="00CE54A6" w:rsidP="00C44088">
      <w:pPr>
        <w:spacing w:after="0" w:line="276" w:lineRule="auto"/>
        <w:rPr>
          <w:lang w:eastAsia="en-GB"/>
        </w:rPr>
      </w:pPr>
      <w:r>
        <w:rPr>
          <w:lang w:eastAsia="en-GB"/>
        </w:rPr>
        <w:t>Laura Turt</w:t>
      </w:r>
      <w:r w:rsidR="00163FD5">
        <w:rPr>
          <w:lang w:eastAsia="en-GB"/>
        </w:rPr>
        <w:t>on</w:t>
      </w:r>
      <w:r>
        <w:rPr>
          <w:lang w:eastAsia="en-GB"/>
        </w:rPr>
        <w:t xml:space="preserve"> concluded the</w:t>
      </w:r>
      <w:r w:rsidR="00163FD5">
        <w:rPr>
          <w:lang w:eastAsia="en-GB"/>
        </w:rPr>
        <w:t xml:space="preserve"> </w:t>
      </w:r>
      <w:r w:rsidR="002D376B">
        <w:rPr>
          <w:lang w:eastAsia="en-GB"/>
        </w:rPr>
        <w:t>r</w:t>
      </w:r>
      <w:r w:rsidR="0032524B">
        <w:rPr>
          <w:lang w:eastAsia="en-GB"/>
        </w:rPr>
        <w:t xml:space="preserve">oundtable </w:t>
      </w:r>
      <w:r w:rsidR="00163FD5">
        <w:rPr>
          <w:lang w:eastAsia="en-GB"/>
        </w:rPr>
        <w:t xml:space="preserve">section on </w:t>
      </w:r>
      <w:r w:rsidR="0031540D">
        <w:rPr>
          <w:lang w:eastAsia="en-GB"/>
        </w:rPr>
        <w:t xml:space="preserve">accessing community audiology in Scotland by summarising that </w:t>
      </w:r>
      <w:r w:rsidR="00C61D41">
        <w:rPr>
          <w:lang w:eastAsia="en-GB"/>
        </w:rPr>
        <w:t>through</w:t>
      </w:r>
      <w:r w:rsidR="0031540D">
        <w:rPr>
          <w:lang w:eastAsia="en-GB"/>
        </w:rPr>
        <w:t xml:space="preserve"> innovative approaches</w:t>
      </w:r>
      <w:r w:rsidR="00687EFC">
        <w:rPr>
          <w:lang w:eastAsia="en-GB"/>
        </w:rPr>
        <w:t xml:space="preserve">, NHS audiology offers </w:t>
      </w:r>
      <w:r w:rsidR="0014792C">
        <w:rPr>
          <w:lang w:eastAsia="en-GB"/>
        </w:rPr>
        <w:t xml:space="preserve">good </w:t>
      </w:r>
      <w:r w:rsidR="00687EFC">
        <w:rPr>
          <w:lang w:eastAsia="en-GB"/>
        </w:rPr>
        <w:t xml:space="preserve">value for money and can provide </w:t>
      </w:r>
      <w:r w:rsidR="00687EFC">
        <w:t>effective and sustainable access for Deaf and Deafblind people</w:t>
      </w:r>
      <w:r w:rsidR="005E5C8C">
        <w:t xml:space="preserve">. </w:t>
      </w:r>
      <w:r w:rsidR="00C61D41">
        <w:t xml:space="preserve">Laura </w:t>
      </w:r>
      <w:r w:rsidR="0014792C">
        <w:t>Turton</w:t>
      </w:r>
      <w:r w:rsidR="00C61D41">
        <w:t xml:space="preserve"> also </w:t>
      </w:r>
      <w:r w:rsidR="00F44FC3">
        <w:t>invited</w:t>
      </w:r>
      <w:r w:rsidR="00C61D41">
        <w:t xml:space="preserve"> Jenni Minto MSP</w:t>
      </w:r>
      <w:r w:rsidR="00F44FC3">
        <w:t xml:space="preserve"> </w:t>
      </w:r>
      <w:r w:rsidR="0014792C">
        <w:t>and Scottish Government officials</w:t>
      </w:r>
      <w:r w:rsidR="00F44FC3">
        <w:t xml:space="preserve"> to </w:t>
      </w:r>
      <w:r w:rsidR="0014792C">
        <w:t xml:space="preserve">visit </w:t>
      </w:r>
      <w:r w:rsidR="00F44FC3">
        <w:t xml:space="preserve">NHS Tayside </w:t>
      </w:r>
      <w:r w:rsidR="00C61D41">
        <w:t>to</w:t>
      </w:r>
      <w:r w:rsidR="00F44FC3" w:rsidRPr="00F44FC3">
        <w:t xml:space="preserve"> </w:t>
      </w:r>
      <w:r w:rsidR="00964879">
        <w:t xml:space="preserve">explore the changes made to the audiology service </w:t>
      </w:r>
      <w:r w:rsidR="000101BF">
        <w:t>to</w:t>
      </w:r>
      <w:r w:rsidR="00895FCE">
        <w:t xml:space="preserve"> </w:t>
      </w:r>
      <w:r w:rsidR="000101BF">
        <w:t>achieve</w:t>
      </w:r>
      <w:r w:rsidR="00895FCE">
        <w:t xml:space="preserve"> IQIPS accreditation</w:t>
      </w:r>
      <w:r w:rsidR="007E7800">
        <w:t xml:space="preserve">, </w:t>
      </w:r>
      <w:r w:rsidR="000101BF">
        <w:t xml:space="preserve">reduce </w:t>
      </w:r>
      <w:r w:rsidR="007E7800">
        <w:t xml:space="preserve">waiting times </w:t>
      </w:r>
      <w:r w:rsidR="008D3D33">
        <w:t xml:space="preserve">to well within </w:t>
      </w:r>
      <w:r w:rsidR="007E7800">
        <w:t>Referral to Treatment (RTT) targets</w:t>
      </w:r>
      <w:r w:rsidR="00D63827">
        <w:t>,</w:t>
      </w:r>
      <w:r w:rsidR="00D54BD8">
        <w:t xml:space="preserve"> and</w:t>
      </w:r>
      <w:r w:rsidR="008D3D33">
        <w:t xml:space="preserve"> improve</w:t>
      </w:r>
      <w:r w:rsidR="00D54BD8">
        <w:t xml:space="preserve"> access to </w:t>
      </w:r>
      <w:r w:rsidR="008D3D33">
        <w:t>contemporary</w:t>
      </w:r>
      <w:r w:rsidR="00D54BD8">
        <w:t xml:space="preserve"> hearing</w:t>
      </w:r>
      <w:r w:rsidR="008D3D33">
        <w:t xml:space="preserve"> care</w:t>
      </w:r>
      <w:r w:rsidR="00D54BD8">
        <w:t xml:space="preserve"> technology.</w:t>
      </w:r>
    </w:p>
    <w:p w14:paraId="1C4272BB" w14:textId="06FA0F04" w:rsidR="005C7066" w:rsidRPr="00512ECE" w:rsidRDefault="00105194" w:rsidP="00BB5EEA">
      <w:pPr>
        <w:pStyle w:val="Heading1"/>
      </w:pPr>
      <w:bookmarkStart w:id="6" w:name="_Toc225192038"/>
      <w:r>
        <w:lastRenderedPageBreak/>
        <w:t>Implementing the definition of Deafblindness</w:t>
      </w:r>
      <w:bookmarkEnd w:id="6"/>
      <w:r w:rsidR="005C7066" w:rsidRPr="00512ECE">
        <w:t xml:space="preserve"> </w:t>
      </w:r>
    </w:p>
    <w:p w14:paraId="136968EC" w14:textId="73135BBE" w:rsidR="00265BA6" w:rsidRDefault="0014792C" w:rsidP="0014792C">
      <w:pPr>
        <w:spacing w:after="0" w:line="276" w:lineRule="auto"/>
        <w:rPr>
          <w:lang w:eastAsia="en-GB"/>
        </w:rPr>
      </w:pPr>
      <w:r w:rsidRPr="0014792C">
        <w:rPr>
          <w:lang w:eastAsia="en-GB"/>
        </w:rPr>
        <w:t>In the second half of the roundtable, p</w:t>
      </w:r>
      <w:r w:rsidR="00D7217B" w:rsidRPr="0014792C">
        <w:rPr>
          <w:lang w:eastAsia="en-GB"/>
        </w:rPr>
        <w:t xml:space="preserve">anellists </w:t>
      </w:r>
      <w:r w:rsidR="00FE38AB" w:rsidRPr="0014792C">
        <w:rPr>
          <w:lang w:eastAsia="en-GB"/>
        </w:rPr>
        <w:t>discuss</w:t>
      </w:r>
      <w:r w:rsidRPr="0014792C">
        <w:rPr>
          <w:lang w:eastAsia="en-GB"/>
        </w:rPr>
        <w:t>ed</w:t>
      </w:r>
      <w:r w:rsidR="00FE38AB">
        <w:rPr>
          <w:lang w:eastAsia="en-GB"/>
        </w:rPr>
        <w:t xml:space="preserve"> the</w:t>
      </w:r>
      <w:r w:rsidR="00D7217B">
        <w:rPr>
          <w:lang w:eastAsia="en-GB"/>
        </w:rPr>
        <w:t xml:space="preserve"> </w:t>
      </w:r>
      <w:r w:rsidR="00FE38AB">
        <w:rPr>
          <w:lang w:eastAsia="en-GB"/>
        </w:rPr>
        <w:t>implementation of</w:t>
      </w:r>
      <w:r w:rsidR="0093540C">
        <w:rPr>
          <w:lang w:eastAsia="en-GB"/>
        </w:rPr>
        <w:t xml:space="preserve"> the definition of Deafblindness</w:t>
      </w:r>
      <w:r w:rsidRPr="0014792C">
        <w:rPr>
          <w:lang w:eastAsia="en-GB"/>
        </w:rPr>
        <w:t>. Panellists</w:t>
      </w:r>
      <w:r w:rsidR="0093540C">
        <w:rPr>
          <w:lang w:eastAsia="en-GB"/>
        </w:rPr>
        <w:t xml:space="preserve"> included </w:t>
      </w:r>
      <w:r w:rsidR="00757D9D">
        <w:rPr>
          <w:lang w:eastAsia="en-GB"/>
        </w:rPr>
        <w:t xml:space="preserve">two </w:t>
      </w:r>
      <w:r w:rsidR="00261D83">
        <w:rPr>
          <w:lang w:eastAsia="en-GB"/>
        </w:rPr>
        <w:t xml:space="preserve">Deafblind </w:t>
      </w:r>
      <w:r w:rsidR="00757D9D">
        <w:rPr>
          <w:lang w:eastAsia="en-GB"/>
        </w:rPr>
        <w:t xml:space="preserve">adults </w:t>
      </w:r>
      <w:r w:rsidR="00FE38AB">
        <w:rPr>
          <w:lang w:eastAsia="en-GB"/>
        </w:rPr>
        <w:t>who were also</w:t>
      </w:r>
      <w:r w:rsidR="00ED2A3D">
        <w:rPr>
          <w:lang w:eastAsia="en-GB"/>
        </w:rPr>
        <w:t xml:space="preserve"> members of the </w:t>
      </w:r>
      <w:r w:rsidR="008B6CDD">
        <w:rPr>
          <w:lang w:eastAsia="en-GB"/>
        </w:rPr>
        <w:t xml:space="preserve">CPG on Deafness </w:t>
      </w:r>
      <w:r w:rsidR="00ED2A3D">
        <w:rPr>
          <w:lang w:eastAsia="en-GB"/>
        </w:rPr>
        <w:t>SLWG</w:t>
      </w:r>
      <w:r w:rsidR="008B6CDD">
        <w:rPr>
          <w:lang w:eastAsia="en-GB"/>
        </w:rPr>
        <w:t xml:space="preserve"> on Deafblindness</w:t>
      </w:r>
      <w:r w:rsidR="00757D9D">
        <w:rPr>
          <w:lang w:eastAsia="en-GB"/>
        </w:rPr>
        <w:t>, and Isabella Goldie</w:t>
      </w:r>
      <w:r w:rsidR="00ED2A3D">
        <w:rPr>
          <w:lang w:eastAsia="en-GB"/>
        </w:rPr>
        <w:t>, Chief Executive of Deafblind Scotland.</w:t>
      </w:r>
      <w:r w:rsidR="00A4024B">
        <w:rPr>
          <w:lang w:eastAsia="en-GB"/>
        </w:rPr>
        <w:t xml:space="preserve"> </w:t>
      </w:r>
      <w:r w:rsidR="00261D83">
        <w:rPr>
          <w:lang w:eastAsia="en-GB"/>
        </w:rPr>
        <w:t>Annabelle Ewing MSP, the Co-Chair of the SLWG on Deafblindness,</w:t>
      </w:r>
      <w:r w:rsidR="00265BA6">
        <w:rPr>
          <w:lang w:eastAsia="en-GB"/>
        </w:rPr>
        <w:t xml:space="preserve"> </w:t>
      </w:r>
      <w:r w:rsidR="00261D83">
        <w:rPr>
          <w:lang w:eastAsia="en-GB"/>
        </w:rPr>
        <w:t>stated that</w:t>
      </w:r>
      <w:r w:rsidR="00B53DD6">
        <w:rPr>
          <w:lang w:eastAsia="en-GB"/>
        </w:rPr>
        <w:t xml:space="preserve"> </w:t>
      </w:r>
      <w:r w:rsidR="00265BA6">
        <w:rPr>
          <w:lang w:eastAsia="en-GB"/>
        </w:rPr>
        <w:t xml:space="preserve">guidance </w:t>
      </w:r>
      <w:r w:rsidR="00261D83">
        <w:rPr>
          <w:lang w:eastAsia="en-GB"/>
        </w:rPr>
        <w:t xml:space="preserve">on implementing the definition of Deafblindness – and support for Deafblind people </w:t>
      </w:r>
      <w:r>
        <w:rPr>
          <w:lang w:eastAsia="en-GB"/>
        </w:rPr>
        <w:t>–</w:t>
      </w:r>
      <w:r w:rsidR="00261D83">
        <w:rPr>
          <w:lang w:eastAsia="en-GB"/>
        </w:rPr>
        <w:t xml:space="preserve"> was</w:t>
      </w:r>
      <w:r w:rsidR="00B53DD6">
        <w:rPr>
          <w:lang w:eastAsia="en-GB"/>
        </w:rPr>
        <w:t xml:space="preserve"> long-overdue</w:t>
      </w:r>
      <w:r w:rsidR="00261D83">
        <w:rPr>
          <w:lang w:eastAsia="en-GB"/>
        </w:rPr>
        <w:t>:</w:t>
      </w:r>
    </w:p>
    <w:p w14:paraId="2B10844C" w14:textId="77777777" w:rsidR="0014792C" w:rsidRPr="0014792C" w:rsidRDefault="0014792C" w:rsidP="0014792C">
      <w:pPr>
        <w:spacing w:after="0" w:line="276" w:lineRule="auto"/>
        <w:rPr>
          <w:lang w:eastAsia="en-GB"/>
        </w:rPr>
      </w:pPr>
    </w:p>
    <w:p w14:paraId="1F479599" w14:textId="238D9407" w:rsidR="00CD4B68" w:rsidRDefault="00CD4B68" w:rsidP="0014792C">
      <w:pPr>
        <w:pStyle w:val="ListParagraph"/>
        <w:spacing w:after="0" w:line="276" w:lineRule="auto"/>
        <w:contextualSpacing w:val="0"/>
      </w:pPr>
      <w:r>
        <w:t>“It’s great they [Scottish Government] recognised the definition, but that's stage one</w:t>
      </w:r>
      <w:r w:rsidR="0014792C">
        <w:t>. T</w:t>
      </w:r>
      <w:r w:rsidRPr="0014792C">
        <w:t>his</w:t>
      </w:r>
      <w:r>
        <w:t xml:space="preserve"> is an opportunity for the state to reset their relationship to Deafblindness. It's an opportunity to do right by future generations of Deafblind people. As a government we take a rights</w:t>
      </w:r>
      <w:r w:rsidR="0014792C">
        <w:t>-</w:t>
      </w:r>
      <w:r>
        <w:t>based approach. So</w:t>
      </w:r>
      <w:r w:rsidR="0014792C">
        <w:t>,</w:t>
      </w:r>
      <w:r>
        <w:t xml:space="preserve"> this is the time to ensure this becomes a focus and reality for people</w:t>
      </w:r>
      <w:r w:rsidR="0014792C">
        <w:t>. I</w:t>
      </w:r>
      <w:r w:rsidRPr="0014792C">
        <w:t>f</w:t>
      </w:r>
      <w:r>
        <w:t xml:space="preserve"> the officials take any message back, they can come up with ideas for the next government if they are replaced in the next election.” </w:t>
      </w:r>
    </w:p>
    <w:p w14:paraId="08AB02DC" w14:textId="77777777" w:rsidR="0014792C" w:rsidRPr="0014792C" w:rsidRDefault="0014792C" w:rsidP="0014792C">
      <w:pPr>
        <w:pStyle w:val="ListParagraph"/>
        <w:spacing w:after="0" w:line="276" w:lineRule="auto"/>
        <w:contextualSpacing w:val="0"/>
      </w:pPr>
    </w:p>
    <w:p w14:paraId="31C64B68" w14:textId="6DEF071B" w:rsidR="00CD4B68" w:rsidRDefault="00031D07" w:rsidP="0014792C">
      <w:pPr>
        <w:spacing w:after="0" w:line="276" w:lineRule="auto"/>
        <w:rPr>
          <w:lang w:eastAsia="en-GB"/>
        </w:rPr>
      </w:pPr>
      <w:r>
        <w:rPr>
          <w:lang w:eastAsia="en-GB"/>
        </w:rPr>
        <w:t xml:space="preserve">The panel covered several major areas where co-designed guidance on embedding the definition across health and social care services is vital. </w:t>
      </w:r>
    </w:p>
    <w:p w14:paraId="440A553A" w14:textId="77777777" w:rsidR="006515FA" w:rsidRDefault="006515FA" w:rsidP="0014792C">
      <w:pPr>
        <w:spacing w:after="0" w:line="276" w:lineRule="auto"/>
        <w:rPr>
          <w:highlight w:val="yellow"/>
          <w:lang w:eastAsia="en-GB"/>
        </w:rPr>
      </w:pPr>
    </w:p>
    <w:p w14:paraId="7063A7F5" w14:textId="3262DABF" w:rsidR="00FA1F32" w:rsidRPr="00D92401" w:rsidRDefault="00FA1F32" w:rsidP="0014792C">
      <w:pPr>
        <w:spacing w:after="0" w:line="276" w:lineRule="auto"/>
        <w:rPr>
          <w:rFonts w:eastAsia="Arial"/>
          <w:b/>
          <w:bCs/>
          <w:color w:val="000000"/>
        </w:rPr>
      </w:pPr>
      <w:r w:rsidRPr="00D92401">
        <w:rPr>
          <w:rFonts w:eastAsia="Arial"/>
          <w:b/>
          <w:bCs/>
          <w:color w:val="000000"/>
        </w:rPr>
        <w:t>Early Identification</w:t>
      </w:r>
      <w:r w:rsidR="00752771" w:rsidRPr="00D92401">
        <w:rPr>
          <w:rFonts w:eastAsia="Arial"/>
          <w:b/>
          <w:bCs/>
          <w:color w:val="000000"/>
        </w:rPr>
        <w:t xml:space="preserve"> of Deafblindness</w:t>
      </w:r>
    </w:p>
    <w:p w14:paraId="3A2F4A28" w14:textId="1CE597F1" w:rsidR="00FA1F32" w:rsidRDefault="00C76B29" w:rsidP="0014792C">
      <w:pPr>
        <w:spacing w:after="0" w:line="276" w:lineRule="auto"/>
        <w:rPr>
          <w:rFonts w:eastAsia="Arial"/>
          <w:color w:val="000000"/>
        </w:rPr>
      </w:pPr>
      <w:r w:rsidRPr="0014792C">
        <w:rPr>
          <w:rFonts w:eastAsia="Arial"/>
          <w:color w:val="000000"/>
        </w:rPr>
        <w:t>Currently in Scotland</w:t>
      </w:r>
      <w:r w:rsidR="00534A91" w:rsidRPr="0014792C">
        <w:rPr>
          <w:rFonts w:eastAsia="Arial"/>
          <w:color w:val="000000"/>
        </w:rPr>
        <w:t xml:space="preserve">, </w:t>
      </w:r>
      <w:r w:rsidR="008A6F21" w:rsidRPr="0014792C">
        <w:rPr>
          <w:rFonts w:eastAsia="Arial"/>
          <w:color w:val="000000"/>
        </w:rPr>
        <w:t xml:space="preserve">there is no strategic national approach to </w:t>
      </w:r>
      <w:r w:rsidR="002940BA" w:rsidRPr="0014792C">
        <w:rPr>
          <w:rFonts w:eastAsia="Arial"/>
          <w:color w:val="000000"/>
        </w:rPr>
        <w:t>identi</w:t>
      </w:r>
      <w:r w:rsidR="008A6F21" w:rsidRPr="0014792C">
        <w:rPr>
          <w:rFonts w:eastAsia="Arial"/>
          <w:color w:val="000000"/>
        </w:rPr>
        <w:t>fying</w:t>
      </w:r>
      <w:r w:rsidR="002940BA" w:rsidRPr="0014792C">
        <w:rPr>
          <w:rFonts w:eastAsia="Arial"/>
          <w:color w:val="000000"/>
        </w:rPr>
        <w:t xml:space="preserve"> </w:t>
      </w:r>
      <w:r w:rsidR="005207F7" w:rsidRPr="0014792C">
        <w:rPr>
          <w:rFonts w:eastAsia="Arial"/>
          <w:color w:val="000000"/>
        </w:rPr>
        <w:t xml:space="preserve">babies </w:t>
      </w:r>
      <w:r w:rsidR="004B2369" w:rsidRPr="0014792C">
        <w:rPr>
          <w:rFonts w:eastAsia="Arial"/>
          <w:color w:val="000000"/>
        </w:rPr>
        <w:t xml:space="preserve">and children </w:t>
      </w:r>
      <w:r w:rsidR="00D1292A" w:rsidRPr="00D1292A">
        <w:rPr>
          <w:rFonts w:eastAsia="Arial"/>
          <w:color w:val="000000"/>
        </w:rPr>
        <w:t>who will experience Deafblindness due to Usher syndrome</w:t>
      </w:r>
      <w:r w:rsidR="00BA1427" w:rsidRPr="0014792C">
        <w:rPr>
          <w:rFonts w:eastAsia="Arial"/>
          <w:color w:val="000000"/>
        </w:rPr>
        <w:t>.</w:t>
      </w:r>
      <w:r w:rsidR="00261D83" w:rsidRPr="0014792C">
        <w:rPr>
          <w:rFonts w:eastAsia="Arial"/>
          <w:color w:val="000000"/>
        </w:rPr>
        <w:t xml:space="preserve"> One </w:t>
      </w:r>
      <w:r w:rsidR="0014792C">
        <w:rPr>
          <w:rFonts w:eastAsia="Arial"/>
          <w:color w:val="000000"/>
        </w:rPr>
        <w:t>Deafblind</w:t>
      </w:r>
      <w:r w:rsidR="00261D83">
        <w:rPr>
          <w:rFonts w:eastAsia="Arial"/>
          <w:color w:val="000000"/>
        </w:rPr>
        <w:t xml:space="preserve"> </w:t>
      </w:r>
      <w:r w:rsidR="00261D83" w:rsidRPr="0014792C">
        <w:rPr>
          <w:rFonts w:eastAsia="Arial"/>
          <w:color w:val="000000"/>
        </w:rPr>
        <w:t xml:space="preserve">participant </w:t>
      </w:r>
      <w:r w:rsidR="00761D92">
        <w:rPr>
          <w:rFonts w:eastAsia="Arial"/>
          <w:color w:val="000000"/>
        </w:rPr>
        <w:t xml:space="preserve">from a rural area </w:t>
      </w:r>
      <w:r w:rsidR="00261D83" w:rsidRPr="0014792C">
        <w:rPr>
          <w:rFonts w:eastAsia="Arial"/>
          <w:color w:val="000000"/>
        </w:rPr>
        <w:t>shared that:</w:t>
      </w:r>
    </w:p>
    <w:p w14:paraId="56F67A1B" w14:textId="77777777" w:rsidR="0014792C" w:rsidRPr="0014792C" w:rsidRDefault="0014792C" w:rsidP="0014792C">
      <w:pPr>
        <w:spacing w:after="0" w:line="276" w:lineRule="auto"/>
        <w:rPr>
          <w:rFonts w:eastAsia="Arial"/>
          <w:b/>
          <w:bCs/>
          <w:color w:val="000000"/>
        </w:rPr>
      </w:pPr>
    </w:p>
    <w:p w14:paraId="3A404A52" w14:textId="45756DA8" w:rsidR="00AA7467" w:rsidRDefault="00AA7467" w:rsidP="0014792C">
      <w:pPr>
        <w:pStyle w:val="ListParagraph"/>
        <w:spacing w:after="0" w:line="276" w:lineRule="auto"/>
        <w:contextualSpacing w:val="0"/>
        <w:rPr>
          <w:b/>
          <w:bCs/>
        </w:rPr>
      </w:pPr>
      <w:r w:rsidRPr="0014792C">
        <w:t>“</w:t>
      </w:r>
      <w:r>
        <w:t>I knew I had something wrong</w:t>
      </w:r>
      <w:r w:rsidR="00761D92">
        <w:t>,</w:t>
      </w:r>
      <w:r>
        <w:t xml:space="preserve"> but it wasn't enough to really diagnose [Usher syndrome].” </w:t>
      </w:r>
    </w:p>
    <w:p w14:paraId="3AF2498B" w14:textId="77777777" w:rsidR="0014792C" w:rsidRDefault="0014792C" w:rsidP="0014792C">
      <w:pPr>
        <w:spacing w:after="0" w:line="276" w:lineRule="auto"/>
        <w:rPr>
          <w:rFonts w:eastAsia="Arial"/>
          <w:color w:val="000000"/>
        </w:rPr>
      </w:pPr>
    </w:p>
    <w:p w14:paraId="76075E1A" w14:textId="77777777" w:rsidR="00242E7B" w:rsidRPr="00242E7B" w:rsidRDefault="00761D92" w:rsidP="00242E7B">
      <w:pPr>
        <w:spacing w:after="0" w:line="276" w:lineRule="auto"/>
        <w:rPr>
          <w:rFonts w:eastAsia="Arial"/>
          <w:b/>
          <w:bCs/>
          <w:color w:val="000000" w:themeColor="text1"/>
        </w:rPr>
      </w:pPr>
      <w:r w:rsidRPr="1E170D69">
        <w:rPr>
          <w:rFonts w:eastAsia="Arial"/>
          <w:color w:val="000000" w:themeColor="text1"/>
        </w:rPr>
        <w:t>Isabella Goldie shared</w:t>
      </w:r>
      <w:r w:rsidR="009B3C89" w:rsidRPr="1E170D69">
        <w:rPr>
          <w:rFonts w:eastAsia="Arial"/>
          <w:color w:val="000000" w:themeColor="text1"/>
        </w:rPr>
        <w:t xml:space="preserve"> that statistically there are more people living with Usher syndrome than are known to the organis</w:t>
      </w:r>
      <w:r w:rsidR="00111A26" w:rsidRPr="1E170D69">
        <w:rPr>
          <w:rFonts w:eastAsia="Arial"/>
          <w:color w:val="000000" w:themeColor="text1"/>
        </w:rPr>
        <w:t>ation</w:t>
      </w:r>
      <w:r w:rsidR="00261D83" w:rsidRPr="1E170D69">
        <w:rPr>
          <w:rFonts w:eastAsia="Arial"/>
          <w:color w:val="000000" w:themeColor="text1"/>
        </w:rPr>
        <w:t xml:space="preserve"> or any bodies responsible for sensory data collection across Scotland</w:t>
      </w:r>
      <w:r w:rsidR="00111A26" w:rsidRPr="1E170D69">
        <w:rPr>
          <w:rFonts w:eastAsia="Arial"/>
          <w:color w:val="000000" w:themeColor="text1"/>
        </w:rPr>
        <w:t xml:space="preserve">. This means </w:t>
      </w:r>
      <w:r w:rsidR="00AD4693" w:rsidRPr="1E170D69">
        <w:rPr>
          <w:rFonts w:eastAsia="Arial"/>
          <w:color w:val="000000" w:themeColor="text1"/>
        </w:rPr>
        <w:t xml:space="preserve">that </w:t>
      </w:r>
      <w:r w:rsidR="008B2493" w:rsidRPr="1E170D69">
        <w:rPr>
          <w:rFonts w:eastAsia="Arial"/>
          <w:color w:val="000000" w:themeColor="text1"/>
        </w:rPr>
        <w:t xml:space="preserve">there </w:t>
      </w:r>
      <w:r w:rsidR="00261D83" w:rsidRPr="1E170D69">
        <w:rPr>
          <w:rFonts w:eastAsia="Arial"/>
          <w:color w:val="000000" w:themeColor="text1"/>
        </w:rPr>
        <w:t>are</w:t>
      </w:r>
      <w:r w:rsidR="008B2493" w:rsidRPr="1E170D69">
        <w:rPr>
          <w:rFonts w:eastAsia="Arial"/>
          <w:color w:val="000000" w:themeColor="text1"/>
        </w:rPr>
        <w:t xml:space="preserve"> </w:t>
      </w:r>
      <w:r w:rsidRPr="1E170D69">
        <w:rPr>
          <w:rFonts w:eastAsia="Arial"/>
          <w:color w:val="000000" w:themeColor="text1"/>
        </w:rPr>
        <w:t xml:space="preserve">Deaf </w:t>
      </w:r>
      <w:r w:rsidR="008B2493" w:rsidRPr="1E170D69">
        <w:rPr>
          <w:rFonts w:eastAsia="Arial"/>
          <w:color w:val="000000" w:themeColor="text1"/>
        </w:rPr>
        <w:t xml:space="preserve">people living </w:t>
      </w:r>
      <w:r w:rsidRPr="1E170D69">
        <w:rPr>
          <w:rFonts w:eastAsia="Arial"/>
          <w:color w:val="000000" w:themeColor="text1"/>
        </w:rPr>
        <w:t>in Scotland</w:t>
      </w:r>
      <w:r w:rsidR="00D36434" w:rsidRPr="1E170D69">
        <w:rPr>
          <w:rFonts w:eastAsia="Arial"/>
          <w:color w:val="000000" w:themeColor="text1"/>
        </w:rPr>
        <w:t xml:space="preserve"> who </w:t>
      </w:r>
      <w:r w:rsidR="003C14B4" w:rsidRPr="1E170D69">
        <w:rPr>
          <w:rFonts w:eastAsia="Arial"/>
          <w:color w:val="000000" w:themeColor="text1"/>
        </w:rPr>
        <w:t>are not aware that at some point</w:t>
      </w:r>
      <w:r w:rsidR="001C6CC0" w:rsidRPr="1E170D69">
        <w:rPr>
          <w:rFonts w:eastAsia="Arial"/>
          <w:color w:val="000000" w:themeColor="text1"/>
        </w:rPr>
        <w:t>,</w:t>
      </w:r>
      <w:r w:rsidR="003C14B4" w:rsidRPr="1E170D69">
        <w:rPr>
          <w:rFonts w:eastAsia="Arial"/>
          <w:color w:val="000000" w:themeColor="text1"/>
        </w:rPr>
        <w:t xml:space="preserve"> they will also experience change</w:t>
      </w:r>
      <w:r w:rsidR="001C6CC0" w:rsidRPr="1E170D69">
        <w:rPr>
          <w:rFonts w:eastAsia="Arial"/>
          <w:color w:val="000000" w:themeColor="text1"/>
        </w:rPr>
        <w:t>s</w:t>
      </w:r>
      <w:r w:rsidR="003C14B4" w:rsidRPr="1E170D69">
        <w:rPr>
          <w:rFonts w:eastAsia="Arial"/>
          <w:color w:val="000000" w:themeColor="text1"/>
        </w:rPr>
        <w:t xml:space="preserve"> </w:t>
      </w:r>
      <w:r w:rsidR="001C6CC0" w:rsidRPr="1E170D69">
        <w:rPr>
          <w:rFonts w:eastAsia="Arial"/>
          <w:color w:val="000000" w:themeColor="text1"/>
        </w:rPr>
        <w:t>to</w:t>
      </w:r>
      <w:r w:rsidR="00642331" w:rsidRPr="1E170D69">
        <w:rPr>
          <w:rFonts w:eastAsia="Arial"/>
          <w:color w:val="000000" w:themeColor="text1"/>
        </w:rPr>
        <w:t xml:space="preserve"> their vision</w:t>
      </w:r>
      <w:r w:rsidRPr="1E170D69">
        <w:rPr>
          <w:rFonts w:eastAsia="Arial"/>
          <w:color w:val="000000" w:themeColor="text1"/>
        </w:rPr>
        <w:t>. Th</w:t>
      </w:r>
      <w:r w:rsidR="00E57004" w:rsidRPr="1E170D69">
        <w:rPr>
          <w:rFonts w:eastAsia="Arial"/>
          <w:color w:val="000000" w:themeColor="text1"/>
        </w:rPr>
        <w:t>is</w:t>
      </w:r>
      <w:r w:rsidR="00164DA3" w:rsidRPr="1E170D69">
        <w:rPr>
          <w:rFonts w:eastAsia="Arial"/>
          <w:color w:val="000000" w:themeColor="text1"/>
        </w:rPr>
        <w:t xml:space="preserve"> </w:t>
      </w:r>
      <w:r w:rsidR="00A3405A" w:rsidRPr="1E170D69">
        <w:rPr>
          <w:rFonts w:eastAsia="Arial"/>
          <w:color w:val="000000" w:themeColor="text1"/>
        </w:rPr>
        <w:t>lack of awareness</w:t>
      </w:r>
      <w:r w:rsidR="00164DA3" w:rsidRPr="1E170D69">
        <w:rPr>
          <w:rFonts w:eastAsia="Arial"/>
          <w:color w:val="000000" w:themeColor="text1"/>
        </w:rPr>
        <w:t xml:space="preserve"> </w:t>
      </w:r>
      <w:r w:rsidRPr="1E170D69">
        <w:rPr>
          <w:rFonts w:eastAsia="Arial"/>
          <w:color w:val="000000" w:themeColor="text1"/>
        </w:rPr>
        <w:t>and ability to plan for changes to vision</w:t>
      </w:r>
      <w:r w:rsidR="00164DA3" w:rsidRPr="1E170D69">
        <w:rPr>
          <w:rFonts w:eastAsia="Arial"/>
          <w:color w:val="000000" w:themeColor="text1"/>
        </w:rPr>
        <w:t xml:space="preserve"> can have a devasting </w:t>
      </w:r>
      <w:r w:rsidR="00164DA3" w:rsidRPr="1E170D69">
        <w:rPr>
          <w:rFonts w:eastAsia="Arial"/>
          <w:color w:val="000000" w:themeColor="text1"/>
        </w:rPr>
        <w:lastRenderedPageBreak/>
        <w:t xml:space="preserve">impact </w:t>
      </w:r>
      <w:r w:rsidR="005A3C25" w:rsidRPr="1E170D69">
        <w:rPr>
          <w:rFonts w:eastAsia="Arial"/>
          <w:color w:val="000000" w:themeColor="text1"/>
        </w:rPr>
        <w:t xml:space="preserve">on </w:t>
      </w:r>
      <w:r w:rsidRPr="1E170D69">
        <w:rPr>
          <w:rFonts w:eastAsia="Arial"/>
          <w:color w:val="000000" w:themeColor="text1"/>
        </w:rPr>
        <w:t>people’s</w:t>
      </w:r>
      <w:r w:rsidR="005A3C25" w:rsidRPr="1E170D69">
        <w:rPr>
          <w:rFonts w:eastAsia="Arial"/>
          <w:color w:val="000000" w:themeColor="text1"/>
        </w:rPr>
        <w:t xml:space="preserve"> lives. </w:t>
      </w:r>
      <w:r w:rsidR="00513353" w:rsidRPr="1E170D69">
        <w:rPr>
          <w:rFonts w:eastAsia="Arial"/>
          <w:color w:val="000000" w:themeColor="text1"/>
        </w:rPr>
        <w:t xml:space="preserve">Early intervention ensures that </w:t>
      </w:r>
      <w:r w:rsidR="00163A81" w:rsidRPr="1E170D69">
        <w:rPr>
          <w:rFonts w:eastAsia="Arial"/>
          <w:color w:val="000000" w:themeColor="text1"/>
        </w:rPr>
        <w:t xml:space="preserve">communication support and </w:t>
      </w:r>
      <w:r w:rsidR="0069699C" w:rsidRPr="1E170D69">
        <w:rPr>
          <w:rFonts w:eastAsia="Arial"/>
          <w:color w:val="000000" w:themeColor="text1"/>
        </w:rPr>
        <w:t xml:space="preserve">life </w:t>
      </w:r>
      <w:r w:rsidR="00163A81" w:rsidRPr="1E170D69">
        <w:rPr>
          <w:rFonts w:eastAsia="Arial"/>
          <w:color w:val="000000" w:themeColor="text1"/>
        </w:rPr>
        <w:t xml:space="preserve">skills </w:t>
      </w:r>
      <w:r w:rsidR="00607F7D" w:rsidRPr="1E170D69">
        <w:rPr>
          <w:rFonts w:eastAsia="Arial"/>
          <w:color w:val="000000" w:themeColor="text1"/>
        </w:rPr>
        <w:t xml:space="preserve">for living with Deafblindness </w:t>
      </w:r>
      <w:r w:rsidR="00163A81" w:rsidRPr="1E170D69">
        <w:rPr>
          <w:rFonts w:eastAsia="Arial"/>
          <w:color w:val="000000" w:themeColor="text1"/>
        </w:rPr>
        <w:t xml:space="preserve">can be introduced </w:t>
      </w:r>
      <w:r w:rsidR="00450E7F" w:rsidRPr="1E170D69">
        <w:rPr>
          <w:rFonts w:eastAsia="Arial"/>
          <w:color w:val="000000" w:themeColor="text1"/>
        </w:rPr>
        <w:t xml:space="preserve">at a much earlier stage </w:t>
      </w:r>
      <w:r w:rsidR="00D32F99" w:rsidRPr="1E170D69">
        <w:rPr>
          <w:rFonts w:eastAsia="Arial"/>
          <w:color w:val="000000" w:themeColor="text1"/>
        </w:rPr>
        <w:t>to</w:t>
      </w:r>
      <w:r w:rsidR="0022700B" w:rsidRPr="1E170D69">
        <w:rPr>
          <w:rFonts w:eastAsia="Arial"/>
          <w:color w:val="000000" w:themeColor="text1"/>
        </w:rPr>
        <w:t xml:space="preserve"> help prepare </w:t>
      </w:r>
      <w:r w:rsidR="0044674D" w:rsidRPr="1E170D69">
        <w:rPr>
          <w:rFonts w:eastAsia="Arial"/>
          <w:color w:val="000000" w:themeColor="text1"/>
        </w:rPr>
        <w:t>people</w:t>
      </w:r>
      <w:r w:rsidR="0022700B" w:rsidRPr="1E170D69">
        <w:rPr>
          <w:rFonts w:eastAsia="Arial"/>
          <w:color w:val="000000" w:themeColor="text1"/>
        </w:rPr>
        <w:t xml:space="preserve"> for that transit</w:t>
      </w:r>
      <w:r w:rsidR="00E92D20" w:rsidRPr="1E170D69">
        <w:rPr>
          <w:rFonts w:eastAsia="Arial"/>
          <w:color w:val="000000" w:themeColor="text1"/>
        </w:rPr>
        <w:t>ion</w:t>
      </w:r>
      <w:r w:rsidR="0044674D" w:rsidRPr="1E170D69">
        <w:rPr>
          <w:rFonts w:eastAsia="Arial"/>
          <w:color w:val="000000" w:themeColor="text1"/>
        </w:rPr>
        <w:t xml:space="preserve"> as best as possible.</w:t>
      </w:r>
      <w:r w:rsidR="006B783A" w:rsidRPr="1E170D69">
        <w:rPr>
          <w:rFonts w:eastAsia="Arial"/>
          <w:color w:val="000000" w:themeColor="text1"/>
        </w:rPr>
        <w:t xml:space="preserve"> </w:t>
      </w:r>
      <w:r w:rsidR="00242E7B" w:rsidRPr="00242E7B">
        <w:rPr>
          <w:rFonts w:eastAsia="Arial"/>
          <w:color w:val="000000" w:themeColor="text1"/>
        </w:rPr>
        <w:t>The importance of early identification was summarised by Isabella Goldie:</w:t>
      </w:r>
    </w:p>
    <w:p w14:paraId="0A34EE12" w14:textId="33FBDCBB" w:rsidR="1E170D69" w:rsidRDefault="1E170D69" w:rsidP="1E170D69">
      <w:pPr>
        <w:spacing w:after="0" w:line="276" w:lineRule="auto"/>
        <w:rPr>
          <w:rFonts w:eastAsia="Arial"/>
          <w:color w:val="000000" w:themeColor="text1"/>
        </w:rPr>
      </w:pPr>
    </w:p>
    <w:p w14:paraId="297B4F3D" w14:textId="005E87F9" w:rsidR="008F5B12" w:rsidRPr="008F5B12" w:rsidRDefault="00FA1F32" w:rsidP="008F5B12">
      <w:pPr>
        <w:pStyle w:val="ListParagraph"/>
        <w:spacing w:after="0" w:line="276" w:lineRule="auto"/>
        <w:contextualSpacing w:val="0"/>
      </w:pPr>
      <w:r>
        <w:t>“</w:t>
      </w:r>
      <w:r w:rsidR="00761D92">
        <w:t>Regarding b</w:t>
      </w:r>
      <w:r w:rsidRPr="0014792C">
        <w:t>abies with Usher</w:t>
      </w:r>
      <w:r w:rsidR="00761D92">
        <w:t xml:space="preserve"> Syndrome</w:t>
      </w:r>
      <w:r>
        <w:t xml:space="preserve">, we </w:t>
      </w:r>
      <w:r w:rsidR="007644CB">
        <w:t xml:space="preserve">[Deafblind Scotland] </w:t>
      </w:r>
      <w:r>
        <w:t xml:space="preserve">are trying to investigate where those children are going. We should have a reasonable number of families in Scotland. </w:t>
      </w:r>
      <w:r w:rsidR="008F5B12" w:rsidRPr="008F5B12">
        <w:t xml:space="preserve">Our experience is </w:t>
      </w:r>
      <w:r w:rsidR="003C61D0">
        <w:t xml:space="preserve">that the </w:t>
      </w:r>
      <w:r w:rsidR="008F5B12" w:rsidRPr="008F5B12">
        <w:t xml:space="preserve">Deafblind people we have been working with find out they have Usher [Syndrome] much later and it's much more difficult to make a difference in their lives at that point.” </w:t>
      </w:r>
    </w:p>
    <w:p w14:paraId="53865FAC" w14:textId="77777777" w:rsidR="00761D92" w:rsidRPr="0014792C" w:rsidRDefault="00761D92" w:rsidP="0014792C">
      <w:pPr>
        <w:pStyle w:val="ListParagraph"/>
        <w:spacing w:after="0" w:line="276" w:lineRule="auto"/>
        <w:contextualSpacing w:val="0"/>
      </w:pPr>
    </w:p>
    <w:p w14:paraId="255ED155" w14:textId="5BD83146" w:rsidR="00FA1F32" w:rsidRPr="007A7291" w:rsidRDefault="00C021C0" w:rsidP="0014792C">
      <w:pPr>
        <w:spacing w:after="0" w:line="276" w:lineRule="auto"/>
      </w:pPr>
      <w:r>
        <w:t>G</w:t>
      </w:r>
      <w:r w:rsidR="00B43957">
        <w:t>enetic testing</w:t>
      </w:r>
      <w:r>
        <w:t xml:space="preserve"> </w:t>
      </w:r>
      <w:r w:rsidR="00761D92">
        <w:t xml:space="preserve">for Deafblindness </w:t>
      </w:r>
      <w:r w:rsidR="00AF34C8">
        <w:t>can be offered to newly</w:t>
      </w:r>
      <w:r w:rsidR="00761D92">
        <w:t>-</w:t>
      </w:r>
      <w:r w:rsidR="00AF34C8">
        <w:t xml:space="preserve">identified Deaf babies referred to audiology services by the </w:t>
      </w:r>
      <w:r w:rsidR="00DB69A4">
        <w:t xml:space="preserve">Universal </w:t>
      </w:r>
      <w:r w:rsidR="00AF34C8">
        <w:t>Newborn Hearing Screening Programme</w:t>
      </w:r>
      <w:r w:rsidR="00761D92">
        <w:t>. Attendees shared that this testing is</w:t>
      </w:r>
      <w:r w:rsidR="00387E7E">
        <w:t xml:space="preserve"> effectively implemented in other parts of the UK</w:t>
      </w:r>
      <w:r w:rsidR="00761D92">
        <w:t>,</w:t>
      </w:r>
      <w:r w:rsidR="00DB69A4">
        <w:t xml:space="preserve"> </w:t>
      </w:r>
      <w:r w:rsidR="007614A3">
        <w:t>and some areas of Scotland</w:t>
      </w:r>
      <w:r w:rsidR="00A3405A">
        <w:t xml:space="preserve"> –</w:t>
      </w:r>
      <w:r w:rsidR="007614A3">
        <w:t xml:space="preserve"> but not all.</w:t>
      </w:r>
      <w:r w:rsidR="00477230">
        <w:t xml:space="preserve"> Jane Gallacher</w:t>
      </w:r>
      <w:r w:rsidR="001677E1">
        <w:t xml:space="preserve"> from</w:t>
      </w:r>
      <w:r w:rsidR="006F6C37">
        <w:t xml:space="preserve"> the Hearing Impairment Network for Children and Young People</w:t>
      </w:r>
      <w:r w:rsidR="008C77D1">
        <w:t xml:space="preserve"> (HINCYP)</w:t>
      </w:r>
      <w:r w:rsidR="001677E1">
        <w:t xml:space="preserve"> </w:t>
      </w:r>
      <w:r w:rsidR="00E34773">
        <w:t xml:space="preserve">highlighted the barriers faced when </w:t>
      </w:r>
      <w:r w:rsidR="00761D92">
        <w:t xml:space="preserve">an </w:t>
      </w:r>
      <w:r w:rsidR="00481D6E">
        <w:t xml:space="preserve">application was made to the Scottish Government to </w:t>
      </w:r>
      <w:r w:rsidR="001806E5">
        <w:t xml:space="preserve">implement </w:t>
      </w:r>
      <w:r w:rsidR="00EA13C5">
        <w:t>th</w:t>
      </w:r>
      <w:r w:rsidR="00D50419">
        <w:t xml:space="preserve">is </w:t>
      </w:r>
      <w:r w:rsidR="00761D92">
        <w:t>proposed</w:t>
      </w:r>
      <w:r w:rsidR="00D50419">
        <w:t xml:space="preserve"> </w:t>
      </w:r>
      <w:r w:rsidR="00EA13C5">
        <w:t xml:space="preserve">change to national </w:t>
      </w:r>
      <w:r w:rsidR="00D50419">
        <w:t>policy:</w:t>
      </w:r>
    </w:p>
    <w:p w14:paraId="21B9C5BF" w14:textId="77777777" w:rsidR="00761D92" w:rsidRPr="0014792C" w:rsidRDefault="00761D92" w:rsidP="0014792C">
      <w:pPr>
        <w:spacing w:after="0" w:line="276" w:lineRule="auto"/>
      </w:pPr>
    </w:p>
    <w:p w14:paraId="419161ED" w14:textId="6DC25D38" w:rsidR="00FA1F32" w:rsidRDefault="00FA1F32" w:rsidP="0014792C">
      <w:pPr>
        <w:pStyle w:val="ListParagraph"/>
        <w:spacing w:after="0" w:line="276" w:lineRule="auto"/>
        <w:contextualSpacing w:val="0"/>
      </w:pPr>
      <w:r>
        <w:t xml:space="preserve">“Huge inequalities on genetic tests </w:t>
      </w:r>
      <w:r w:rsidR="0020531F">
        <w:t xml:space="preserve">are </w:t>
      </w:r>
      <w:r>
        <w:t>se</w:t>
      </w:r>
      <w:r w:rsidR="00D55FE1">
        <w:t>en</w:t>
      </w:r>
      <w:r w:rsidR="00761D92">
        <w:t xml:space="preserve"> in Scotland. S</w:t>
      </w:r>
      <w:r w:rsidRPr="0014792C">
        <w:t>ome</w:t>
      </w:r>
      <w:r w:rsidR="00761D92">
        <w:t xml:space="preserve"> [children]</w:t>
      </w:r>
      <w:r>
        <w:t xml:space="preserve"> </w:t>
      </w:r>
      <w:r w:rsidR="00D14232">
        <w:t xml:space="preserve">are sent </w:t>
      </w:r>
      <w:r>
        <w:t>under ENT [Ear, Nose and Throat]</w:t>
      </w:r>
      <w:r w:rsidR="00D14232">
        <w:t xml:space="preserve"> consultation</w:t>
      </w:r>
      <w:r>
        <w:t xml:space="preserve">, some under </w:t>
      </w:r>
      <w:r w:rsidR="00D14232">
        <w:t xml:space="preserve">the </w:t>
      </w:r>
      <w:r>
        <w:t xml:space="preserve">paediatrician. </w:t>
      </w:r>
      <w:r w:rsidRPr="0014792C">
        <w:t>In [</w:t>
      </w:r>
      <w:r w:rsidR="00761D92">
        <w:t>specific NHS H</w:t>
      </w:r>
      <w:r w:rsidRPr="0014792C">
        <w:t xml:space="preserve">ealth </w:t>
      </w:r>
      <w:r w:rsidR="00761D92">
        <w:t>B</w:t>
      </w:r>
      <w:r w:rsidRPr="0014792C">
        <w:t>oard</w:t>
      </w:r>
      <w:r>
        <w:t xml:space="preserve">], </w:t>
      </w:r>
      <w:r w:rsidR="00D26458">
        <w:t xml:space="preserve">a </w:t>
      </w:r>
      <w:r>
        <w:t>full panel would pick up Usher</w:t>
      </w:r>
      <w:r w:rsidR="00EC15BA">
        <w:t xml:space="preserve"> </w:t>
      </w:r>
      <w:r w:rsidR="00761D92">
        <w:t>S</w:t>
      </w:r>
      <w:r w:rsidRPr="0014792C">
        <w:t>yndrome.</w:t>
      </w:r>
      <w:r>
        <w:t xml:space="preserve"> I</w:t>
      </w:r>
      <w:r w:rsidR="00EC15BA">
        <w:t>n</w:t>
      </w:r>
      <w:r>
        <w:t xml:space="preserve"> [name of different </w:t>
      </w:r>
      <w:r w:rsidR="00761D92">
        <w:t>NHS H</w:t>
      </w:r>
      <w:r w:rsidRPr="0014792C">
        <w:t xml:space="preserve">ealth </w:t>
      </w:r>
      <w:r w:rsidR="00761D92">
        <w:t>B</w:t>
      </w:r>
      <w:r w:rsidRPr="0014792C">
        <w:t>oard</w:t>
      </w:r>
      <w:r>
        <w:t>], there are smaller tests on genetics around hearing loss</w:t>
      </w:r>
      <w:r w:rsidR="00761D92">
        <w:t xml:space="preserve">, </w:t>
      </w:r>
      <w:r w:rsidR="00EC15BA">
        <w:t>which wouldn’t</w:t>
      </w:r>
      <w:r w:rsidRPr="0014792C">
        <w:t>.</w:t>
      </w:r>
      <w:r>
        <w:t xml:space="preserve"> </w:t>
      </w:r>
      <w:r w:rsidR="00043E2E">
        <w:t xml:space="preserve">[HINCYP] </w:t>
      </w:r>
      <w:r>
        <w:t xml:space="preserve">submitted an application to Scottish Government for </w:t>
      </w:r>
      <w:r w:rsidR="00043E2E">
        <w:t xml:space="preserve">a </w:t>
      </w:r>
      <w:r>
        <w:t>full panel to be done for every child diagnosed with a hearing loss in Scotland, to be equitable with England and Wales</w:t>
      </w:r>
      <w:r w:rsidR="00A3405A">
        <w:t>. [</w:t>
      </w:r>
      <w:r>
        <w:t>…</w:t>
      </w:r>
      <w:r w:rsidR="00A3405A">
        <w:t>] U</w:t>
      </w:r>
      <w:r>
        <w:t>nfortunately</w:t>
      </w:r>
      <w:r w:rsidR="00761D92">
        <w:t>,</w:t>
      </w:r>
      <w:r>
        <w:t xml:space="preserve"> the application was rejected and reason given is that there was no money for it. We’re in </w:t>
      </w:r>
      <w:r w:rsidR="00761D92">
        <w:t xml:space="preserve">the </w:t>
      </w:r>
      <w:r>
        <w:t xml:space="preserve">process of </w:t>
      </w:r>
      <w:r w:rsidR="00761D92">
        <w:t>appealing</w:t>
      </w:r>
      <w:r>
        <w:t xml:space="preserve"> and think it’s imperative to have access to it in Scotland</w:t>
      </w:r>
      <w:r w:rsidR="00A3405A">
        <w:t>. [</w:t>
      </w:r>
      <w:r>
        <w:t>…</w:t>
      </w:r>
      <w:r w:rsidR="00A3405A">
        <w:t>] A</w:t>
      </w:r>
      <w:r>
        <w:t xml:space="preserve"> whole host of conditions could be better managed if they were identified at birth</w:t>
      </w:r>
      <w:r w:rsidR="00761D92">
        <w:t>.</w:t>
      </w:r>
      <w:r w:rsidRPr="0014792C">
        <w:t>”</w:t>
      </w:r>
    </w:p>
    <w:p w14:paraId="12A193C7" w14:textId="77777777" w:rsidR="00C019DA" w:rsidRDefault="00C019DA" w:rsidP="0014792C">
      <w:pPr>
        <w:spacing w:after="0" w:line="276" w:lineRule="auto"/>
      </w:pPr>
    </w:p>
    <w:p w14:paraId="31D56739" w14:textId="7E70EBB4" w:rsidR="00CF7EE5" w:rsidRDefault="00CF7EE5" w:rsidP="0014792C">
      <w:pPr>
        <w:spacing w:after="0" w:line="276" w:lineRule="auto"/>
      </w:pPr>
      <w:r>
        <w:lastRenderedPageBreak/>
        <w:t>Th</w:t>
      </w:r>
      <w:r w:rsidR="00671C9B">
        <w:t>e impact of this</w:t>
      </w:r>
      <w:r>
        <w:t xml:space="preserve"> postcode lottery </w:t>
      </w:r>
      <w:r w:rsidR="00FF4BC8">
        <w:t xml:space="preserve">of early identification </w:t>
      </w:r>
      <w:r w:rsidR="00FF5BE8">
        <w:t xml:space="preserve">was </w:t>
      </w:r>
      <w:r w:rsidR="00487DF8">
        <w:t>described by one</w:t>
      </w:r>
      <w:r w:rsidR="00A3405A">
        <w:t xml:space="preserve"> Deafblind </w:t>
      </w:r>
      <w:r w:rsidR="00487DF8">
        <w:t>panel member:</w:t>
      </w:r>
    </w:p>
    <w:p w14:paraId="79892914" w14:textId="77777777" w:rsidR="00761D92" w:rsidRPr="0014792C" w:rsidRDefault="00761D92" w:rsidP="0014792C">
      <w:pPr>
        <w:spacing w:after="0" w:line="276" w:lineRule="auto"/>
      </w:pPr>
    </w:p>
    <w:p w14:paraId="14358D1A" w14:textId="12E2D1B9" w:rsidR="00427307" w:rsidRDefault="00F63EB3" w:rsidP="0014792C">
      <w:pPr>
        <w:pStyle w:val="ListParagraph"/>
        <w:spacing w:after="0" w:line="276" w:lineRule="auto"/>
        <w:contextualSpacing w:val="0"/>
      </w:pPr>
      <w:r>
        <w:t>“</w:t>
      </w:r>
      <w:r w:rsidR="00427307">
        <w:t>I wasn’t diagnosed from birth</w:t>
      </w:r>
      <w:r w:rsidR="00A3405A">
        <w:t>. [</w:t>
      </w:r>
      <w:r w:rsidR="00EE30E7">
        <w:t>…</w:t>
      </w:r>
      <w:r w:rsidR="00A3405A">
        <w:t xml:space="preserve">] </w:t>
      </w:r>
      <w:r w:rsidR="00427307">
        <w:t>I struggled in childhood</w:t>
      </w:r>
      <w:r w:rsidR="00761D92">
        <w:t>.</w:t>
      </w:r>
      <w:r w:rsidR="00427307">
        <w:t xml:space="preserve"> I used to love riding my bike</w:t>
      </w:r>
      <w:r w:rsidR="00761D92">
        <w:t>,</w:t>
      </w:r>
      <w:r w:rsidR="00427307">
        <w:t xml:space="preserve"> but it was difficult in a darker environment, so there were symptoms. In school I wasn't </w:t>
      </w:r>
      <w:r>
        <w:t>walking</w:t>
      </w:r>
      <w:r w:rsidR="00427307">
        <w:t xml:space="preserve"> straight </w:t>
      </w:r>
      <w:r w:rsidR="00761D92">
        <w:t xml:space="preserve">[a later symptom of Usher Syndrome] </w:t>
      </w:r>
      <w:r w:rsidR="00427307">
        <w:t>so I was diagnosed at 10.</w:t>
      </w:r>
      <w:r>
        <w:t xml:space="preserve">” </w:t>
      </w:r>
    </w:p>
    <w:p w14:paraId="6572DEF5" w14:textId="77777777" w:rsidR="00427307" w:rsidRPr="0014792C" w:rsidRDefault="00427307" w:rsidP="0014792C">
      <w:pPr>
        <w:spacing w:after="0" w:line="276" w:lineRule="auto"/>
        <w:rPr>
          <w:rFonts w:eastAsia="Arial"/>
          <w:color w:val="000000"/>
        </w:rPr>
      </w:pPr>
    </w:p>
    <w:p w14:paraId="59678B57" w14:textId="77777777" w:rsidR="00D35AA7" w:rsidRPr="00D92401" w:rsidRDefault="00D35AA7" w:rsidP="0014792C">
      <w:pPr>
        <w:spacing w:after="0" w:line="276" w:lineRule="auto"/>
        <w:rPr>
          <w:rFonts w:eastAsia="Arial"/>
          <w:b/>
          <w:bCs/>
          <w:color w:val="000000"/>
        </w:rPr>
      </w:pPr>
      <w:r w:rsidRPr="00D92401">
        <w:rPr>
          <w:rFonts w:eastAsia="Arial"/>
          <w:b/>
          <w:bCs/>
          <w:color w:val="000000"/>
        </w:rPr>
        <w:t>Poor access to BSL learning</w:t>
      </w:r>
    </w:p>
    <w:p w14:paraId="3B38BB79" w14:textId="1FE2B7A3" w:rsidR="00D35AA7" w:rsidRPr="00D92401" w:rsidRDefault="00D35AA7" w:rsidP="0014792C">
      <w:pPr>
        <w:spacing w:after="0" w:line="276" w:lineRule="auto"/>
      </w:pPr>
      <w:r w:rsidRPr="00D92401">
        <w:t xml:space="preserve">In keeping with </w:t>
      </w:r>
      <w:r w:rsidR="00EE0647">
        <w:t xml:space="preserve">inequalities in access to early identification, </w:t>
      </w:r>
      <w:r w:rsidR="00C67435">
        <w:t xml:space="preserve">frustration from </w:t>
      </w:r>
      <w:r w:rsidR="009931C0">
        <w:t xml:space="preserve">inequalities of access to learning BSL </w:t>
      </w:r>
      <w:r w:rsidR="00DE2A43">
        <w:t>as a Deaf child</w:t>
      </w:r>
      <w:r w:rsidR="005E050C">
        <w:t xml:space="preserve"> </w:t>
      </w:r>
      <w:r w:rsidR="00A87FDB">
        <w:t xml:space="preserve">and </w:t>
      </w:r>
      <w:r w:rsidR="000359C0">
        <w:t xml:space="preserve">later </w:t>
      </w:r>
      <w:r w:rsidR="00EB68B8" w:rsidRPr="0014792C">
        <w:t>through</w:t>
      </w:r>
      <w:r w:rsidR="000359C0">
        <w:t>out</w:t>
      </w:r>
      <w:r w:rsidR="00EB68B8">
        <w:t xml:space="preserve"> adulthood</w:t>
      </w:r>
      <w:r w:rsidR="00A87FDB">
        <w:t xml:space="preserve"> </w:t>
      </w:r>
      <w:r w:rsidR="005E050C">
        <w:t xml:space="preserve">were </w:t>
      </w:r>
      <w:r w:rsidR="007F541E">
        <w:t>also raised</w:t>
      </w:r>
      <w:r w:rsidR="00B4692B">
        <w:t xml:space="preserve"> by </w:t>
      </w:r>
      <w:r w:rsidR="000359C0">
        <w:t>Deafblind panellists. One</w:t>
      </w:r>
      <w:r w:rsidR="004E0920">
        <w:t xml:space="preserve"> </w:t>
      </w:r>
      <w:r w:rsidR="003E4D09">
        <w:t xml:space="preserve">person </w:t>
      </w:r>
      <w:r w:rsidR="000359C0">
        <w:t>shared that</w:t>
      </w:r>
      <w:r w:rsidR="000653D5">
        <w:t>:</w:t>
      </w:r>
      <w:r w:rsidR="007F541E">
        <w:t xml:space="preserve"> </w:t>
      </w:r>
    </w:p>
    <w:p w14:paraId="33663C09" w14:textId="77777777" w:rsidR="00761D92" w:rsidRPr="0014792C" w:rsidRDefault="00761D92" w:rsidP="0014792C">
      <w:pPr>
        <w:spacing w:after="0" w:line="276" w:lineRule="auto"/>
      </w:pPr>
    </w:p>
    <w:p w14:paraId="7459631E" w14:textId="078C15BE" w:rsidR="00D35AA7" w:rsidRDefault="00D35AA7" w:rsidP="000359C0">
      <w:pPr>
        <w:pStyle w:val="ListParagraph"/>
        <w:spacing w:after="0" w:line="276" w:lineRule="auto"/>
        <w:contextualSpacing w:val="0"/>
      </w:pPr>
      <w:r>
        <w:t>“I need BSL! My hearing is worse as I get older, I need communication without using my ears and I will need tactile [BSL] eventually. There is no teacher</w:t>
      </w:r>
      <w:r w:rsidR="000359C0">
        <w:t xml:space="preserve"> [in specific rural Health Board area]</w:t>
      </w:r>
      <w:r w:rsidRPr="0014792C">
        <w:t>.</w:t>
      </w:r>
      <w:r>
        <w:t xml:space="preserve"> I can't get online or in person help </w:t>
      </w:r>
      <w:r w:rsidR="000359C0">
        <w:t xml:space="preserve">– </w:t>
      </w:r>
      <w:r>
        <w:t xml:space="preserve">and I’m not the only one. I was diagnosed as a child but was not allowed to learn sign language. There are more like me and it's a big problem. If I lived in the central belt it would be easier.” </w:t>
      </w:r>
    </w:p>
    <w:p w14:paraId="23D86CCB" w14:textId="77777777" w:rsidR="00761D92" w:rsidRPr="0014792C" w:rsidRDefault="00761D92" w:rsidP="0014792C">
      <w:pPr>
        <w:pStyle w:val="ListParagraph"/>
        <w:spacing w:after="0" w:line="276" w:lineRule="auto"/>
        <w:contextualSpacing w:val="0"/>
        <w:rPr>
          <w:b/>
          <w:bCs/>
        </w:rPr>
      </w:pPr>
    </w:p>
    <w:p w14:paraId="419F35AB" w14:textId="21A2F4FE" w:rsidR="00EB68B8" w:rsidRPr="0014792C" w:rsidRDefault="0012603D" w:rsidP="0014792C">
      <w:pPr>
        <w:spacing w:after="0" w:line="276" w:lineRule="auto"/>
        <w:rPr>
          <w:rFonts w:eastAsia="Arial"/>
          <w:color w:val="000000"/>
        </w:rPr>
      </w:pPr>
      <w:r>
        <w:t>This</w:t>
      </w:r>
      <w:r w:rsidRPr="0014792C">
        <w:t xml:space="preserve"> </w:t>
      </w:r>
      <w:r w:rsidR="000359C0">
        <w:t>latter</w:t>
      </w:r>
      <w:r>
        <w:t xml:space="preserve"> </w:t>
      </w:r>
      <w:r w:rsidR="00431CE1">
        <w:t>point</w:t>
      </w:r>
      <w:r w:rsidR="00CE3ECC">
        <w:t xml:space="preserve"> </w:t>
      </w:r>
      <w:r w:rsidR="00A81998">
        <w:t xml:space="preserve">emphasises the need for </w:t>
      </w:r>
      <w:r w:rsidR="00A66455">
        <w:t xml:space="preserve">national guidance on </w:t>
      </w:r>
      <w:r w:rsidR="00AC4BBA">
        <w:t>communication support</w:t>
      </w:r>
      <w:r w:rsidR="007643B6">
        <w:t xml:space="preserve"> for </w:t>
      </w:r>
      <w:r w:rsidR="00E049AC">
        <w:t>children</w:t>
      </w:r>
      <w:r w:rsidR="007643B6">
        <w:t xml:space="preserve"> who are Deafblind or will acquire Deafblindness</w:t>
      </w:r>
      <w:r w:rsidR="000359C0">
        <w:t>,</w:t>
      </w:r>
      <w:r w:rsidR="00B80C8F">
        <w:t xml:space="preserve"> to ensure that all professionals </w:t>
      </w:r>
      <w:r w:rsidR="001A0A42">
        <w:t xml:space="preserve">follow the same approach </w:t>
      </w:r>
      <w:r w:rsidR="002435CA">
        <w:t xml:space="preserve">to language </w:t>
      </w:r>
      <w:r w:rsidR="00221637">
        <w:t>acquisition for Deaf children</w:t>
      </w:r>
      <w:r w:rsidR="00E02054">
        <w:t xml:space="preserve">. It also highlights that </w:t>
      </w:r>
      <w:r w:rsidR="002D4ADA">
        <w:t>improved awareness</w:t>
      </w:r>
      <w:r w:rsidR="00C44418">
        <w:t xml:space="preserve"> across health and social care</w:t>
      </w:r>
      <w:r w:rsidR="00E02054">
        <w:t xml:space="preserve"> is needed to </w:t>
      </w:r>
      <w:r w:rsidR="00932F63">
        <w:t>underscore</w:t>
      </w:r>
      <w:r w:rsidR="002D4ADA">
        <w:t xml:space="preserve"> </w:t>
      </w:r>
      <w:r w:rsidR="00716F71">
        <w:t xml:space="preserve">the uniqueness of sign languages </w:t>
      </w:r>
      <w:r w:rsidR="00821C81">
        <w:t>in</w:t>
      </w:r>
      <w:r w:rsidR="002C768B">
        <w:t xml:space="preserve"> hav</w:t>
      </w:r>
      <w:r w:rsidR="00821C81">
        <w:t>ing</w:t>
      </w:r>
      <w:r w:rsidR="002C768B">
        <w:t xml:space="preserve"> a tactile modality</w:t>
      </w:r>
      <w:r w:rsidR="00431E35">
        <w:t xml:space="preserve"> </w:t>
      </w:r>
      <w:r w:rsidR="00804273">
        <w:t>which</w:t>
      </w:r>
      <w:r w:rsidR="00C63E59">
        <w:t xml:space="preserve"> </w:t>
      </w:r>
      <w:r w:rsidR="00431E35">
        <w:t>offers</w:t>
      </w:r>
      <w:r w:rsidR="00B42031">
        <w:t xml:space="preserve"> </w:t>
      </w:r>
      <w:r w:rsidR="009D372D">
        <w:t xml:space="preserve">protective </w:t>
      </w:r>
      <w:r w:rsidR="00F743D9">
        <w:t>communication</w:t>
      </w:r>
      <w:r w:rsidR="00065EFB">
        <w:t xml:space="preserve"> </w:t>
      </w:r>
      <w:r w:rsidR="00D57316">
        <w:t xml:space="preserve">for </w:t>
      </w:r>
      <w:r w:rsidR="000F0983">
        <w:t xml:space="preserve">the high numbers of </w:t>
      </w:r>
      <w:r w:rsidR="00950F08">
        <w:t xml:space="preserve">people who will </w:t>
      </w:r>
      <w:r w:rsidR="000F0983">
        <w:t>experienc</w:t>
      </w:r>
      <w:r w:rsidR="00950F08">
        <w:t>e</w:t>
      </w:r>
      <w:r w:rsidR="000F0983">
        <w:t xml:space="preserve"> dual sensory loss</w:t>
      </w:r>
      <w:r w:rsidR="00950F08">
        <w:t xml:space="preserve"> in older age</w:t>
      </w:r>
      <w:r w:rsidR="00A7434D">
        <w:t>.</w:t>
      </w:r>
      <w:r w:rsidR="000359C0">
        <w:t xml:space="preserve"> Participants agreed on the importance of Deaf and Deafblind children, young people and adults having access to BSL</w:t>
      </w:r>
      <w:r w:rsidR="00206D67">
        <w:t>, and that this should be a Government priority</w:t>
      </w:r>
      <w:r w:rsidR="000359C0">
        <w:t xml:space="preserve">. </w:t>
      </w:r>
    </w:p>
    <w:p w14:paraId="2EDC6DA8" w14:textId="77777777" w:rsidR="00D35AA7" w:rsidRPr="0014792C" w:rsidRDefault="00D35AA7" w:rsidP="0014792C">
      <w:pPr>
        <w:spacing w:after="0" w:line="276" w:lineRule="auto"/>
        <w:rPr>
          <w:rFonts w:eastAsia="Arial"/>
          <w:color w:val="000000"/>
        </w:rPr>
      </w:pPr>
    </w:p>
    <w:p w14:paraId="2B9068C8" w14:textId="5ED025F8" w:rsidR="00C117CB" w:rsidRPr="000A2957" w:rsidRDefault="00C117CB" w:rsidP="0014792C">
      <w:pPr>
        <w:spacing w:after="0" w:line="276" w:lineRule="auto"/>
        <w:rPr>
          <w:rFonts w:eastAsia="Arial"/>
          <w:b/>
          <w:bCs/>
          <w:color w:val="000000"/>
        </w:rPr>
      </w:pPr>
      <w:r w:rsidRPr="000A2957">
        <w:rPr>
          <w:rFonts w:eastAsia="Arial"/>
          <w:b/>
          <w:bCs/>
          <w:color w:val="000000"/>
        </w:rPr>
        <w:t>Lack of Deafblind Guide Communicators</w:t>
      </w:r>
    </w:p>
    <w:p w14:paraId="0E49C87D" w14:textId="293FF5ED" w:rsidR="00F4664B" w:rsidRDefault="00A3405A" w:rsidP="0014792C">
      <w:pPr>
        <w:spacing w:after="0" w:line="276" w:lineRule="auto"/>
      </w:pPr>
      <w:r>
        <w:t xml:space="preserve">Another key topic for discussion was support for a sustainable workforce. </w:t>
      </w:r>
      <w:r w:rsidR="00A02F26">
        <w:t xml:space="preserve">In particular, attendees discussed the role and importance of </w:t>
      </w:r>
      <w:r w:rsidR="000A4B90">
        <w:lastRenderedPageBreak/>
        <w:t xml:space="preserve">interpreters and Guide Communicators. </w:t>
      </w:r>
      <w:r w:rsidR="00206D67">
        <w:t>Deafblind p</w:t>
      </w:r>
      <w:r w:rsidR="000A4B90" w:rsidRPr="0014792C">
        <w:t>anellists</w:t>
      </w:r>
      <w:r w:rsidR="000A4B90">
        <w:t xml:space="preserve"> summarised the issues as follows:</w:t>
      </w:r>
    </w:p>
    <w:p w14:paraId="7401E469" w14:textId="77777777" w:rsidR="000359C0" w:rsidRPr="0014792C" w:rsidRDefault="000359C0" w:rsidP="0014792C">
      <w:pPr>
        <w:spacing w:after="0" w:line="276" w:lineRule="auto"/>
      </w:pPr>
    </w:p>
    <w:p w14:paraId="564C9F05" w14:textId="1BCBD60C" w:rsidR="004338C2" w:rsidRDefault="004338C2" w:rsidP="0014792C">
      <w:pPr>
        <w:pStyle w:val="ListParagraph"/>
        <w:spacing w:after="0" w:line="276" w:lineRule="auto"/>
        <w:contextualSpacing w:val="0"/>
      </w:pPr>
      <w:r>
        <w:t>“I'd like to speak about sign language interpreters. Those here today are very experienced and know how to adjust communication. It can take seven years or more to develop those skills. The BSL Act says BSL in its visual form</w:t>
      </w:r>
      <w:r w:rsidR="00206D67">
        <w:t>,</w:t>
      </w:r>
      <w:r>
        <w:t xml:space="preserve"> but also tactile. It's in legislation </w:t>
      </w:r>
      <w:r w:rsidR="00206D67">
        <w:t>for</w:t>
      </w:r>
      <w:r w:rsidRPr="0014792C">
        <w:t xml:space="preserve"> </w:t>
      </w:r>
      <w:r>
        <w:t>public bodies</w:t>
      </w:r>
      <w:r w:rsidR="000A4B90">
        <w:t>. [</w:t>
      </w:r>
      <w:r>
        <w:t>…</w:t>
      </w:r>
      <w:r w:rsidR="000A4B90">
        <w:t>] T</w:t>
      </w:r>
      <w:r>
        <w:t xml:space="preserve">he more experienced people are retiring soon and there's no mechanism to teach new people.” </w:t>
      </w:r>
    </w:p>
    <w:p w14:paraId="26B058D5" w14:textId="77777777" w:rsidR="004338C2" w:rsidRPr="0014792C" w:rsidRDefault="004338C2" w:rsidP="0014792C">
      <w:pPr>
        <w:spacing w:after="0" w:line="276" w:lineRule="auto"/>
        <w:rPr>
          <w:rFonts w:eastAsia="Arial"/>
          <w:color w:val="000000"/>
        </w:rPr>
      </w:pPr>
    </w:p>
    <w:p w14:paraId="3B864ACD" w14:textId="4A2BAB48" w:rsidR="00F4664B" w:rsidRPr="00206D67" w:rsidRDefault="00F4664B" w:rsidP="00206D67">
      <w:pPr>
        <w:pStyle w:val="ListParagraph"/>
        <w:spacing w:after="0" w:line="276" w:lineRule="auto"/>
        <w:contextualSpacing w:val="0"/>
        <w:rPr>
          <w:rFonts w:eastAsia="Arial"/>
          <w:color w:val="000000"/>
        </w:rPr>
      </w:pPr>
      <w:r w:rsidRPr="0014792C">
        <w:rPr>
          <w:rFonts w:eastAsia="Arial"/>
          <w:color w:val="000000"/>
        </w:rPr>
        <w:t>“</w:t>
      </w:r>
      <w:r w:rsidR="00C2020F">
        <w:t>At the moment</w:t>
      </w:r>
      <w:r w:rsidR="00032980">
        <w:t xml:space="preserve"> there’s n</w:t>
      </w:r>
      <w:r w:rsidR="00C2020F">
        <w:t>ot enough D</w:t>
      </w:r>
      <w:r w:rsidR="00032980">
        <w:t>eafblind</w:t>
      </w:r>
      <w:r w:rsidR="00C2020F">
        <w:t xml:space="preserve"> G</w:t>
      </w:r>
      <w:r w:rsidR="00032980">
        <w:t xml:space="preserve">uide </w:t>
      </w:r>
      <w:r w:rsidR="00C2020F">
        <w:t>C</w:t>
      </w:r>
      <w:r w:rsidR="00032980">
        <w:t>ommunicators</w:t>
      </w:r>
      <w:r w:rsidR="00C2020F">
        <w:t xml:space="preserve"> around Scotland to support D</w:t>
      </w:r>
      <w:r w:rsidR="00032980">
        <w:t>eafblind</w:t>
      </w:r>
      <w:r w:rsidR="00C2020F">
        <w:t xml:space="preserve"> people</w:t>
      </w:r>
      <w:r w:rsidR="000A4B90">
        <w:t>. [</w:t>
      </w:r>
      <w:r w:rsidR="00CB09E4">
        <w:t>…</w:t>
      </w:r>
      <w:r w:rsidR="000A4B90">
        <w:t xml:space="preserve">] </w:t>
      </w:r>
      <w:r w:rsidRPr="0014792C">
        <w:rPr>
          <w:rFonts w:eastAsia="Arial"/>
          <w:color w:val="000000"/>
        </w:rPr>
        <w:t xml:space="preserve">Deafblind people can't even travel from home to a pharmacy </w:t>
      </w:r>
      <w:r w:rsidR="00206D67">
        <w:rPr>
          <w:rFonts w:eastAsia="Arial"/>
          <w:color w:val="000000"/>
        </w:rPr>
        <w:t>–</w:t>
      </w:r>
      <w:r w:rsidR="00112F81" w:rsidRPr="00206D67">
        <w:rPr>
          <w:rFonts w:eastAsia="Arial"/>
          <w:color w:val="000000"/>
        </w:rPr>
        <w:t xml:space="preserve"> e</w:t>
      </w:r>
      <w:r w:rsidR="00F72DA6">
        <w:t xml:space="preserve">ven accessing medication can be a barrier so having specialist support is </w:t>
      </w:r>
      <w:r w:rsidR="00E262FF">
        <w:t>crucial</w:t>
      </w:r>
      <w:r w:rsidR="00F72DA6">
        <w:t xml:space="preserve"> to their health and mental health</w:t>
      </w:r>
      <w:r w:rsidR="008B6789">
        <w:t>.</w:t>
      </w:r>
      <w:r w:rsidR="00E262FF" w:rsidRPr="00206D67">
        <w:rPr>
          <w:rFonts w:eastAsia="Arial"/>
          <w:color w:val="000000"/>
        </w:rPr>
        <w:t>”</w:t>
      </w:r>
      <w:r w:rsidR="00115F37" w:rsidRPr="00206D67">
        <w:rPr>
          <w:rFonts w:eastAsia="Arial"/>
          <w:color w:val="000000"/>
        </w:rPr>
        <w:t xml:space="preserve"> </w:t>
      </w:r>
    </w:p>
    <w:p w14:paraId="640C46F3" w14:textId="77777777" w:rsidR="000E072E" w:rsidRPr="0014792C" w:rsidRDefault="000E072E" w:rsidP="0014792C">
      <w:pPr>
        <w:pStyle w:val="ListParagraph"/>
        <w:spacing w:after="0" w:line="276" w:lineRule="auto"/>
        <w:contextualSpacing w:val="0"/>
        <w:rPr>
          <w:rFonts w:eastAsia="Arial"/>
          <w:color w:val="000000"/>
        </w:rPr>
      </w:pPr>
    </w:p>
    <w:p w14:paraId="26BE53C6" w14:textId="2913F60F" w:rsidR="000E072E" w:rsidRPr="00B059C0" w:rsidRDefault="000A4B90" w:rsidP="0014792C">
      <w:pPr>
        <w:spacing w:after="0" w:line="276" w:lineRule="auto"/>
      </w:pPr>
      <w:r>
        <w:t>Deafblind Scotland also called for changes in the way that workforce training is planned and supported at national level. Isabella Goldie stated that:</w:t>
      </w:r>
    </w:p>
    <w:p w14:paraId="4540F372" w14:textId="77777777" w:rsidR="00206D67" w:rsidRPr="0014792C" w:rsidRDefault="00206D67" w:rsidP="0014792C">
      <w:pPr>
        <w:spacing w:after="0" w:line="276" w:lineRule="auto"/>
      </w:pPr>
    </w:p>
    <w:p w14:paraId="581C296C" w14:textId="2893F299" w:rsidR="0023270F" w:rsidRPr="0023270F" w:rsidRDefault="0023270F" w:rsidP="0023270F">
      <w:pPr>
        <w:pStyle w:val="ListParagraph"/>
      </w:pPr>
      <w:r w:rsidRPr="0023270F">
        <w:t xml:space="preserve">“Some [public bodies] fund the support, and some see communication as an optional add-on. Communication is so central to everything we do. Yet it is unfairly and unevenly provided. So, some people on the same street have to pay high levels of personal contribution for </w:t>
      </w:r>
      <w:r>
        <w:t>S</w:t>
      </w:r>
      <w:r w:rsidRPr="0023270F">
        <w:t>elf</w:t>
      </w:r>
      <w:r>
        <w:t>-</w:t>
      </w:r>
      <w:r w:rsidRPr="0023270F">
        <w:t xml:space="preserve">directed </w:t>
      </w:r>
      <w:r>
        <w:t>S</w:t>
      </w:r>
      <w:r w:rsidRPr="0023270F">
        <w:t xml:space="preserve">upport to access Guide Communication and some don't. There's no parity. The existing health related guidance from the Scottish Government recommends that each Health Board have Guide Communicators for doctor appointments – but only two Health Boards provide that. In all other areas we need charitable funds or the person has to pay.” </w:t>
      </w:r>
    </w:p>
    <w:p w14:paraId="4FBC45F5" w14:textId="77777777" w:rsidR="00206D67" w:rsidRPr="0014792C" w:rsidRDefault="00206D67" w:rsidP="0014792C">
      <w:pPr>
        <w:pStyle w:val="ListParagraph"/>
        <w:spacing w:after="0" w:line="276" w:lineRule="auto"/>
        <w:contextualSpacing w:val="0"/>
      </w:pPr>
    </w:p>
    <w:p w14:paraId="5027A45E" w14:textId="098546A5" w:rsidR="001F3468" w:rsidRDefault="00206D67" w:rsidP="0014792C">
      <w:pPr>
        <w:spacing w:after="0" w:line="276" w:lineRule="auto"/>
      </w:pPr>
      <w:r>
        <w:t>Participants discussed that t</w:t>
      </w:r>
      <w:r w:rsidR="000A4B90" w:rsidRPr="0014792C">
        <w:t xml:space="preserve">he </w:t>
      </w:r>
      <w:r w:rsidR="000A4B90">
        <w:t xml:space="preserve">consequence of the current </w:t>
      </w:r>
      <w:r>
        <w:t>landscape</w:t>
      </w:r>
      <w:r w:rsidR="000A4B90">
        <w:t xml:space="preserve"> is that Deafblind people are not consistently identified early enough to be supported to access services and acquire relevant communication tools for independent living. </w:t>
      </w:r>
      <w:r w:rsidR="000A4B90" w:rsidRPr="0014792C">
        <w:t>The</w:t>
      </w:r>
      <w:r>
        <w:t>y argue that the</w:t>
      </w:r>
      <w:r w:rsidR="000A4B90" w:rsidRPr="0014792C">
        <w:t>re</w:t>
      </w:r>
      <w:r w:rsidR="000A4B90">
        <w:t xml:space="preserve"> is no strategic plan for the development, retention and provision of the Guide Communicator </w:t>
      </w:r>
      <w:r w:rsidR="000A4B90">
        <w:lastRenderedPageBreak/>
        <w:t xml:space="preserve">workforce, and </w:t>
      </w:r>
      <w:r>
        <w:t>there has been</w:t>
      </w:r>
      <w:r w:rsidR="000A4B90" w:rsidRPr="0014792C">
        <w:t xml:space="preserve"> </w:t>
      </w:r>
      <w:r w:rsidR="000A4B90">
        <w:t xml:space="preserve">limited progress on support for interpretation (although this has been raised as a welcome priority for the Scottish Government BSL National Plan). </w:t>
      </w:r>
      <w:r w:rsidR="00335F0C" w:rsidRPr="00335F0C">
        <w:t>All support for Deafblind people is currently only provided by charities, mainly Deafblind Scotland. Isabella Goldie stated</w:t>
      </w:r>
      <w:r w:rsidR="00335F0C">
        <w:t xml:space="preserve"> that,</w:t>
      </w:r>
      <w:r w:rsidR="00335F0C" w:rsidRPr="00335F0C">
        <w:t xml:space="preserve"> </w:t>
      </w:r>
      <w:r w:rsidR="00335F0C">
        <w:t>“</w:t>
      </w:r>
      <w:r w:rsidR="00335F0C" w:rsidRPr="00335F0C">
        <w:t xml:space="preserve">there </w:t>
      </w:r>
      <w:r w:rsidR="00817108">
        <w:t>are</w:t>
      </w:r>
      <w:r w:rsidR="00335F0C" w:rsidRPr="00335F0C">
        <w:t xml:space="preserve"> no clinical specialisms and specialist services.  No other condition seems to be in this position</w:t>
      </w:r>
      <w:r w:rsidR="00335F0C">
        <w:t>”</w:t>
      </w:r>
      <w:r w:rsidR="00335F0C" w:rsidRPr="00335F0C">
        <w:t xml:space="preserve">. Attendees agreed that more must be done to provide support for </w:t>
      </w:r>
      <w:r w:rsidR="00335F0C">
        <w:t xml:space="preserve">Deaf and </w:t>
      </w:r>
      <w:r w:rsidR="00335F0C" w:rsidRPr="00335F0C">
        <w:t>Deafblind people.</w:t>
      </w:r>
    </w:p>
    <w:p w14:paraId="033E2533" w14:textId="277529EE" w:rsidR="00775014" w:rsidRDefault="00E0442A" w:rsidP="00BB5EEA">
      <w:pPr>
        <w:pStyle w:val="Heading1"/>
      </w:pPr>
      <w:bookmarkStart w:id="7" w:name="_Toc225192039"/>
      <w:r>
        <w:t>Key questions and next steps</w:t>
      </w:r>
      <w:r w:rsidR="00A50B4B">
        <w:t xml:space="preserve"> for</w:t>
      </w:r>
      <w:r w:rsidR="005E4398">
        <w:t xml:space="preserve"> </w:t>
      </w:r>
      <w:r w:rsidR="00206D67">
        <w:t>the Scottish G</w:t>
      </w:r>
      <w:r w:rsidR="004451BD">
        <w:t>overnment</w:t>
      </w:r>
      <w:bookmarkEnd w:id="7"/>
    </w:p>
    <w:p w14:paraId="2C9C439B" w14:textId="6CCC57EE" w:rsidR="000B7B57" w:rsidRDefault="004E4E34" w:rsidP="00206D67">
      <w:pPr>
        <w:spacing w:after="0" w:line="276" w:lineRule="auto"/>
      </w:pPr>
      <w:r>
        <w:t xml:space="preserve">The Ministerial </w:t>
      </w:r>
      <w:r w:rsidR="006A3B3A">
        <w:t>r</w:t>
      </w:r>
      <w:r>
        <w:t xml:space="preserve">oundtable </w:t>
      </w:r>
      <w:r w:rsidR="00312FAA">
        <w:t xml:space="preserve">raised a number of </w:t>
      </w:r>
      <w:r w:rsidR="001F6159">
        <w:t xml:space="preserve">questions </w:t>
      </w:r>
      <w:r w:rsidR="00A1761C">
        <w:t xml:space="preserve">regarding </w:t>
      </w:r>
      <w:r w:rsidR="0012005D">
        <w:t>i</w:t>
      </w:r>
      <w:r w:rsidR="00AC4631">
        <w:t>mplementation</w:t>
      </w:r>
      <w:r w:rsidR="0012005D">
        <w:t xml:space="preserve"> strategies </w:t>
      </w:r>
      <w:r w:rsidR="008F1002">
        <w:t xml:space="preserve">for both </w:t>
      </w:r>
      <w:r w:rsidR="003D2792">
        <w:t xml:space="preserve">community </w:t>
      </w:r>
      <w:r w:rsidR="008F1002">
        <w:t xml:space="preserve">audiology and </w:t>
      </w:r>
      <w:r w:rsidR="00AC4631">
        <w:t>embedding</w:t>
      </w:r>
      <w:r w:rsidR="003D2792">
        <w:t xml:space="preserve"> the definition of Deafblindness</w:t>
      </w:r>
      <w:r w:rsidR="00AC4631">
        <w:t xml:space="preserve"> across health and social care services.</w:t>
      </w:r>
      <w:r w:rsidR="003D2792">
        <w:t xml:space="preserve"> </w:t>
      </w:r>
    </w:p>
    <w:p w14:paraId="61F6FDF7" w14:textId="4BE92906" w:rsidR="003B125D" w:rsidRDefault="00AC4631" w:rsidP="00206D67">
      <w:pPr>
        <w:spacing w:after="0" w:line="276" w:lineRule="auto"/>
      </w:pPr>
      <w:r>
        <w:t>While examples of good practice</w:t>
      </w:r>
      <w:r w:rsidR="00CB57BB">
        <w:t xml:space="preserve"> exist</w:t>
      </w:r>
      <w:r w:rsidR="00412B5B">
        <w:t>, these are not</w:t>
      </w:r>
      <w:r w:rsidR="00B91A7C">
        <w:t xml:space="preserve"> realised nationally</w:t>
      </w:r>
      <w:r w:rsidR="00206D67">
        <w:t>,</w:t>
      </w:r>
      <w:r w:rsidR="00D55345">
        <w:t xml:space="preserve"> and several areas of uncertainty and </w:t>
      </w:r>
      <w:r w:rsidR="000D2E25">
        <w:t>concern</w:t>
      </w:r>
      <w:r w:rsidR="00B91A7C">
        <w:t xml:space="preserve"> remain</w:t>
      </w:r>
      <w:r w:rsidR="00213607">
        <w:t>. These</w:t>
      </w:r>
      <w:r w:rsidR="00930165">
        <w:t xml:space="preserve"> concerns</w:t>
      </w:r>
      <w:r w:rsidR="00213607">
        <w:t xml:space="preserve"> are particularly </w:t>
      </w:r>
      <w:r w:rsidR="00442D11">
        <w:t>pertinent</w:t>
      </w:r>
      <w:r w:rsidR="00D1366E">
        <w:t xml:space="preserve"> </w:t>
      </w:r>
      <w:r w:rsidR="00033F3B">
        <w:t xml:space="preserve">due to the upcoming Scottish Parliament elections </w:t>
      </w:r>
      <w:r w:rsidR="00445B17">
        <w:t xml:space="preserve">and </w:t>
      </w:r>
      <w:r w:rsidR="00AB29FA">
        <w:t xml:space="preserve">the pending </w:t>
      </w:r>
      <w:r w:rsidR="00E56976">
        <w:t xml:space="preserve">changeover of </w:t>
      </w:r>
      <w:r w:rsidR="00C24A24">
        <w:t xml:space="preserve">a significant number of </w:t>
      </w:r>
      <w:r w:rsidR="00E56976">
        <w:t>MSPs</w:t>
      </w:r>
      <w:r w:rsidR="00206D67">
        <w:t>,</w:t>
      </w:r>
      <w:r w:rsidR="00AB29FA">
        <w:t xml:space="preserve"> who may not be aware of </w:t>
      </w:r>
      <w:r w:rsidR="00F91531">
        <w:t>the urgency in which action is required.</w:t>
      </w:r>
    </w:p>
    <w:p w14:paraId="5A5FBC6B" w14:textId="77777777" w:rsidR="00F9412B" w:rsidRDefault="00F9412B" w:rsidP="00206D67">
      <w:pPr>
        <w:spacing w:after="0" w:line="276" w:lineRule="auto"/>
      </w:pPr>
    </w:p>
    <w:p w14:paraId="6314223F" w14:textId="27BE1C86" w:rsidR="00F9412B" w:rsidRDefault="00F9412B" w:rsidP="00F9412B">
      <w:pPr>
        <w:spacing w:after="0" w:line="276" w:lineRule="auto"/>
      </w:pPr>
      <w:r w:rsidRPr="1E170D69">
        <w:t xml:space="preserve">On 23 March 2025, </w:t>
      </w:r>
      <w:r>
        <w:t>the CPG on Deafness</w:t>
      </w:r>
      <w:r w:rsidRPr="1E170D69">
        <w:t xml:space="preserve"> received written answers from Jenni Minto MSP to questions that, due to time constraints, she was unable to answer during the roundtable. These responses are included </w:t>
      </w:r>
      <w:r>
        <w:t>below:</w:t>
      </w:r>
    </w:p>
    <w:p w14:paraId="0D9E5AEB" w14:textId="77777777" w:rsidR="00F9412B" w:rsidRDefault="00F9412B" w:rsidP="00F9412B">
      <w:pPr>
        <w:spacing w:after="0" w:line="276" w:lineRule="auto"/>
      </w:pPr>
    </w:p>
    <w:p w14:paraId="3062FFBF" w14:textId="77777777" w:rsidR="00F9412B" w:rsidRPr="00F9412B" w:rsidRDefault="00F9412B" w:rsidP="00F9412B">
      <w:pPr>
        <w:pStyle w:val="ListParagraph"/>
        <w:numPr>
          <w:ilvl w:val="0"/>
          <w:numId w:val="11"/>
        </w:numPr>
        <w:spacing w:after="0" w:line="276" w:lineRule="auto"/>
        <w:contextualSpacing w:val="0"/>
        <w:rPr>
          <w:b/>
          <w:bCs/>
        </w:rPr>
      </w:pPr>
      <w:r w:rsidRPr="00F9412B">
        <w:rPr>
          <w:b/>
          <w:bCs/>
        </w:rPr>
        <w:t>What is the Scottish Government's definition of “community audiology”, and how does the NHS feature within proposed models?</w:t>
      </w:r>
    </w:p>
    <w:p w14:paraId="5A3D09CD" w14:textId="77777777" w:rsidR="00F9412B" w:rsidRPr="00F9412B" w:rsidRDefault="00F9412B" w:rsidP="00F9412B">
      <w:pPr>
        <w:spacing w:after="0" w:line="276" w:lineRule="auto"/>
        <w:rPr>
          <w:b/>
          <w:bCs/>
        </w:rPr>
      </w:pPr>
    </w:p>
    <w:p w14:paraId="38CB960B" w14:textId="6557FDF1" w:rsidR="00F9412B" w:rsidRPr="00D60432" w:rsidRDefault="00F9412B" w:rsidP="00F9412B">
      <w:pPr>
        <w:spacing w:after="0" w:line="276" w:lineRule="auto"/>
        <w:rPr>
          <w:lang w:eastAsia="en-GB"/>
        </w:rPr>
      </w:pPr>
      <w:r w:rsidRPr="00F9412B">
        <w:rPr>
          <w:b/>
          <w:bCs/>
          <w:lang w:eastAsia="en-GB"/>
        </w:rPr>
        <w:t>Response from Jenni Minto MSP:</w:t>
      </w:r>
      <w:r>
        <w:rPr>
          <w:lang w:eastAsia="en-GB"/>
        </w:rPr>
        <w:t xml:space="preserve"> “</w:t>
      </w:r>
      <w:r w:rsidRPr="00D60432">
        <w:rPr>
          <w:lang w:eastAsia="en-GB"/>
        </w:rPr>
        <w:t xml:space="preserve">The Scottish Government remains committed to its vision for an integrated and community-based hearing service in Scotland to support our aim to shift more care into the community and away from hospital settings, as recently set out in the Health and Social Care Service Renewal Framework. Our experience of GP, Dentistry and Optometry services shows that there is no </w:t>
      </w:r>
      <w:r w:rsidR="003E50BB">
        <w:rPr>
          <w:lang w:eastAsia="en-GB"/>
        </w:rPr>
        <w:t>‘</w:t>
      </w:r>
      <w:r w:rsidRPr="00D60432">
        <w:rPr>
          <w:lang w:eastAsia="en-GB"/>
        </w:rPr>
        <w:t>one-size fits all</w:t>
      </w:r>
      <w:r w:rsidR="003E50BB">
        <w:rPr>
          <w:lang w:eastAsia="en-GB"/>
        </w:rPr>
        <w:t>’</w:t>
      </w:r>
      <w:r w:rsidRPr="00D60432">
        <w:rPr>
          <w:lang w:eastAsia="en-GB"/>
        </w:rPr>
        <w:t xml:space="preserve"> model of community services, and that any service model will </w:t>
      </w:r>
      <w:r w:rsidRPr="00D60432">
        <w:rPr>
          <w:lang w:eastAsia="en-GB"/>
        </w:rPr>
        <w:lastRenderedPageBreak/>
        <w:t xml:space="preserve">need to reflect the nature of the sector and the needs of patients, as well as the geography of the area in which services operate. </w:t>
      </w:r>
    </w:p>
    <w:p w14:paraId="7547FFEE" w14:textId="77777777" w:rsidR="00F9412B" w:rsidRPr="00D60432" w:rsidRDefault="00F9412B" w:rsidP="00F9412B">
      <w:pPr>
        <w:spacing w:after="0" w:line="276" w:lineRule="auto"/>
        <w:rPr>
          <w:lang w:eastAsia="en-GB"/>
        </w:rPr>
      </w:pPr>
      <w:r w:rsidRPr="00D60432">
        <w:rPr>
          <w:lang w:eastAsia="en-GB"/>
        </w:rPr>
        <w:t xml:space="preserve">  </w:t>
      </w:r>
    </w:p>
    <w:p w14:paraId="663248CA" w14:textId="7842D535" w:rsidR="00F9412B" w:rsidRPr="00D60432" w:rsidRDefault="00F9412B" w:rsidP="00F9412B">
      <w:pPr>
        <w:spacing w:after="0" w:line="276" w:lineRule="auto"/>
        <w:rPr>
          <w:lang w:eastAsia="en-GB"/>
        </w:rPr>
      </w:pPr>
      <w:r w:rsidRPr="00D60432">
        <w:rPr>
          <w:lang w:eastAsia="en-GB"/>
        </w:rPr>
        <w:t>From our conversations with stakeholders to date – as well as looking to other areas of ongoing work linked to the Service Renewal Framework - it is clear that the NHS will continue to play a central role in the future of audiology services in Scotland. In developing policy proposals for a future community audiology service, we are continuing to consider a range of potential service models, identifying the potential building blocks for a new model of care for the Scottish context. This process remains ongoing and we will continue work with stakeholders in the audiology sector, the Third Sector and those with lived experience, as this work progresses.</w:t>
      </w:r>
      <w:r>
        <w:rPr>
          <w:lang w:eastAsia="en-GB"/>
        </w:rPr>
        <w:t>”</w:t>
      </w:r>
      <w:r w:rsidRPr="00D60432">
        <w:rPr>
          <w:lang w:eastAsia="en-GB"/>
        </w:rPr>
        <w:t xml:space="preserve"> </w:t>
      </w:r>
    </w:p>
    <w:p w14:paraId="6668F1E1" w14:textId="77777777" w:rsidR="00F9412B" w:rsidRDefault="00F9412B" w:rsidP="00206D67">
      <w:pPr>
        <w:spacing w:after="0" w:line="276" w:lineRule="auto"/>
      </w:pPr>
    </w:p>
    <w:p w14:paraId="26F7F8CC" w14:textId="25AACD24" w:rsidR="00F9412B" w:rsidRPr="00F9412B" w:rsidRDefault="00F9412B" w:rsidP="00F9412B">
      <w:pPr>
        <w:pStyle w:val="ListParagraph"/>
        <w:numPr>
          <w:ilvl w:val="0"/>
          <w:numId w:val="11"/>
        </w:numPr>
        <w:spacing w:after="0" w:line="276" w:lineRule="auto"/>
        <w:rPr>
          <w:b/>
          <w:bCs/>
        </w:rPr>
      </w:pPr>
      <w:r w:rsidRPr="00F9412B">
        <w:rPr>
          <w:b/>
          <w:bCs/>
        </w:rPr>
        <w:t>Can the Scottish Government make a commitment that the incoming Minister will receive a clear briefing on the need to prioritise audiology and support for Deaf and Deafblind people?</w:t>
      </w:r>
    </w:p>
    <w:p w14:paraId="2D9B60F9" w14:textId="77777777" w:rsidR="00206D67" w:rsidRPr="00F9412B" w:rsidRDefault="00206D67" w:rsidP="00206D67">
      <w:pPr>
        <w:spacing w:after="0" w:line="276" w:lineRule="auto"/>
        <w:rPr>
          <w:b/>
          <w:bCs/>
        </w:rPr>
      </w:pPr>
    </w:p>
    <w:p w14:paraId="0443E3BF" w14:textId="0A0C2E8C" w:rsidR="00F9412B" w:rsidRPr="00D60432" w:rsidRDefault="00F9412B" w:rsidP="00F9412B">
      <w:pPr>
        <w:spacing w:after="0" w:line="276" w:lineRule="auto"/>
        <w:rPr>
          <w:lang w:eastAsia="en-GB"/>
        </w:rPr>
      </w:pPr>
      <w:r w:rsidRPr="00F9412B">
        <w:rPr>
          <w:b/>
          <w:bCs/>
        </w:rPr>
        <w:t>Response from Jenni Minto MSP:</w:t>
      </w:r>
      <w:r>
        <w:t xml:space="preserve"> “</w:t>
      </w:r>
      <w:r w:rsidRPr="00D60432">
        <w:rPr>
          <w:lang w:eastAsia="en-GB"/>
        </w:rPr>
        <w:t xml:space="preserve">I am pleased that the Scottish Government has recognised deafblindness as a distinct disability and that we have formally adopted the Nordic definition of deafblindness. This is an important first step in improving services and support for deafblind people, as we seek to address the unique challenges faced by the deafblind community. While the Scottish Government’s focus has necessarily been on responding to the Independent Review of Audiology Services in Scotland, we are also continuing to assess policy proposals for a future community audiology service and working to address challenges with audiology services more broadly. </w:t>
      </w:r>
    </w:p>
    <w:p w14:paraId="3B84D2C8" w14:textId="77777777" w:rsidR="00F9412B" w:rsidRPr="00D60432" w:rsidRDefault="00F9412B" w:rsidP="00F9412B">
      <w:pPr>
        <w:spacing w:after="0" w:line="276" w:lineRule="auto"/>
        <w:rPr>
          <w:lang w:eastAsia="en-GB"/>
        </w:rPr>
      </w:pPr>
      <w:r w:rsidRPr="00D60432">
        <w:rPr>
          <w:lang w:eastAsia="en-GB"/>
        </w:rPr>
        <w:t xml:space="preserve">  </w:t>
      </w:r>
    </w:p>
    <w:p w14:paraId="71970591" w14:textId="16DCEC0C" w:rsidR="00F9412B" w:rsidRPr="00D60432" w:rsidRDefault="00F9412B" w:rsidP="00F9412B">
      <w:pPr>
        <w:spacing w:after="0" w:line="276" w:lineRule="auto"/>
        <w:rPr>
          <w:lang w:eastAsia="en-GB"/>
        </w:rPr>
      </w:pPr>
      <w:r w:rsidRPr="00D60432">
        <w:rPr>
          <w:lang w:eastAsia="en-GB"/>
        </w:rPr>
        <w:t>I have therefore asked that my officials continue to progress this exploratory work and that they ensure any incoming Minister is fully briefed on the position of audiology services in Scotland and support for Deaf and Deafblind people.</w:t>
      </w:r>
      <w:r>
        <w:rPr>
          <w:lang w:eastAsia="en-GB"/>
        </w:rPr>
        <w:t>”</w:t>
      </w:r>
      <w:r w:rsidRPr="00D60432">
        <w:rPr>
          <w:lang w:eastAsia="en-GB"/>
        </w:rPr>
        <w:t xml:space="preserve"> </w:t>
      </w:r>
    </w:p>
    <w:p w14:paraId="2E794D0D" w14:textId="49BD6D62" w:rsidR="00F9412B" w:rsidRDefault="00F9412B" w:rsidP="00206D67">
      <w:pPr>
        <w:spacing w:after="0" w:line="276" w:lineRule="auto"/>
      </w:pPr>
    </w:p>
    <w:p w14:paraId="0CDE011A" w14:textId="3C543E9F" w:rsidR="00F9412B" w:rsidRPr="00F9412B" w:rsidRDefault="00F9412B" w:rsidP="00F9412B">
      <w:pPr>
        <w:pStyle w:val="ListParagraph"/>
        <w:numPr>
          <w:ilvl w:val="0"/>
          <w:numId w:val="11"/>
        </w:numPr>
        <w:spacing w:after="0" w:line="276" w:lineRule="auto"/>
        <w:rPr>
          <w:b/>
          <w:bCs/>
        </w:rPr>
      </w:pPr>
      <w:r w:rsidRPr="00F9412B">
        <w:rPr>
          <w:b/>
          <w:bCs/>
        </w:rPr>
        <w:lastRenderedPageBreak/>
        <w:t>Given the current varied and in some cases very long waiting times for audiology (e.g. in some areas, paediatric audiology is up to two years), can the Scottish Government commit to publishing IQIPS accreditation information, including waiting times, staffing levels, and other elements as necessary?</w:t>
      </w:r>
    </w:p>
    <w:p w14:paraId="4B2C5A3E" w14:textId="77777777" w:rsidR="00F9412B" w:rsidRPr="00F9412B" w:rsidRDefault="00F9412B" w:rsidP="00F9412B">
      <w:pPr>
        <w:spacing w:after="0" w:line="276" w:lineRule="auto"/>
        <w:rPr>
          <w:b/>
          <w:bCs/>
          <w:lang w:eastAsia="en-GB"/>
        </w:rPr>
      </w:pPr>
      <w:r w:rsidRPr="00F9412B">
        <w:rPr>
          <w:b/>
          <w:bCs/>
          <w:lang w:eastAsia="en-GB"/>
        </w:rPr>
        <w:t xml:space="preserve">  </w:t>
      </w:r>
    </w:p>
    <w:p w14:paraId="6B48181A" w14:textId="537E4125" w:rsidR="00F9412B" w:rsidRPr="00D60432" w:rsidRDefault="00F9412B" w:rsidP="00F9412B">
      <w:pPr>
        <w:spacing w:after="0" w:line="276" w:lineRule="auto"/>
        <w:rPr>
          <w:lang w:eastAsia="en-GB"/>
        </w:rPr>
      </w:pPr>
      <w:r w:rsidRPr="00F9412B">
        <w:rPr>
          <w:b/>
          <w:bCs/>
          <w:lang w:eastAsia="en-GB"/>
        </w:rPr>
        <w:t>Response from Jenni Minto MSP:</w:t>
      </w:r>
      <w:r>
        <w:rPr>
          <w:lang w:eastAsia="en-GB"/>
        </w:rPr>
        <w:t xml:space="preserve"> “</w:t>
      </w:r>
      <w:r w:rsidRPr="00D60432">
        <w:rPr>
          <w:lang w:eastAsia="en-GB"/>
        </w:rPr>
        <w:t xml:space="preserve">I recognise that audiology services are facing sustained pressure, and some people have had to wait longer than they should for appointments and referrals, which is not acceptable. A programme of work to address recommendations of the Independent Review of Audiology Services in Scotland has now concluded and a final report was produced outlining the rationale behind the actions taken, as well as timelines for taking forward the remaining actions.  </w:t>
      </w:r>
    </w:p>
    <w:p w14:paraId="47D1830C" w14:textId="77777777" w:rsidR="00F9412B" w:rsidRPr="00D60432" w:rsidRDefault="00F9412B" w:rsidP="00F9412B">
      <w:pPr>
        <w:spacing w:after="0" w:line="276" w:lineRule="auto"/>
        <w:rPr>
          <w:lang w:eastAsia="en-GB"/>
        </w:rPr>
      </w:pPr>
      <w:r w:rsidRPr="00D60432">
        <w:rPr>
          <w:lang w:eastAsia="en-GB"/>
        </w:rPr>
        <w:t xml:space="preserve">  </w:t>
      </w:r>
    </w:p>
    <w:p w14:paraId="4B9D48E3" w14:textId="77777777" w:rsidR="00F9412B" w:rsidRPr="00D60432" w:rsidRDefault="00F9412B" w:rsidP="00F9412B">
      <w:pPr>
        <w:spacing w:after="0" w:line="276" w:lineRule="auto"/>
        <w:rPr>
          <w:lang w:eastAsia="en-GB"/>
        </w:rPr>
      </w:pPr>
      <w:r w:rsidRPr="00D60432">
        <w:rPr>
          <w:lang w:eastAsia="en-GB"/>
        </w:rPr>
        <w:t xml:space="preserve">A key focus of the work by NHS Boards to improve audiology services, as you note, is joint working towards IQIPS (Improving Quality in Physiological Services) standards accreditation to ensure high-quality, safe, and effective patient care. I am therefore pleased that we have secured the necessary funding to support all 14 territorial Health Boards through IQIPS benchmarking. This process is ongoing and the Scottish Government will consider the findings of the benchmarking exercise with NHS Health Boards before deciding on appropriate actions arising from this. </w:t>
      </w:r>
    </w:p>
    <w:p w14:paraId="6C020B06" w14:textId="77777777" w:rsidR="00F9412B" w:rsidRPr="00D60432" w:rsidRDefault="00F9412B" w:rsidP="00F9412B">
      <w:pPr>
        <w:spacing w:after="0" w:line="276" w:lineRule="auto"/>
        <w:rPr>
          <w:lang w:eastAsia="en-GB"/>
        </w:rPr>
      </w:pPr>
      <w:r w:rsidRPr="00D60432">
        <w:rPr>
          <w:lang w:eastAsia="en-GB"/>
        </w:rPr>
        <w:t xml:space="preserve">  </w:t>
      </w:r>
    </w:p>
    <w:p w14:paraId="256DC7DD" w14:textId="77777777" w:rsidR="00F9412B" w:rsidRPr="00D60432" w:rsidRDefault="00F9412B" w:rsidP="00F9412B">
      <w:pPr>
        <w:spacing w:after="0" w:line="276" w:lineRule="auto"/>
        <w:rPr>
          <w:lang w:eastAsia="en-GB"/>
        </w:rPr>
      </w:pPr>
      <w:r w:rsidRPr="00D60432">
        <w:rPr>
          <w:lang w:eastAsia="en-GB"/>
        </w:rPr>
        <w:t xml:space="preserve">With regards to the audiology workforce, you may be aware that in October 2025, I wrote to NHS Boards to instruct them to introduce specific leadership for healthcare science at a local level through the appointment of a Scientific Director in each NHS Board. Scientific leadership was described within the Independent Review of Audiology, noting that a lack of it a would result in potential future failures in the governance of the wider scientific workforce. It is for that reason that these new posts will ensure a local, professional lead, for the scientific workforce which will strengthen visibility, accountability, and the consistent application of scientific expertise to ensure the quality and safety of care across the health system. The Scottish Government has also commissioned NHS Education for Scotland (NES) to undertake a </w:t>
      </w:r>
      <w:r w:rsidRPr="00D60432">
        <w:rPr>
          <w:lang w:eastAsia="en-GB"/>
        </w:rPr>
        <w:lastRenderedPageBreak/>
        <w:t xml:space="preserve">piece of work which maps the skills and competencies required at all levels or practice for healthcare science specialisms – for which audiology is being considered in the first part of this work – to support the development of our workforce.  </w:t>
      </w:r>
    </w:p>
    <w:p w14:paraId="7F99254D" w14:textId="77777777" w:rsidR="00F9412B" w:rsidRPr="00D60432" w:rsidRDefault="00F9412B" w:rsidP="00F9412B">
      <w:pPr>
        <w:spacing w:after="0" w:line="276" w:lineRule="auto"/>
        <w:rPr>
          <w:lang w:eastAsia="en-GB"/>
        </w:rPr>
      </w:pPr>
      <w:r w:rsidRPr="00D60432">
        <w:rPr>
          <w:lang w:eastAsia="en-GB"/>
        </w:rPr>
        <w:t xml:space="preserve">  </w:t>
      </w:r>
    </w:p>
    <w:p w14:paraId="3138E7C5" w14:textId="34A0B28B" w:rsidR="00F9412B" w:rsidRPr="00D60432" w:rsidRDefault="00F9412B" w:rsidP="00F9412B">
      <w:pPr>
        <w:spacing w:after="0" w:line="276" w:lineRule="auto"/>
        <w:rPr>
          <w:lang w:eastAsia="en-GB"/>
        </w:rPr>
      </w:pPr>
      <w:r w:rsidRPr="00D60432">
        <w:rPr>
          <w:lang w:eastAsia="en-GB"/>
        </w:rPr>
        <w:t>The Scottish Government also published ‘Healthcare Science in Scotland: Redefining Our Workforce’ in October 2025, which aims to redefine the healthcare science (HCS) workforce in Scotland to ensure it is visible, valued, and empowered so that it can better meet the evolving needs of the population and health system now and in the future. Work will now take place with Health Boards to apply consistent naming conventions across the scientific workforce which, for the first time in Scotland, will enable the collection of robust and accurate data on the scientific workforce, as staff will be recorded correctly within systems according to the new classifications. This will support future planning and decision making around key areas such as planning for workforce and education. When combined with the work being undertaken by NES this puts Scotland in a stronger position to plan for our future workforce across healthcare science – including in audiological sciences – and will also support decisions on education and training pathways to ensure a sustainable pipeline of talent enters the workforce.</w:t>
      </w:r>
      <w:r>
        <w:rPr>
          <w:lang w:eastAsia="en-GB"/>
        </w:rPr>
        <w:t>”</w:t>
      </w:r>
      <w:r w:rsidRPr="00D60432">
        <w:rPr>
          <w:lang w:eastAsia="en-GB"/>
        </w:rPr>
        <w:t xml:space="preserve">   </w:t>
      </w:r>
    </w:p>
    <w:p w14:paraId="29BEE39C" w14:textId="77777777" w:rsidR="00F9412B" w:rsidRDefault="00F9412B" w:rsidP="00F9412B">
      <w:pPr>
        <w:spacing w:after="0" w:line="276" w:lineRule="auto"/>
      </w:pPr>
    </w:p>
    <w:p w14:paraId="35981CC4" w14:textId="3FAD4BC2" w:rsidR="00F9412B" w:rsidRDefault="00F9412B" w:rsidP="00F9412B">
      <w:pPr>
        <w:spacing w:after="0" w:line="276" w:lineRule="auto"/>
        <w:rPr>
          <w:b/>
          <w:bCs/>
        </w:rPr>
      </w:pPr>
      <w:r>
        <w:rPr>
          <w:b/>
          <w:bCs/>
        </w:rPr>
        <w:t>Further questions</w:t>
      </w:r>
    </w:p>
    <w:p w14:paraId="51B9E5EB" w14:textId="3D5774E9" w:rsidR="00E43D08" w:rsidRPr="003B125D" w:rsidRDefault="00F9412B" w:rsidP="00206D67">
      <w:pPr>
        <w:spacing w:after="0" w:line="276" w:lineRule="auto"/>
      </w:pPr>
      <w:r>
        <w:t>T</w:t>
      </w:r>
      <w:r w:rsidR="007544B4">
        <w:t>he CPG on Deafness</w:t>
      </w:r>
      <w:r>
        <w:t xml:space="preserve"> invites</w:t>
      </w:r>
      <w:r w:rsidR="007544B4">
        <w:t xml:space="preserve"> </w:t>
      </w:r>
      <w:r w:rsidR="0019570C">
        <w:t>Ministerial responses to the following</w:t>
      </w:r>
      <w:r>
        <w:t xml:space="preserve"> </w:t>
      </w:r>
      <w:r w:rsidR="00C6403B">
        <w:t xml:space="preserve">subsequent </w:t>
      </w:r>
      <w:r w:rsidR="0019570C">
        <w:t>questions</w:t>
      </w:r>
      <w:r w:rsidR="00C6403B">
        <w:t xml:space="preserve"> from attendees</w:t>
      </w:r>
      <w:r w:rsidR="0019570C">
        <w:t>:</w:t>
      </w:r>
    </w:p>
    <w:p w14:paraId="50E7BFB3" w14:textId="77777777" w:rsidR="00206D67" w:rsidRDefault="00206D67" w:rsidP="00206D67">
      <w:pPr>
        <w:pStyle w:val="ListParagraph"/>
        <w:spacing w:after="0" w:line="276" w:lineRule="auto"/>
        <w:contextualSpacing w:val="0"/>
      </w:pPr>
    </w:p>
    <w:p w14:paraId="40AEB040" w14:textId="01CA1560" w:rsidR="00B83513" w:rsidRDefault="00B83513" w:rsidP="00F9412B">
      <w:pPr>
        <w:pStyle w:val="ListParagraph"/>
        <w:numPr>
          <w:ilvl w:val="0"/>
          <w:numId w:val="11"/>
        </w:numPr>
        <w:spacing w:after="0" w:line="276" w:lineRule="auto"/>
        <w:contextualSpacing w:val="0"/>
      </w:pPr>
      <w:r>
        <w:t xml:space="preserve">How can NHS audiology services be </w:t>
      </w:r>
      <w:r w:rsidR="00F56B75">
        <w:t>supported to embed the good practice and innovative approaches adopted by NHS Tayside</w:t>
      </w:r>
      <w:r w:rsidR="004E17A8">
        <w:t xml:space="preserve"> </w:t>
      </w:r>
      <w:r w:rsidR="003E3D34">
        <w:t xml:space="preserve">(including </w:t>
      </w:r>
      <w:r w:rsidR="0005296E">
        <w:t xml:space="preserve">self-referral and automated </w:t>
      </w:r>
      <w:r w:rsidR="00F803F3">
        <w:t>assessments)</w:t>
      </w:r>
      <w:r w:rsidR="00206D67">
        <w:t>,</w:t>
      </w:r>
      <w:r w:rsidR="00F56B75">
        <w:t xml:space="preserve"> to ensure </w:t>
      </w:r>
      <w:r w:rsidR="00A1347D">
        <w:t xml:space="preserve">equity of </w:t>
      </w:r>
      <w:r w:rsidR="00B4082D">
        <w:t>identification and support acr</w:t>
      </w:r>
      <w:r w:rsidR="006853DC">
        <w:t>oss paediatric and adult services?</w:t>
      </w:r>
    </w:p>
    <w:p w14:paraId="35C19D73" w14:textId="77777777" w:rsidR="00206D67" w:rsidRDefault="00206D67" w:rsidP="00206D67">
      <w:pPr>
        <w:pStyle w:val="ListParagraph"/>
      </w:pPr>
    </w:p>
    <w:p w14:paraId="6A5A95EE" w14:textId="1EF8562E" w:rsidR="00B83513" w:rsidRPr="000701A2" w:rsidRDefault="00AE6A00" w:rsidP="00F9412B">
      <w:pPr>
        <w:pStyle w:val="ListParagraph"/>
        <w:numPr>
          <w:ilvl w:val="0"/>
          <w:numId w:val="11"/>
        </w:numPr>
        <w:spacing w:after="0" w:line="276" w:lineRule="auto"/>
        <w:contextualSpacing w:val="0"/>
      </w:pPr>
      <w:r>
        <w:t xml:space="preserve">Can the Scottish Government make a commitment to funding </w:t>
      </w:r>
      <w:r w:rsidR="005A5AB7">
        <w:t xml:space="preserve">the development of </w:t>
      </w:r>
      <w:r w:rsidR="00605C58">
        <w:t>co-produced</w:t>
      </w:r>
      <w:r w:rsidR="001C7333">
        <w:t xml:space="preserve"> guidance for the implementation of the de</w:t>
      </w:r>
      <w:r w:rsidR="00E50BCF">
        <w:t>finition of Deafblindness across health and social care services?</w:t>
      </w:r>
    </w:p>
    <w:p w14:paraId="3F2180FE" w14:textId="21CAE65A" w:rsidR="005C7066" w:rsidRPr="00512ECE" w:rsidRDefault="005C7066" w:rsidP="00BB5EEA">
      <w:pPr>
        <w:pStyle w:val="Heading1"/>
      </w:pPr>
      <w:bookmarkStart w:id="8" w:name="_Toc225192040"/>
      <w:r w:rsidRPr="00512ECE">
        <w:lastRenderedPageBreak/>
        <w:t>Conclusion</w:t>
      </w:r>
      <w:bookmarkEnd w:id="8"/>
    </w:p>
    <w:p w14:paraId="5960EB1F" w14:textId="74A645B5" w:rsidR="00A66265" w:rsidRDefault="000C4C54" w:rsidP="00206D67">
      <w:pPr>
        <w:spacing w:after="0" w:line="276" w:lineRule="auto"/>
        <w:rPr>
          <w:lang w:val="en-US" w:eastAsia="en-GB"/>
        </w:rPr>
      </w:pPr>
      <w:r>
        <w:rPr>
          <w:lang w:eastAsia="en-GB"/>
        </w:rPr>
        <w:t xml:space="preserve">This report was </w:t>
      </w:r>
      <w:r w:rsidR="00AA15B3">
        <w:rPr>
          <w:lang w:eastAsia="en-GB"/>
        </w:rPr>
        <w:t>published f</w:t>
      </w:r>
      <w:r w:rsidR="00953BE6">
        <w:rPr>
          <w:lang w:eastAsia="en-GB"/>
        </w:rPr>
        <w:t xml:space="preserve">ollowing </w:t>
      </w:r>
      <w:r w:rsidR="00AA15B3">
        <w:rPr>
          <w:lang w:eastAsia="en-GB"/>
        </w:rPr>
        <w:t xml:space="preserve">a </w:t>
      </w:r>
      <w:r w:rsidR="00206D67">
        <w:rPr>
          <w:lang w:eastAsia="en-GB"/>
        </w:rPr>
        <w:t>Ministerial</w:t>
      </w:r>
      <w:r w:rsidR="00F06A06">
        <w:rPr>
          <w:lang w:eastAsia="en-GB"/>
        </w:rPr>
        <w:t xml:space="preserve"> </w:t>
      </w:r>
      <w:r w:rsidR="004F1B65">
        <w:rPr>
          <w:lang w:val="en-US" w:eastAsia="en-GB"/>
        </w:rPr>
        <w:t xml:space="preserve">roundtable discussion </w:t>
      </w:r>
      <w:r w:rsidR="00206D67">
        <w:rPr>
          <w:lang w:val="en-US" w:eastAsia="en-GB"/>
        </w:rPr>
        <w:t xml:space="preserve">with the </w:t>
      </w:r>
      <w:r w:rsidR="00206D67">
        <w:rPr>
          <w:lang w:eastAsia="en-GB"/>
        </w:rPr>
        <w:t xml:space="preserve">CPG on Deafness, </w:t>
      </w:r>
      <w:r w:rsidR="004F1B65">
        <w:rPr>
          <w:lang w:val="en-US" w:eastAsia="en-GB"/>
        </w:rPr>
        <w:t xml:space="preserve">on </w:t>
      </w:r>
      <w:r w:rsidR="002B6390">
        <w:rPr>
          <w:lang w:val="en-US" w:eastAsia="en-GB"/>
        </w:rPr>
        <w:t>two wide ranging topic</w:t>
      </w:r>
      <w:r w:rsidR="007C7F69">
        <w:rPr>
          <w:lang w:val="en-US" w:eastAsia="en-GB"/>
        </w:rPr>
        <w:t>s</w:t>
      </w:r>
      <w:r w:rsidR="00206D67">
        <w:rPr>
          <w:lang w:val="en-US" w:eastAsia="en-GB"/>
        </w:rPr>
        <w:t>:</w:t>
      </w:r>
      <w:r w:rsidR="007C7F69">
        <w:rPr>
          <w:lang w:val="en-US" w:eastAsia="en-GB"/>
        </w:rPr>
        <w:t xml:space="preserve"> </w:t>
      </w:r>
      <w:r w:rsidR="004F1B65">
        <w:rPr>
          <w:lang w:val="en-US" w:eastAsia="en-GB"/>
        </w:rPr>
        <w:t>community audiology</w:t>
      </w:r>
      <w:r w:rsidR="00365249">
        <w:rPr>
          <w:lang w:val="en-US" w:eastAsia="en-GB"/>
        </w:rPr>
        <w:t>,</w:t>
      </w:r>
      <w:r w:rsidR="004F1B65">
        <w:rPr>
          <w:lang w:val="en-US" w:eastAsia="en-GB"/>
        </w:rPr>
        <w:t xml:space="preserve"> and</w:t>
      </w:r>
      <w:r w:rsidR="00D90D6B">
        <w:rPr>
          <w:lang w:val="en-US" w:eastAsia="en-GB"/>
        </w:rPr>
        <w:t xml:space="preserve"> the</w:t>
      </w:r>
      <w:r w:rsidR="004F1B65">
        <w:rPr>
          <w:lang w:val="en-US" w:eastAsia="en-GB"/>
        </w:rPr>
        <w:t xml:space="preserve"> implementation of the definition of Deafblindness</w:t>
      </w:r>
      <w:r w:rsidR="00F06A06">
        <w:rPr>
          <w:lang w:val="en-US" w:eastAsia="en-GB"/>
        </w:rPr>
        <w:t xml:space="preserve"> </w:t>
      </w:r>
      <w:r w:rsidR="0038670A">
        <w:rPr>
          <w:lang w:val="en-US" w:eastAsia="en-GB"/>
        </w:rPr>
        <w:t>across health and social care services.</w:t>
      </w:r>
    </w:p>
    <w:p w14:paraId="61394F3F" w14:textId="77777777" w:rsidR="00206D67" w:rsidRDefault="00206D67" w:rsidP="00206D67">
      <w:pPr>
        <w:spacing w:after="0" w:line="276" w:lineRule="auto"/>
        <w:rPr>
          <w:lang w:val="en-US" w:eastAsia="en-GB"/>
        </w:rPr>
      </w:pPr>
    </w:p>
    <w:p w14:paraId="4C14D5A5" w14:textId="3A50E7E6" w:rsidR="00665AFC" w:rsidRDefault="00206D67" w:rsidP="00206D67">
      <w:pPr>
        <w:spacing w:after="0" w:line="276" w:lineRule="auto"/>
      </w:pPr>
      <w:r>
        <w:rPr>
          <w:lang w:val="en-US" w:eastAsia="en-GB"/>
        </w:rPr>
        <w:t>Deaf and Deafblind p</w:t>
      </w:r>
      <w:r w:rsidR="00ED7372">
        <w:rPr>
          <w:lang w:val="en-US" w:eastAsia="en-GB"/>
        </w:rPr>
        <w:t>anelists</w:t>
      </w:r>
      <w:r w:rsidR="007C7F69">
        <w:rPr>
          <w:lang w:val="en-US" w:eastAsia="en-GB"/>
        </w:rPr>
        <w:t xml:space="preserve"> describe</w:t>
      </w:r>
      <w:r w:rsidR="00E91384">
        <w:rPr>
          <w:lang w:val="en-US" w:eastAsia="en-GB"/>
        </w:rPr>
        <w:t xml:space="preserve">d </w:t>
      </w:r>
      <w:r w:rsidR="00C77E20">
        <w:rPr>
          <w:lang w:val="en-US" w:eastAsia="en-GB"/>
        </w:rPr>
        <w:t>the</w:t>
      </w:r>
      <w:r w:rsidR="007C7F69">
        <w:rPr>
          <w:lang w:val="en-US" w:eastAsia="en-GB"/>
        </w:rPr>
        <w:t xml:space="preserve"> </w:t>
      </w:r>
      <w:r w:rsidR="00E91384">
        <w:t>needs of people accessing community audiology services</w:t>
      </w:r>
      <w:r w:rsidR="00C77E20">
        <w:t>,</w:t>
      </w:r>
      <w:r w:rsidR="00C77E20">
        <w:rPr>
          <w:lang w:eastAsia="en-GB"/>
        </w:rPr>
        <w:t xml:space="preserve"> </w:t>
      </w:r>
      <w:r w:rsidR="00665AFC">
        <w:rPr>
          <w:lang w:eastAsia="en-GB"/>
        </w:rPr>
        <w:t xml:space="preserve">and </w:t>
      </w:r>
      <w:r w:rsidR="00E91384">
        <w:t>how provi</w:t>
      </w:r>
      <w:r w:rsidR="00C77E20">
        <w:t>sion of</w:t>
      </w:r>
      <w:r w:rsidR="00E91384">
        <w:t xml:space="preserve"> effective and sustainable access to community audiology services for Deaf and Deafblind people</w:t>
      </w:r>
      <w:r w:rsidR="00C77E20">
        <w:t xml:space="preserve"> could be achieved through NHS services</w:t>
      </w:r>
      <w:r w:rsidR="00665AFC">
        <w:t>.</w:t>
      </w:r>
    </w:p>
    <w:p w14:paraId="580574F0" w14:textId="77777777" w:rsidR="00206D67" w:rsidRDefault="00206D67" w:rsidP="00206D67">
      <w:pPr>
        <w:spacing w:after="0" w:line="276" w:lineRule="auto"/>
      </w:pPr>
    </w:p>
    <w:p w14:paraId="10AE4D31" w14:textId="2B080714" w:rsidR="00176845" w:rsidRDefault="00206D67" w:rsidP="00A923BA">
      <w:pPr>
        <w:spacing w:after="0" w:line="276" w:lineRule="auto"/>
      </w:pPr>
      <w:r>
        <w:t>Participants highlighted the</w:t>
      </w:r>
      <w:r w:rsidR="00FC4B22">
        <w:t xml:space="preserve"> vital</w:t>
      </w:r>
      <w:r w:rsidR="00C77E20">
        <w:t xml:space="preserve"> need for </w:t>
      </w:r>
      <w:r w:rsidR="000D314F">
        <w:t>national guidance to successfully</w:t>
      </w:r>
      <w:r w:rsidR="00E91384">
        <w:t xml:space="preserve"> embed the Scottish recognition of Deafblindness as a distinct disability within health and social care services</w:t>
      </w:r>
      <w:r>
        <w:t xml:space="preserve">. </w:t>
      </w:r>
      <w:r w:rsidR="00A923BA">
        <w:t>All attendees expressed</w:t>
      </w:r>
      <w:r>
        <w:t xml:space="preserve"> a </w:t>
      </w:r>
      <w:r w:rsidR="007D74DC">
        <w:t xml:space="preserve">clear </w:t>
      </w:r>
      <w:r>
        <w:t>desire for</w:t>
      </w:r>
      <w:r w:rsidR="007D74DC">
        <w:t xml:space="preserve"> th</w:t>
      </w:r>
      <w:r w:rsidR="00F920C8">
        <w:t xml:space="preserve">e Scottish Government </w:t>
      </w:r>
      <w:r w:rsidR="00A923BA">
        <w:t xml:space="preserve">to </w:t>
      </w:r>
      <w:r w:rsidR="00F920C8">
        <w:t xml:space="preserve">take a rights-based approach </w:t>
      </w:r>
      <w:r w:rsidR="0028676F">
        <w:t>to meet the needs of the Deafblind community across the lifespan</w:t>
      </w:r>
      <w:r w:rsidR="00A923BA">
        <w:t xml:space="preserve"> – as clearly outlined in closing remarks by both Colin Beattie MSP and Annabelle Ewing MSP</w:t>
      </w:r>
      <w:r w:rsidR="0028676F">
        <w:t>.</w:t>
      </w:r>
    </w:p>
    <w:p w14:paraId="28AEAEBE" w14:textId="77777777" w:rsidR="00A923BA" w:rsidRDefault="00A923BA" w:rsidP="00A923BA">
      <w:pPr>
        <w:spacing w:after="0" w:line="276" w:lineRule="auto"/>
      </w:pPr>
    </w:p>
    <w:p w14:paraId="5F6E1FCB" w14:textId="2E7AAC19" w:rsidR="00A923BA" w:rsidRDefault="00A923BA" w:rsidP="00A923BA">
      <w:pPr>
        <w:spacing w:after="0" w:line="276" w:lineRule="auto"/>
        <w:rPr>
          <w:lang w:eastAsia="en-GB"/>
        </w:rPr>
      </w:pPr>
      <w:r w:rsidRPr="00AE3B6F">
        <w:rPr>
          <w:lang w:eastAsia="en-GB"/>
        </w:rPr>
        <w:t xml:space="preserve">Since the </w:t>
      </w:r>
      <w:r>
        <w:rPr>
          <w:lang w:eastAsia="en-GB"/>
        </w:rPr>
        <w:t>r</w:t>
      </w:r>
      <w:r w:rsidRPr="00AE3B6F">
        <w:rPr>
          <w:lang w:eastAsia="en-GB"/>
        </w:rPr>
        <w:t xml:space="preserve">oundtable, </w:t>
      </w:r>
      <w:r>
        <w:rPr>
          <w:lang w:eastAsia="en-GB"/>
        </w:rPr>
        <w:t xml:space="preserve">the CPGD is pleased to report that the Scottish Government have now committed to </w:t>
      </w:r>
      <w:r w:rsidRPr="00AE3B6F">
        <w:rPr>
          <w:lang w:eastAsia="en-GB"/>
        </w:rPr>
        <w:t xml:space="preserve">funding </w:t>
      </w:r>
      <w:r>
        <w:rPr>
          <w:lang w:eastAsia="en-GB"/>
        </w:rPr>
        <w:t xml:space="preserve">Deafblind Scotland </w:t>
      </w:r>
      <w:r w:rsidRPr="00AE3B6F">
        <w:rPr>
          <w:lang w:eastAsia="en-GB"/>
        </w:rPr>
        <w:t xml:space="preserve">to </w:t>
      </w:r>
      <w:r>
        <w:rPr>
          <w:lang w:eastAsia="en-GB"/>
        </w:rPr>
        <w:t xml:space="preserve">develop </w:t>
      </w:r>
      <w:r w:rsidRPr="00AE3B6F">
        <w:rPr>
          <w:lang w:eastAsia="en-GB"/>
        </w:rPr>
        <w:t>co-produced guidance on implementing the Scottish Government’s recognised definition of Deafblindness.</w:t>
      </w:r>
      <w:r w:rsidR="00ED475B">
        <w:rPr>
          <w:rStyle w:val="EndnoteReference"/>
          <w:lang w:eastAsia="en-GB"/>
        </w:rPr>
        <w:endnoteReference w:id="5"/>
      </w:r>
      <w:r>
        <w:rPr>
          <w:lang w:eastAsia="en-GB"/>
        </w:rPr>
        <w:t xml:space="preserve"> </w:t>
      </w:r>
    </w:p>
    <w:p w14:paraId="6D1A386A" w14:textId="77777777" w:rsidR="00206D67" w:rsidRDefault="00206D67" w:rsidP="00A923BA">
      <w:pPr>
        <w:spacing w:after="0" w:line="276" w:lineRule="auto"/>
      </w:pPr>
    </w:p>
    <w:p w14:paraId="5E014B69" w14:textId="77777777" w:rsidR="00F126D9" w:rsidRPr="00F126D9" w:rsidRDefault="00176845" w:rsidP="00F126D9">
      <w:pPr>
        <w:spacing w:after="0" w:line="276" w:lineRule="auto"/>
      </w:pPr>
      <w:r>
        <w:t>The CPG on Deafness welcom</w:t>
      </w:r>
      <w:r w:rsidR="002A4089">
        <w:t xml:space="preserve">es responses and actions on the </w:t>
      </w:r>
      <w:r w:rsidR="0018397D">
        <w:t xml:space="preserve">key questions and next steps from the </w:t>
      </w:r>
      <w:r w:rsidR="00A923BA">
        <w:t>Scottish G</w:t>
      </w:r>
      <w:r w:rsidR="0018397D">
        <w:t>overnment.</w:t>
      </w:r>
      <w:r w:rsidR="00F126D9">
        <w:t xml:space="preserve"> </w:t>
      </w:r>
      <w:r w:rsidR="00F126D9" w:rsidRPr="00F126D9">
        <w:t>We call on incoming Ministers to prioritise Deaf and Deafblind people in the next Parliamentary term.</w:t>
      </w:r>
    </w:p>
    <w:p w14:paraId="0CE6BE0E" w14:textId="72B6DD26" w:rsidR="00176845" w:rsidRDefault="00176845" w:rsidP="00A923BA">
      <w:pPr>
        <w:spacing w:after="0" w:line="276" w:lineRule="auto"/>
      </w:pPr>
    </w:p>
    <w:p w14:paraId="14971A6F" w14:textId="77777777" w:rsidR="00ED475B" w:rsidRDefault="00ED475B" w:rsidP="00A923BA">
      <w:pPr>
        <w:spacing w:after="0" w:line="276" w:lineRule="auto"/>
      </w:pPr>
    </w:p>
    <w:p w14:paraId="7F195F21" w14:textId="77777777" w:rsidR="00ED475B" w:rsidRPr="00D60432" w:rsidRDefault="00ED475B" w:rsidP="00A923BA">
      <w:pPr>
        <w:spacing w:after="0" w:line="276" w:lineRule="auto"/>
      </w:pPr>
    </w:p>
    <w:p w14:paraId="3526F8AF" w14:textId="59195048" w:rsidR="00D60432" w:rsidRPr="00D60432" w:rsidRDefault="00D60432" w:rsidP="00D60432">
      <w:pPr>
        <w:spacing w:after="0" w:line="276" w:lineRule="auto"/>
        <w:rPr>
          <w:lang w:eastAsia="en-GB"/>
        </w:rPr>
      </w:pPr>
      <w:r w:rsidRPr="00D60432">
        <w:rPr>
          <w:lang w:eastAsia="en-GB"/>
        </w:rPr>
        <w:t xml:space="preserve">   </w:t>
      </w:r>
    </w:p>
    <w:p w14:paraId="331F15D6" w14:textId="77777777" w:rsidR="00D60432" w:rsidRPr="00D60432" w:rsidRDefault="00D60432" w:rsidP="00D60432">
      <w:pPr>
        <w:spacing w:after="0" w:line="276" w:lineRule="auto"/>
        <w:rPr>
          <w:lang w:eastAsia="en-GB"/>
        </w:rPr>
      </w:pPr>
      <w:r w:rsidRPr="00D60432">
        <w:rPr>
          <w:lang w:eastAsia="en-GB"/>
        </w:rPr>
        <w:t xml:space="preserve">  </w:t>
      </w:r>
    </w:p>
    <w:p w14:paraId="048C1BF8" w14:textId="77777777" w:rsidR="00D60432" w:rsidRPr="00D60432" w:rsidRDefault="00D60432" w:rsidP="00D60432">
      <w:pPr>
        <w:spacing w:after="0" w:line="276" w:lineRule="auto"/>
        <w:rPr>
          <w:lang w:eastAsia="en-GB"/>
        </w:rPr>
      </w:pPr>
      <w:r w:rsidRPr="00D60432">
        <w:rPr>
          <w:lang w:eastAsia="en-GB"/>
        </w:rPr>
        <w:t xml:space="preserve">  </w:t>
      </w:r>
    </w:p>
    <w:p w14:paraId="00B094B2" w14:textId="77777777" w:rsidR="00ED475B" w:rsidRPr="00D60432" w:rsidRDefault="00ED475B" w:rsidP="00A923BA">
      <w:pPr>
        <w:spacing w:after="0" w:line="276" w:lineRule="auto"/>
        <w:rPr>
          <w:lang w:eastAsia="en-GB"/>
        </w:rPr>
      </w:pPr>
    </w:p>
    <w:p w14:paraId="2FCE4621" w14:textId="012DE1FB" w:rsidR="00542B89" w:rsidRPr="005C7066" w:rsidRDefault="0058504F" w:rsidP="00A923BA">
      <w:pPr>
        <w:spacing w:after="0" w:line="276" w:lineRule="auto"/>
        <w:rPr>
          <w:rFonts w:ascii="Times New Roman" w:hAnsi="Times New Roman" w:cs="Times New Roman"/>
          <w:sz w:val="24"/>
          <w:szCs w:val="24"/>
          <w:lang w:eastAsia="en-GB"/>
        </w:rPr>
      </w:pPr>
      <w:r w:rsidRPr="005C7066">
        <w:rPr>
          <w:rFonts w:ascii="Times New Roman" w:hAnsi="Times New Roman" w:cs="Times New Roman"/>
          <w:sz w:val="24"/>
          <w:szCs w:val="24"/>
          <w:lang w:eastAsia="en-GB"/>
        </w:rPr>
        <w:br w:type="page"/>
      </w:r>
    </w:p>
    <w:p w14:paraId="2599B035" w14:textId="77777777" w:rsidR="00D0352B" w:rsidRPr="00512ECE" w:rsidRDefault="00D0352B" w:rsidP="00BB5EEA">
      <w:pPr>
        <w:pStyle w:val="Heading1"/>
      </w:pPr>
      <w:bookmarkStart w:id="9" w:name="_Toc225192041"/>
      <w:r w:rsidRPr="00512ECE">
        <w:lastRenderedPageBreak/>
        <w:t>Contact</w:t>
      </w:r>
      <w:bookmarkEnd w:id="9"/>
    </w:p>
    <w:p w14:paraId="3D3D6BBB" w14:textId="037D4DE1" w:rsidR="00A923BA" w:rsidRDefault="00A043FD" w:rsidP="00BB5EEA">
      <w:r>
        <w:t>Hannah Tweed</w:t>
      </w:r>
      <w:r w:rsidR="00D0352B" w:rsidRPr="003531E7">
        <w:t xml:space="preserve">, </w:t>
      </w:r>
      <w:r w:rsidR="00A923BA">
        <w:t>Secretariat of CPG on Deafness</w:t>
      </w:r>
    </w:p>
    <w:p w14:paraId="140996D5" w14:textId="54830DC7" w:rsidR="00D0352B" w:rsidRPr="003531E7" w:rsidRDefault="00A043FD" w:rsidP="00BB5EEA">
      <w:r>
        <w:t>Scottish Sensory Hub Manager</w:t>
      </w:r>
      <w:r w:rsidR="00A923BA">
        <w:t>, the ALLIANCE</w:t>
      </w:r>
    </w:p>
    <w:p w14:paraId="4EEC17FC" w14:textId="1CD24A77" w:rsidR="00D0352B" w:rsidRDefault="00D0352B" w:rsidP="00BB5EEA">
      <w:pPr>
        <w:rPr>
          <w:color w:val="000000"/>
        </w:rPr>
      </w:pPr>
      <w:r w:rsidRPr="003531E7">
        <w:rPr>
          <w:color w:val="000000" w:themeColor="text1"/>
        </w:rPr>
        <w:t>E:</w:t>
      </w:r>
      <w:r w:rsidR="00A81ECC">
        <w:rPr>
          <w:color w:val="000000" w:themeColor="text1"/>
        </w:rPr>
        <w:t xml:space="preserve"> </w:t>
      </w:r>
      <w:hyperlink r:id="rId13" w:history="1">
        <w:r w:rsidR="00A81ECC" w:rsidRPr="004070B2">
          <w:rPr>
            <w:rStyle w:val="Hyperlink"/>
          </w:rPr>
          <w:t>hannah.tweed@alliance-scotland.org.uk</w:t>
        </w:r>
      </w:hyperlink>
      <w:r w:rsidR="00A81ECC">
        <w:t xml:space="preserve"> </w:t>
      </w:r>
    </w:p>
    <w:p w14:paraId="5260F7A3" w14:textId="77777777" w:rsidR="00D0352B" w:rsidRDefault="00D0352B" w:rsidP="00BB5EEA"/>
    <w:p w14:paraId="6D0900ED" w14:textId="2AA4936A" w:rsidR="00D0352B" w:rsidRPr="003531E7" w:rsidRDefault="00A043FD" w:rsidP="00BB5EEA">
      <w:r>
        <w:t>Amy White</w:t>
      </w:r>
      <w:r w:rsidR="00D0352B" w:rsidRPr="003531E7">
        <w:t xml:space="preserve">, </w:t>
      </w:r>
      <w:r w:rsidR="00732B6F">
        <w:t>Scottish Sensory Hub Senior Officer</w:t>
      </w:r>
      <w:r w:rsidR="00A923BA">
        <w:t>, the ALLIANCE</w:t>
      </w:r>
    </w:p>
    <w:p w14:paraId="0D7586B3" w14:textId="69922C78" w:rsidR="00D0352B" w:rsidRPr="003531E7" w:rsidRDefault="00D0352B" w:rsidP="00BB5EEA">
      <w:pPr>
        <w:rPr>
          <w:color w:val="000000"/>
        </w:rPr>
      </w:pPr>
      <w:r w:rsidRPr="003531E7">
        <w:rPr>
          <w:color w:val="000000" w:themeColor="text1"/>
        </w:rPr>
        <w:t>E:</w:t>
      </w:r>
      <w:r w:rsidR="003559FF">
        <w:rPr>
          <w:color w:val="000000" w:themeColor="text1"/>
        </w:rPr>
        <w:t xml:space="preserve"> </w:t>
      </w:r>
      <w:hyperlink r:id="rId14" w:history="1">
        <w:r w:rsidR="00A81ECC" w:rsidRPr="004070B2">
          <w:rPr>
            <w:rStyle w:val="Hyperlink"/>
          </w:rPr>
          <w:t>amy.white@alliance-scotland.org.uk</w:t>
        </w:r>
      </w:hyperlink>
      <w:r w:rsidR="00A81ECC">
        <w:t xml:space="preserve"> </w:t>
      </w:r>
      <w:r w:rsidRPr="003531E7">
        <w:rPr>
          <w:color w:val="000000"/>
        </w:rPr>
        <w:t xml:space="preserve"> </w:t>
      </w:r>
    </w:p>
    <w:p w14:paraId="290962B4" w14:textId="77777777" w:rsidR="00D0352B" w:rsidRPr="003531E7" w:rsidRDefault="00D0352B" w:rsidP="00BB5EEA"/>
    <w:p w14:paraId="681C69A2" w14:textId="77777777" w:rsidR="00D0352B" w:rsidRPr="003531E7" w:rsidRDefault="00D0352B" w:rsidP="00BB5EEA">
      <w:r w:rsidRPr="003531E7">
        <w:t>T: 0141 404 0231</w:t>
      </w:r>
    </w:p>
    <w:p w14:paraId="250D4851" w14:textId="77777777" w:rsidR="00D0352B" w:rsidRDefault="00D0352B" w:rsidP="00BB5EEA">
      <w:pPr>
        <w:rPr>
          <w:rFonts w:eastAsiaTheme="minorEastAsia"/>
          <w:color w:val="0563C1"/>
          <w:kern w:val="0"/>
          <w:u w:val="single"/>
          <w14:ligatures w14:val="none"/>
        </w:rPr>
      </w:pPr>
      <w:r w:rsidRPr="003531E7">
        <w:rPr>
          <w:rFonts w:eastAsiaTheme="minorEastAsia"/>
          <w:color w:val="000000" w:themeColor="text1"/>
          <w:kern w:val="0"/>
          <w14:ligatures w14:val="none"/>
        </w:rPr>
        <w:t xml:space="preserve">W: </w:t>
      </w:r>
      <w:hyperlink r:id="rId15" w:history="1">
        <w:r w:rsidRPr="003531E7">
          <w:rPr>
            <w:rFonts w:eastAsiaTheme="minorEastAsia"/>
            <w:color w:val="0563C1"/>
            <w:kern w:val="0"/>
            <w:u w:val="single"/>
            <w14:ligatures w14:val="none"/>
          </w:rPr>
          <w:t>http://www.alliance-scotland.org.uk/</w:t>
        </w:r>
      </w:hyperlink>
    </w:p>
    <w:p w14:paraId="27F882DA" w14:textId="77777777" w:rsidR="00C66C42" w:rsidRDefault="00C66C42" w:rsidP="00BB5EEA"/>
    <w:p w14:paraId="28C56FB1" w14:textId="77777777" w:rsidR="00C66C42" w:rsidRDefault="00C66C42" w:rsidP="00BB5EEA"/>
    <w:p w14:paraId="10B338E1" w14:textId="77777777" w:rsidR="00C66C42" w:rsidRDefault="00C66C42" w:rsidP="00BB5EEA"/>
    <w:p w14:paraId="4AB72E39" w14:textId="77777777" w:rsidR="00F0671E" w:rsidRDefault="00F0671E" w:rsidP="00BB5EEA"/>
    <w:p w14:paraId="7CC22D93" w14:textId="462195AD" w:rsidR="00102F00" w:rsidRDefault="00102F00" w:rsidP="00BB5EEA">
      <w:r>
        <w:br w:type="page"/>
      </w:r>
    </w:p>
    <w:p w14:paraId="54E5A10F" w14:textId="48E9D4A2" w:rsidR="00954308" w:rsidRDefault="00F0671E" w:rsidP="00BB5EEA">
      <w:r>
        <w:rPr>
          <w:noProof/>
        </w:rPr>
        <w:lastRenderedPageBreak/>
        <mc:AlternateContent>
          <mc:Choice Requires="wps">
            <w:drawing>
              <wp:anchor distT="0" distB="0" distL="114300" distR="114300" simplePos="0" relativeHeight="251658244" behindDoc="0" locked="0" layoutInCell="1" allowOverlap="1" wp14:anchorId="6CF4A046" wp14:editId="2BC60398">
                <wp:simplePos x="0" y="0"/>
                <wp:positionH relativeFrom="margin">
                  <wp:posOffset>-787400</wp:posOffset>
                </wp:positionH>
                <wp:positionV relativeFrom="paragraph">
                  <wp:posOffset>-787400</wp:posOffset>
                </wp:positionV>
                <wp:extent cx="7327900" cy="10414000"/>
                <wp:effectExtent l="0" t="0" r="6350" b="6350"/>
                <wp:wrapNone/>
                <wp:docPr id="1540482404" name="Text Box 6"/>
                <wp:cNvGraphicFramePr/>
                <a:graphic xmlns:a="http://schemas.openxmlformats.org/drawingml/2006/main">
                  <a:graphicData uri="http://schemas.microsoft.com/office/word/2010/wordprocessingShape">
                    <wps:wsp>
                      <wps:cNvSpPr txBox="1"/>
                      <wps:spPr>
                        <a:xfrm>
                          <a:off x="0" y="0"/>
                          <a:ext cx="7327900" cy="10414000"/>
                        </a:xfrm>
                        <a:prstGeom prst="rect">
                          <a:avLst/>
                        </a:prstGeom>
                        <a:solidFill>
                          <a:schemeClr val="lt1"/>
                        </a:solidFill>
                        <a:ln w="6350">
                          <a:noFill/>
                        </a:ln>
                      </wps:spPr>
                      <wps:txbx>
                        <w:txbxContent>
                          <w:p w14:paraId="35FC8F4B" w14:textId="77777777" w:rsidR="00F01A0F" w:rsidRPr="00F01A0F" w:rsidRDefault="00F01A0F" w:rsidP="00BB5EEA"/>
                          <w:p w14:paraId="691D73D6" w14:textId="79ED03C3" w:rsidR="00F01A0F" w:rsidRPr="005C7066" w:rsidRDefault="00F01A0F" w:rsidP="00A7465A">
                            <w:pPr>
                              <w:pStyle w:val="Heading1"/>
                            </w:pPr>
                            <w:bookmarkStart w:id="10" w:name="_Toc225192042"/>
                            <w:r w:rsidRPr="005C7066">
                              <w:t>About the ALLIANCE</w:t>
                            </w:r>
                            <w:bookmarkEnd w:id="10"/>
                          </w:p>
                          <w:p w14:paraId="54171868" w14:textId="4D1C88B5" w:rsidR="00D3479F" w:rsidRPr="00D0352B" w:rsidRDefault="00D3479F" w:rsidP="00BB5EEA">
                            <w:r w:rsidRPr="00D0352B">
                              <w:t>The Health and Social Care Alliance Scotland (the ALLIANCE) is the national third sector intermediary for a range of health and social care organisations. We have a growing membership of over 3,</w:t>
                            </w:r>
                            <w:r w:rsidR="00ED0F80">
                              <w:t>5</w:t>
                            </w:r>
                            <w:r w:rsidRPr="00D0352B">
                              <w:t xml:space="preserve">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03EC67F5" w14:textId="77777777" w:rsidR="005C7066" w:rsidRPr="00D0352B" w:rsidRDefault="005C7066" w:rsidP="00BB5EEA"/>
                          <w:p w14:paraId="15103051" w14:textId="77777777" w:rsidR="00D3479F" w:rsidRPr="00D0352B" w:rsidRDefault="00D3479F" w:rsidP="00BB5EEA">
                            <w:r w:rsidRPr="00D0352B">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517D6659" w14:textId="77777777" w:rsidR="005C7066" w:rsidRPr="00D0352B" w:rsidRDefault="005C7066" w:rsidP="00BB5EEA"/>
                          <w:p w14:paraId="291A416F" w14:textId="77777777" w:rsidR="00D3479F" w:rsidRPr="00D0352B" w:rsidRDefault="00D3479F" w:rsidP="00BB5EEA">
                            <w:r w:rsidRPr="00D0352B">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6BB2434A" w14:textId="77777777" w:rsidR="00F01A0F" w:rsidRPr="00D0352B" w:rsidRDefault="00F01A0F" w:rsidP="00BB5EEA"/>
                          <w:p w14:paraId="6A3D7D58" w14:textId="77777777" w:rsidR="005C7066" w:rsidRPr="00D0352B" w:rsidRDefault="00D3479F" w:rsidP="00BB5EEA">
                            <w:r w:rsidRPr="00D0352B">
                              <w:t xml:space="preserve">The ALLIANCE has three core aims. We seek to: </w:t>
                            </w:r>
                          </w:p>
                          <w:p w14:paraId="717704B6" w14:textId="77777777" w:rsidR="005C7066" w:rsidRPr="00D0352B" w:rsidRDefault="00D3479F" w:rsidP="00BB5EEA">
                            <w:pPr>
                              <w:pStyle w:val="ListParagraph"/>
                              <w:numPr>
                                <w:ilvl w:val="0"/>
                                <w:numId w:val="5"/>
                              </w:numPr>
                            </w:pPr>
                            <w:r w:rsidRPr="00D0352B">
                              <w:t xml:space="preserve">Ensure people are at the centre, that their voices, expertise and rights drive policy and sit at the heart of design, delivery and improvement of support and services. </w:t>
                            </w:r>
                          </w:p>
                          <w:p w14:paraId="2C1DEA2A" w14:textId="77777777" w:rsidR="005C7066" w:rsidRPr="00D0352B" w:rsidRDefault="00D3479F" w:rsidP="00BB5EEA">
                            <w:pPr>
                              <w:pStyle w:val="ListParagraph"/>
                              <w:numPr>
                                <w:ilvl w:val="0"/>
                                <w:numId w:val="5"/>
                              </w:numPr>
                            </w:pPr>
                            <w:r w:rsidRPr="00D0352B">
                              <w:t xml:space="preserve">Support transformational change, towards approaches that work with individual and community assets, helping people to stay well, supporting human rights, self management, co-production and independent living. </w:t>
                            </w:r>
                          </w:p>
                          <w:p w14:paraId="55D1B86D" w14:textId="7B3B46F4" w:rsidR="00D3479F" w:rsidRDefault="00D3479F" w:rsidP="00BB5EEA">
                            <w:pPr>
                              <w:pStyle w:val="ListParagraph"/>
                              <w:numPr>
                                <w:ilvl w:val="0"/>
                                <w:numId w:val="5"/>
                              </w:numPr>
                            </w:pPr>
                            <w:r w:rsidRPr="00D0352B">
                              <w:t>Champion and support the third sector as a vital strategic and delivery partner and foster better cross-sector understanding and partnership.</w:t>
                            </w:r>
                          </w:p>
                          <w:p w14:paraId="08E6A338" w14:textId="77777777" w:rsidR="00F0671E" w:rsidRDefault="00F0671E" w:rsidP="00BB5EEA"/>
                          <w:p w14:paraId="33BF5D8F" w14:textId="77777777" w:rsidR="00F0671E" w:rsidRDefault="00F0671E" w:rsidP="00BB5EEA"/>
                          <w:p w14:paraId="59A1B797" w14:textId="77777777" w:rsidR="00F0671E" w:rsidRDefault="00F0671E" w:rsidP="00BB5EEA"/>
                          <w:p w14:paraId="0A6B061F" w14:textId="77777777" w:rsidR="00F0671E" w:rsidRDefault="00F0671E" w:rsidP="00BB5EEA"/>
                          <w:p w14:paraId="2F382F9E" w14:textId="77777777" w:rsidR="00F0671E" w:rsidRDefault="00F0671E" w:rsidP="00BB5EEA"/>
                          <w:p w14:paraId="143AEC94" w14:textId="77777777" w:rsidR="00F0671E" w:rsidRDefault="00F0671E" w:rsidP="00BB5EEA"/>
                          <w:p w14:paraId="32DF27BC" w14:textId="77777777" w:rsidR="00F0671E" w:rsidRDefault="00F0671E" w:rsidP="00BB5EEA"/>
                          <w:p w14:paraId="1A3FA9DB" w14:textId="77777777" w:rsidR="00F0671E" w:rsidRDefault="00F0671E" w:rsidP="00BB5EEA"/>
                          <w:p w14:paraId="6E417682" w14:textId="77777777" w:rsidR="00F0671E" w:rsidRDefault="00F0671E" w:rsidP="00BB5EEA"/>
                          <w:p w14:paraId="3753A6D9" w14:textId="77777777" w:rsidR="00F0671E" w:rsidRDefault="00F0671E" w:rsidP="00BB5EEA"/>
                          <w:p w14:paraId="408F4E27" w14:textId="77777777" w:rsidR="00F0671E" w:rsidRDefault="00F0671E" w:rsidP="00BB5EEA"/>
                          <w:p w14:paraId="63F40234" w14:textId="77777777" w:rsidR="00F0671E" w:rsidRDefault="00F0671E" w:rsidP="00BB5EEA"/>
                          <w:p w14:paraId="208B980C" w14:textId="77777777" w:rsidR="00F0671E" w:rsidRDefault="00F0671E" w:rsidP="00BB5EEA"/>
                          <w:p w14:paraId="1D3CA5F9" w14:textId="77777777" w:rsidR="00F0671E" w:rsidRDefault="00F0671E" w:rsidP="00BB5EEA"/>
                          <w:p w14:paraId="00AB198E" w14:textId="77777777" w:rsidR="00F0671E" w:rsidRDefault="00F0671E" w:rsidP="00BB5EEA"/>
                          <w:p w14:paraId="7EC2FB03" w14:textId="77777777" w:rsidR="00F0671E" w:rsidRDefault="00F0671E" w:rsidP="00BB5EEA"/>
                          <w:p w14:paraId="2A9E8996" w14:textId="77777777" w:rsidR="00F0671E" w:rsidRDefault="00F0671E" w:rsidP="00BB5EEA"/>
                          <w:p w14:paraId="69A775DB" w14:textId="77777777" w:rsidR="00F0671E" w:rsidRDefault="00F0671E" w:rsidP="00BB5EEA"/>
                          <w:p w14:paraId="27664363" w14:textId="77777777" w:rsidR="00F0671E" w:rsidRDefault="00F0671E" w:rsidP="00BB5EEA"/>
                          <w:p w14:paraId="782D2A16" w14:textId="77777777" w:rsidR="00F0671E" w:rsidRDefault="00F0671E" w:rsidP="00BB5EEA"/>
                          <w:p w14:paraId="65D6B94A" w14:textId="77777777" w:rsidR="00F0671E" w:rsidRPr="00F0671E" w:rsidRDefault="00F0671E" w:rsidP="00BB5EEA"/>
                          <w:p w14:paraId="292767AD" w14:textId="09E2E05B" w:rsidR="00F01A0F" w:rsidRPr="005C7066" w:rsidRDefault="00F01A0F" w:rsidP="00BB5EEA"/>
                          <w:p w14:paraId="18F5F031" w14:textId="2E1C3AB4" w:rsidR="00F01A0F" w:rsidRPr="00F01A0F" w:rsidRDefault="00F01A0F" w:rsidP="00BB5EEA">
                            <w:pPr>
                              <w:rPr>
                                <w:lang w:eastAsia="en-GB"/>
                              </w:rPr>
                            </w:pPr>
                          </w:p>
                          <w:p w14:paraId="7651C480" w14:textId="0BB0F3B9" w:rsidR="00F01A0F" w:rsidRDefault="00F01A0F" w:rsidP="00BB5EEA"/>
                          <w:p w14:paraId="4156980A" w14:textId="77777777" w:rsidR="00F0671E" w:rsidRDefault="00F0671E" w:rsidP="00BB5EEA"/>
                          <w:p w14:paraId="33E8DED2" w14:textId="77777777" w:rsidR="00F0671E" w:rsidRDefault="00F0671E" w:rsidP="00BB5EEA"/>
                          <w:p w14:paraId="5B1CFDCD" w14:textId="77777777" w:rsidR="00F0671E" w:rsidRDefault="00F0671E" w:rsidP="00BB5EEA"/>
                          <w:p w14:paraId="272426B7" w14:textId="77777777" w:rsidR="00F0671E" w:rsidRDefault="00F0671E" w:rsidP="00BB5EEA"/>
                          <w:p w14:paraId="37CAFF42" w14:textId="77777777" w:rsidR="00F0671E" w:rsidRDefault="00F0671E" w:rsidP="00BB5EEA"/>
                          <w:p w14:paraId="40755FD9" w14:textId="77777777" w:rsidR="00F0671E" w:rsidRDefault="00F0671E" w:rsidP="00BB5EEA"/>
                          <w:p w14:paraId="5A259490" w14:textId="77777777" w:rsidR="00F0671E" w:rsidRPr="00F01A0F" w:rsidRDefault="00F0671E" w:rsidP="00BB5E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4A046" id="Text Box 6" o:spid="_x0000_s1031" type="#_x0000_t202" style="position:absolute;margin-left:-62pt;margin-top:-62pt;width:577pt;height:820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" fillcolor="white [3201]" stroked="f" strokeweight=".5pt">
                <v:textbox>
                  <w:txbxContent>
                    <w:p w14:paraId="35FC8F4B" w14:textId="77777777" w:rsidR="00F01A0F" w:rsidRPr="00F01A0F" w:rsidRDefault="00F01A0F" w:rsidP="00BB5EEA"/>
                    <w:p w14:paraId="691D73D6" w14:textId="79ED03C3" w:rsidR="00F01A0F" w:rsidRPr="005C7066" w:rsidRDefault="00F01A0F" w:rsidP="00A7465A">
                      <w:pPr>
                        <w:pStyle w:val="Heading1"/>
                      </w:pPr>
                      <w:bookmarkStart w:id="11" w:name="_Toc225192042"/>
                      <w:r w:rsidRPr="005C7066">
                        <w:t>About the ALLIANCE</w:t>
                      </w:r>
                      <w:bookmarkEnd w:id="11"/>
                    </w:p>
                    <w:p w14:paraId="54171868" w14:textId="4D1C88B5" w:rsidR="00D3479F" w:rsidRPr="00D0352B" w:rsidRDefault="00D3479F" w:rsidP="00BB5EEA">
                      <w:r w:rsidRPr="00D0352B">
                        <w:t>The Health and Social Care Alliance Scotland (the ALLIANCE) is the national third sector intermediary for a range of health and social care organisations. We have a growing membership of over 3,</w:t>
                      </w:r>
                      <w:r w:rsidR="00ED0F80">
                        <w:t>5</w:t>
                      </w:r>
                      <w:r w:rsidRPr="00D0352B">
                        <w:t xml:space="preserve">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03EC67F5" w14:textId="77777777" w:rsidR="005C7066" w:rsidRPr="00D0352B" w:rsidRDefault="005C7066" w:rsidP="00BB5EEA"/>
                    <w:p w14:paraId="15103051" w14:textId="77777777" w:rsidR="00D3479F" w:rsidRPr="00D0352B" w:rsidRDefault="00D3479F" w:rsidP="00BB5EEA">
                      <w:r w:rsidRPr="00D0352B">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517D6659" w14:textId="77777777" w:rsidR="005C7066" w:rsidRPr="00D0352B" w:rsidRDefault="005C7066" w:rsidP="00BB5EEA"/>
                    <w:p w14:paraId="291A416F" w14:textId="77777777" w:rsidR="00D3479F" w:rsidRPr="00D0352B" w:rsidRDefault="00D3479F" w:rsidP="00BB5EEA">
                      <w:r w:rsidRPr="00D0352B">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6BB2434A" w14:textId="77777777" w:rsidR="00F01A0F" w:rsidRPr="00D0352B" w:rsidRDefault="00F01A0F" w:rsidP="00BB5EEA"/>
                    <w:p w14:paraId="6A3D7D58" w14:textId="77777777" w:rsidR="005C7066" w:rsidRPr="00D0352B" w:rsidRDefault="00D3479F" w:rsidP="00BB5EEA">
                      <w:r w:rsidRPr="00D0352B">
                        <w:t xml:space="preserve">The ALLIANCE has three core aims. We seek to: </w:t>
                      </w:r>
                    </w:p>
                    <w:p w14:paraId="717704B6" w14:textId="77777777" w:rsidR="005C7066" w:rsidRPr="00D0352B" w:rsidRDefault="00D3479F" w:rsidP="00BB5EEA">
                      <w:pPr>
                        <w:pStyle w:val="ListParagraph"/>
                        <w:numPr>
                          <w:ilvl w:val="0"/>
                          <w:numId w:val="5"/>
                        </w:numPr>
                      </w:pPr>
                      <w:r w:rsidRPr="00D0352B">
                        <w:t xml:space="preserve">Ensure people are at the centre, that their voices, expertise and rights drive policy and sit at the heart of design, delivery and improvement of support and services. </w:t>
                      </w:r>
                    </w:p>
                    <w:p w14:paraId="2C1DEA2A" w14:textId="77777777" w:rsidR="005C7066" w:rsidRPr="00D0352B" w:rsidRDefault="00D3479F" w:rsidP="00BB5EEA">
                      <w:pPr>
                        <w:pStyle w:val="ListParagraph"/>
                        <w:numPr>
                          <w:ilvl w:val="0"/>
                          <w:numId w:val="5"/>
                        </w:numPr>
                      </w:pPr>
                      <w:r w:rsidRPr="00D0352B">
                        <w:t xml:space="preserve">Support transformational change, towards approaches that work with individual and community assets, helping people to stay well, supporting human rights, self management, co-production and independent living. </w:t>
                      </w:r>
                    </w:p>
                    <w:p w14:paraId="55D1B86D" w14:textId="7B3B46F4" w:rsidR="00D3479F" w:rsidRDefault="00D3479F" w:rsidP="00BB5EEA">
                      <w:pPr>
                        <w:pStyle w:val="ListParagraph"/>
                        <w:numPr>
                          <w:ilvl w:val="0"/>
                          <w:numId w:val="5"/>
                        </w:numPr>
                      </w:pPr>
                      <w:r w:rsidRPr="00D0352B">
                        <w:t>Champion and support the third sector as a vital strategic and delivery partner and foster better cross-sector understanding and partnership.</w:t>
                      </w:r>
                    </w:p>
                    <w:p w14:paraId="08E6A338" w14:textId="77777777" w:rsidR="00F0671E" w:rsidRDefault="00F0671E" w:rsidP="00BB5EEA"/>
                    <w:p w14:paraId="33BF5D8F" w14:textId="77777777" w:rsidR="00F0671E" w:rsidRDefault="00F0671E" w:rsidP="00BB5EEA"/>
                    <w:p w14:paraId="59A1B797" w14:textId="77777777" w:rsidR="00F0671E" w:rsidRDefault="00F0671E" w:rsidP="00BB5EEA"/>
                    <w:p w14:paraId="0A6B061F" w14:textId="77777777" w:rsidR="00F0671E" w:rsidRDefault="00F0671E" w:rsidP="00BB5EEA"/>
                    <w:p w14:paraId="2F382F9E" w14:textId="77777777" w:rsidR="00F0671E" w:rsidRDefault="00F0671E" w:rsidP="00BB5EEA"/>
                    <w:p w14:paraId="143AEC94" w14:textId="77777777" w:rsidR="00F0671E" w:rsidRDefault="00F0671E" w:rsidP="00BB5EEA"/>
                    <w:p w14:paraId="32DF27BC" w14:textId="77777777" w:rsidR="00F0671E" w:rsidRDefault="00F0671E" w:rsidP="00BB5EEA"/>
                    <w:p w14:paraId="1A3FA9DB" w14:textId="77777777" w:rsidR="00F0671E" w:rsidRDefault="00F0671E" w:rsidP="00BB5EEA"/>
                    <w:p w14:paraId="6E417682" w14:textId="77777777" w:rsidR="00F0671E" w:rsidRDefault="00F0671E" w:rsidP="00BB5EEA"/>
                    <w:p w14:paraId="3753A6D9" w14:textId="77777777" w:rsidR="00F0671E" w:rsidRDefault="00F0671E" w:rsidP="00BB5EEA"/>
                    <w:p w14:paraId="408F4E27" w14:textId="77777777" w:rsidR="00F0671E" w:rsidRDefault="00F0671E" w:rsidP="00BB5EEA"/>
                    <w:p w14:paraId="63F40234" w14:textId="77777777" w:rsidR="00F0671E" w:rsidRDefault="00F0671E" w:rsidP="00BB5EEA"/>
                    <w:p w14:paraId="208B980C" w14:textId="77777777" w:rsidR="00F0671E" w:rsidRDefault="00F0671E" w:rsidP="00BB5EEA"/>
                    <w:p w14:paraId="1D3CA5F9" w14:textId="77777777" w:rsidR="00F0671E" w:rsidRDefault="00F0671E" w:rsidP="00BB5EEA"/>
                    <w:p w14:paraId="00AB198E" w14:textId="77777777" w:rsidR="00F0671E" w:rsidRDefault="00F0671E" w:rsidP="00BB5EEA"/>
                    <w:p w14:paraId="7EC2FB03" w14:textId="77777777" w:rsidR="00F0671E" w:rsidRDefault="00F0671E" w:rsidP="00BB5EEA"/>
                    <w:p w14:paraId="2A9E8996" w14:textId="77777777" w:rsidR="00F0671E" w:rsidRDefault="00F0671E" w:rsidP="00BB5EEA"/>
                    <w:p w14:paraId="69A775DB" w14:textId="77777777" w:rsidR="00F0671E" w:rsidRDefault="00F0671E" w:rsidP="00BB5EEA"/>
                    <w:p w14:paraId="27664363" w14:textId="77777777" w:rsidR="00F0671E" w:rsidRDefault="00F0671E" w:rsidP="00BB5EEA"/>
                    <w:p w14:paraId="782D2A16" w14:textId="77777777" w:rsidR="00F0671E" w:rsidRDefault="00F0671E" w:rsidP="00BB5EEA"/>
                    <w:p w14:paraId="65D6B94A" w14:textId="77777777" w:rsidR="00F0671E" w:rsidRPr="00F0671E" w:rsidRDefault="00F0671E" w:rsidP="00BB5EEA"/>
                    <w:p w14:paraId="292767AD" w14:textId="09E2E05B" w:rsidR="00F01A0F" w:rsidRPr="005C7066" w:rsidRDefault="00F01A0F" w:rsidP="00BB5EEA"/>
                    <w:p w14:paraId="18F5F031" w14:textId="2E1C3AB4" w:rsidR="00F01A0F" w:rsidRPr="00F01A0F" w:rsidRDefault="00F01A0F" w:rsidP="00BB5EEA">
                      <w:pPr>
                        <w:rPr>
                          <w:lang w:eastAsia="en-GB"/>
                        </w:rPr>
                      </w:pPr>
                    </w:p>
                    <w:p w14:paraId="7651C480" w14:textId="0BB0F3B9" w:rsidR="00F01A0F" w:rsidRDefault="00F01A0F" w:rsidP="00BB5EEA"/>
                    <w:p w14:paraId="4156980A" w14:textId="77777777" w:rsidR="00F0671E" w:rsidRDefault="00F0671E" w:rsidP="00BB5EEA"/>
                    <w:p w14:paraId="33E8DED2" w14:textId="77777777" w:rsidR="00F0671E" w:rsidRDefault="00F0671E" w:rsidP="00BB5EEA"/>
                    <w:p w14:paraId="5B1CFDCD" w14:textId="77777777" w:rsidR="00F0671E" w:rsidRDefault="00F0671E" w:rsidP="00BB5EEA"/>
                    <w:p w14:paraId="272426B7" w14:textId="77777777" w:rsidR="00F0671E" w:rsidRDefault="00F0671E" w:rsidP="00BB5EEA"/>
                    <w:p w14:paraId="37CAFF42" w14:textId="77777777" w:rsidR="00F0671E" w:rsidRDefault="00F0671E" w:rsidP="00BB5EEA"/>
                    <w:p w14:paraId="40755FD9" w14:textId="77777777" w:rsidR="00F0671E" w:rsidRDefault="00F0671E" w:rsidP="00BB5EEA"/>
                    <w:p w14:paraId="5A259490" w14:textId="77777777" w:rsidR="00F0671E" w:rsidRPr="00F01A0F" w:rsidRDefault="00F0671E" w:rsidP="00BB5EEA"/>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2AF5B011" wp14:editId="041A8B68">
                <wp:simplePos x="0" y="0"/>
                <wp:positionH relativeFrom="page">
                  <wp:align>right</wp:align>
                </wp:positionH>
                <wp:positionV relativeFrom="paragraph">
                  <wp:posOffset>-965200</wp:posOffset>
                </wp:positionV>
                <wp:extent cx="7556500" cy="11231880"/>
                <wp:effectExtent l="0" t="0" r="6350" b="7620"/>
                <wp:wrapNone/>
                <wp:docPr id="2033448647" name="Rectangle 1"/>
                <wp:cNvGraphicFramePr/>
                <a:graphic xmlns:a="http://schemas.openxmlformats.org/drawingml/2006/main">
                  <a:graphicData uri="http://schemas.microsoft.com/office/word/2010/wordprocessingShape">
                    <wps:wsp>
                      <wps:cNvSpPr/>
                      <wps:spPr>
                        <a:xfrm>
                          <a:off x="0" y="0"/>
                          <a:ext cx="7556500" cy="11231880"/>
                        </a:xfrm>
                        <a:prstGeom prst="rect">
                          <a:avLst/>
                        </a:prstGeom>
                        <a:solidFill>
                          <a:srgbClr val="800080"/>
                        </a:solidFill>
                        <a:ln w="25400">
                          <a:noFill/>
                          <a:prstDash val="solid"/>
                        </a:ln>
                        <a:effectLst/>
                      </wps:spPr>
                      <wps:txbx>
                        <w:txbxContent>
                          <w:p w14:paraId="5D5FC5A5" w14:textId="402C5D35" w:rsidR="00F01A0F" w:rsidRPr="00F01A0F" w:rsidRDefault="00F01A0F" w:rsidP="00BB5EEA">
                            <w:pPr>
                              <w:rPr>
                                <w:lang w:eastAsia="en-GB"/>
                              </w:rPr>
                            </w:pPr>
                          </w:p>
                          <w:p w14:paraId="3B481372" w14:textId="77777777" w:rsidR="00E36226" w:rsidRDefault="00E36226" w:rsidP="00BB5EEA"/>
                          <w:p w14:paraId="63A33F80" w14:textId="77777777" w:rsidR="00F0671E" w:rsidRDefault="00F0671E" w:rsidP="00BB5EEA"/>
                          <w:p w14:paraId="7E255A84" w14:textId="77777777" w:rsidR="00F0671E" w:rsidRDefault="00F0671E" w:rsidP="00BB5EEA"/>
                          <w:p w14:paraId="189C406A" w14:textId="77777777" w:rsidR="00F0671E" w:rsidRDefault="00F0671E" w:rsidP="00BB5EEA"/>
                          <w:p w14:paraId="24E54514" w14:textId="77777777" w:rsidR="00F0671E" w:rsidRDefault="00F0671E" w:rsidP="00BB5EEA"/>
                          <w:p w14:paraId="7C345692" w14:textId="77777777" w:rsidR="00F0671E" w:rsidRDefault="00F0671E" w:rsidP="00BB5EEA"/>
                          <w:p w14:paraId="754D6FD2" w14:textId="77777777" w:rsidR="00F0671E" w:rsidRDefault="00F0671E" w:rsidP="00BB5EEA"/>
                          <w:p w14:paraId="0A4286D8" w14:textId="77777777" w:rsidR="00F0671E" w:rsidRDefault="00F0671E" w:rsidP="00BB5EEA"/>
                          <w:p w14:paraId="520E43C3" w14:textId="77777777" w:rsidR="00F0671E" w:rsidRDefault="00F0671E" w:rsidP="00BB5EEA"/>
                          <w:p w14:paraId="2DC17BF9" w14:textId="77777777" w:rsidR="00F0671E" w:rsidRDefault="00F0671E" w:rsidP="00BB5EEA"/>
                          <w:p w14:paraId="776E73FA" w14:textId="77777777" w:rsidR="00F0671E" w:rsidRDefault="00F0671E" w:rsidP="00BB5EEA"/>
                          <w:p w14:paraId="17F13AD3" w14:textId="77777777" w:rsidR="00F0671E" w:rsidRDefault="00F0671E" w:rsidP="00BB5EEA"/>
                          <w:p w14:paraId="3BF7107A" w14:textId="77777777" w:rsidR="00F0671E" w:rsidRDefault="00F0671E" w:rsidP="00BB5EEA"/>
                          <w:p w14:paraId="7D00E5AE" w14:textId="77777777" w:rsidR="00F0671E" w:rsidRDefault="00F0671E" w:rsidP="00BB5EEA"/>
                          <w:p w14:paraId="1AAD8919" w14:textId="77777777" w:rsidR="00F0671E" w:rsidRDefault="00F0671E" w:rsidP="00BB5EEA"/>
                          <w:p w14:paraId="2B64187B" w14:textId="77777777" w:rsidR="00F0671E" w:rsidRDefault="00F0671E" w:rsidP="00BB5EEA"/>
                          <w:p w14:paraId="6DDA145B" w14:textId="77777777" w:rsidR="00F0671E" w:rsidRDefault="00F0671E" w:rsidP="00BB5EEA"/>
                          <w:p w14:paraId="0CA3DD4E" w14:textId="77777777" w:rsidR="00F0671E" w:rsidRDefault="00F0671E" w:rsidP="00BB5EEA"/>
                          <w:p w14:paraId="598EB020" w14:textId="77777777" w:rsidR="00F0671E" w:rsidRDefault="00F0671E" w:rsidP="00BB5EEA"/>
                          <w:p w14:paraId="0800A7C7" w14:textId="77777777" w:rsidR="00F0671E" w:rsidRDefault="00F0671E" w:rsidP="00BB5EEA"/>
                          <w:p w14:paraId="25796F21" w14:textId="77777777" w:rsidR="00F0671E" w:rsidRDefault="00F0671E" w:rsidP="00BB5EEA"/>
                          <w:p w14:paraId="06EE561F" w14:textId="77777777" w:rsidR="00F0671E" w:rsidRDefault="00F0671E" w:rsidP="00BB5EEA"/>
                          <w:p w14:paraId="11FDBB2A" w14:textId="77777777" w:rsidR="00F0671E" w:rsidRDefault="00F0671E" w:rsidP="00BB5EEA"/>
                          <w:p w14:paraId="5FC4242C" w14:textId="77777777" w:rsidR="00F0671E" w:rsidRDefault="00F0671E" w:rsidP="00BB5EEA"/>
                          <w:p w14:paraId="3259E183" w14:textId="77777777" w:rsidR="00F0671E" w:rsidRDefault="00F0671E" w:rsidP="00BB5EEA"/>
                          <w:p w14:paraId="0856D99C" w14:textId="77777777" w:rsidR="00F0671E" w:rsidRDefault="00F0671E" w:rsidP="00BB5EEA"/>
                          <w:p w14:paraId="627A14C3" w14:textId="77777777" w:rsidR="00F0671E" w:rsidRDefault="00F0671E" w:rsidP="00BB5EEA"/>
                          <w:p w14:paraId="17D5B615" w14:textId="77777777" w:rsidR="00F0671E" w:rsidRDefault="00F0671E" w:rsidP="00BB5EEA"/>
                          <w:p w14:paraId="3E90B9DD" w14:textId="77777777" w:rsidR="00F0671E" w:rsidRDefault="00F0671E" w:rsidP="00BB5EEA"/>
                          <w:p w14:paraId="766CFB13" w14:textId="013ED63F" w:rsidR="00F0671E" w:rsidRPr="00AC343A" w:rsidRDefault="00F0671E" w:rsidP="00BB5EEA">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5B011" id="_x0000_s1032" style="position:absolute;margin-left:543.8pt;margin-top:-76pt;width:595pt;height:884.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" fillcolor="purple" stroked="f" strokeweight="2pt">
                <v:textbox>
                  <w:txbxContent>
                    <w:p w14:paraId="5D5FC5A5" w14:textId="402C5D35" w:rsidR="00F01A0F" w:rsidRPr="00F01A0F" w:rsidRDefault="00F01A0F" w:rsidP="00BB5EEA">
                      <w:pPr>
                        <w:rPr>
                          <w:lang w:eastAsia="en-GB"/>
                        </w:rPr>
                      </w:pPr>
                    </w:p>
                    <w:p w14:paraId="3B481372" w14:textId="77777777" w:rsidR="00E36226" w:rsidRDefault="00E36226" w:rsidP="00BB5EEA"/>
                    <w:p w14:paraId="63A33F80" w14:textId="77777777" w:rsidR="00F0671E" w:rsidRDefault="00F0671E" w:rsidP="00BB5EEA"/>
                    <w:p w14:paraId="7E255A84" w14:textId="77777777" w:rsidR="00F0671E" w:rsidRDefault="00F0671E" w:rsidP="00BB5EEA"/>
                    <w:p w14:paraId="189C406A" w14:textId="77777777" w:rsidR="00F0671E" w:rsidRDefault="00F0671E" w:rsidP="00BB5EEA"/>
                    <w:p w14:paraId="24E54514" w14:textId="77777777" w:rsidR="00F0671E" w:rsidRDefault="00F0671E" w:rsidP="00BB5EEA"/>
                    <w:p w14:paraId="7C345692" w14:textId="77777777" w:rsidR="00F0671E" w:rsidRDefault="00F0671E" w:rsidP="00BB5EEA"/>
                    <w:p w14:paraId="754D6FD2" w14:textId="77777777" w:rsidR="00F0671E" w:rsidRDefault="00F0671E" w:rsidP="00BB5EEA"/>
                    <w:p w14:paraId="0A4286D8" w14:textId="77777777" w:rsidR="00F0671E" w:rsidRDefault="00F0671E" w:rsidP="00BB5EEA"/>
                    <w:p w14:paraId="520E43C3" w14:textId="77777777" w:rsidR="00F0671E" w:rsidRDefault="00F0671E" w:rsidP="00BB5EEA"/>
                    <w:p w14:paraId="2DC17BF9" w14:textId="77777777" w:rsidR="00F0671E" w:rsidRDefault="00F0671E" w:rsidP="00BB5EEA"/>
                    <w:p w14:paraId="776E73FA" w14:textId="77777777" w:rsidR="00F0671E" w:rsidRDefault="00F0671E" w:rsidP="00BB5EEA"/>
                    <w:p w14:paraId="17F13AD3" w14:textId="77777777" w:rsidR="00F0671E" w:rsidRDefault="00F0671E" w:rsidP="00BB5EEA"/>
                    <w:p w14:paraId="3BF7107A" w14:textId="77777777" w:rsidR="00F0671E" w:rsidRDefault="00F0671E" w:rsidP="00BB5EEA"/>
                    <w:p w14:paraId="7D00E5AE" w14:textId="77777777" w:rsidR="00F0671E" w:rsidRDefault="00F0671E" w:rsidP="00BB5EEA"/>
                    <w:p w14:paraId="1AAD8919" w14:textId="77777777" w:rsidR="00F0671E" w:rsidRDefault="00F0671E" w:rsidP="00BB5EEA"/>
                    <w:p w14:paraId="2B64187B" w14:textId="77777777" w:rsidR="00F0671E" w:rsidRDefault="00F0671E" w:rsidP="00BB5EEA"/>
                    <w:p w14:paraId="6DDA145B" w14:textId="77777777" w:rsidR="00F0671E" w:rsidRDefault="00F0671E" w:rsidP="00BB5EEA"/>
                    <w:p w14:paraId="0CA3DD4E" w14:textId="77777777" w:rsidR="00F0671E" w:rsidRDefault="00F0671E" w:rsidP="00BB5EEA"/>
                    <w:p w14:paraId="598EB020" w14:textId="77777777" w:rsidR="00F0671E" w:rsidRDefault="00F0671E" w:rsidP="00BB5EEA"/>
                    <w:p w14:paraId="0800A7C7" w14:textId="77777777" w:rsidR="00F0671E" w:rsidRDefault="00F0671E" w:rsidP="00BB5EEA"/>
                    <w:p w14:paraId="25796F21" w14:textId="77777777" w:rsidR="00F0671E" w:rsidRDefault="00F0671E" w:rsidP="00BB5EEA"/>
                    <w:p w14:paraId="06EE561F" w14:textId="77777777" w:rsidR="00F0671E" w:rsidRDefault="00F0671E" w:rsidP="00BB5EEA"/>
                    <w:p w14:paraId="11FDBB2A" w14:textId="77777777" w:rsidR="00F0671E" w:rsidRDefault="00F0671E" w:rsidP="00BB5EEA"/>
                    <w:p w14:paraId="5FC4242C" w14:textId="77777777" w:rsidR="00F0671E" w:rsidRDefault="00F0671E" w:rsidP="00BB5EEA"/>
                    <w:p w14:paraId="3259E183" w14:textId="77777777" w:rsidR="00F0671E" w:rsidRDefault="00F0671E" w:rsidP="00BB5EEA"/>
                    <w:p w14:paraId="0856D99C" w14:textId="77777777" w:rsidR="00F0671E" w:rsidRDefault="00F0671E" w:rsidP="00BB5EEA"/>
                    <w:p w14:paraId="627A14C3" w14:textId="77777777" w:rsidR="00F0671E" w:rsidRDefault="00F0671E" w:rsidP="00BB5EEA"/>
                    <w:p w14:paraId="17D5B615" w14:textId="77777777" w:rsidR="00F0671E" w:rsidRDefault="00F0671E" w:rsidP="00BB5EEA"/>
                    <w:p w14:paraId="3E90B9DD" w14:textId="77777777" w:rsidR="00F0671E" w:rsidRDefault="00F0671E" w:rsidP="00BB5EEA"/>
                    <w:p w14:paraId="766CFB13" w14:textId="013ED63F" w:rsidR="00F0671E" w:rsidRPr="00AC343A" w:rsidRDefault="00F0671E" w:rsidP="00BB5EEA">
                      <w:r>
                        <w:tab/>
                      </w:r>
                      <w:r>
                        <w:tab/>
                      </w:r>
                    </w:p>
                  </w:txbxContent>
                </v:textbox>
                <w10:wrap anchorx="page"/>
              </v:rect>
            </w:pict>
          </mc:Fallback>
        </mc:AlternateContent>
      </w:r>
    </w:p>
    <w:p w14:paraId="4D1BD153" w14:textId="77777777" w:rsidR="00F0671E" w:rsidRDefault="00F0671E" w:rsidP="00BB5EEA"/>
    <w:p w14:paraId="3795FD5C" w14:textId="77777777" w:rsidR="00F0671E" w:rsidRDefault="00F0671E" w:rsidP="00BB5EEA"/>
    <w:p w14:paraId="0A97029F" w14:textId="77777777" w:rsidR="00F0671E" w:rsidRDefault="00F0671E" w:rsidP="00BB5EEA"/>
    <w:p w14:paraId="518461D1" w14:textId="77777777" w:rsidR="00F0671E" w:rsidRDefault="00F0671E" w:rsidP="00BB5EEA"/>
    <w:p w14:paraId="231F64A5" w14:textId="77777777" w:rsidR="00F0671E" w:rsidRDefault="00F0671E" w:rsidP="00BB5EEA"/>
    <w:p w14:paraId="66C0E4F9" w14:textId="77777777" w:rsidR="00F0671E" w:rsidRDefault="00F0671E" w:rsidP="00BB5EEA"/>
    <w:p w14:paraId="260019F9" w14:textId="77777777" w:rsidR="00F0671E" w:rsidRDefault="00F0671E" w:rsidP="00BB5EEA"/>
    <w:p w14:paraId="7C97C97A" w14:textId="77777777" w:rsidR="00F0671E" w:rsidRDefault="00F0671E" w:rsidP="00BB5EEA"/>
    <w:p w14:paraId="75580D0F" w14:textId="77777777" w:rsidR="00F0671E" w:rsidRDefault="00F0671E" w:rsidP="00BB5EEA"/>
    <w:p w14:paraId="094955E8" w14:textId="77777777" w:rsidR="00F0671E" w:rsidRDefault="00F0671E" w:rsidP="00BB5EEA"/>
    <w:p w14:paraId="5E251624" w14:textId="77777777" w:rsidR="00F0671E" w:rsidRDefault="00F0671E" w:rsidP="00BB5EEA"/>
    <w:p w14:paraId="5FB68EA2" w14:textId="77777777" w:rsidR="00F0671E" w:rsidRDefault="00F0671E" w:rsidP="00BB5EEA"/>
    <w:p w14:paraId="5A0B1069" w14:textId="77777777" w:rsidR="00F0671E" w:rsidRDefault="00F0671E" w:rsidP="00BB5EEA"/>
    <w:p w14:paraId="02546DA7" w14:textId="77777777" w:rsidR="00F0671E" w:rsidRDefault="00F0671E" w:rsidP="00BB5EEA"/>
    <w:p w14:paraId="0AB8A00E" w14:textId="77777777" w:rsidR="00F0671E" w:rsidRDefault="00F0671E" w:rsidP="00BB5EEA"/>
    <w:p w14:paraId="39AF6FB2" w14:textId="77777777" w:rsidR="00F0671E" w:rsidRDefault="00F0671E" w:rsidP="00BB5EEA"/>
    <w:p w14:paraId="737924EB" w14:textId="77777777" w:rsidR="00F0671E" w:rsidRDefault="00F0671E" w:rsidP="00BB5EEA"/>
    <w:p w14:paraId="15D90250" w14:textId="77777777" w:rsidR="00F0671E" w:rsidRDefault="00F0671E" w:rsidP="00BB5EEA"/>
    <w:p w14:paraId="7A2CD542" w14:textId="77777777" w:rsidR="00F0671E" w:rsidRDefault="00F0671E" w:rsidP="00BB5EEA"/>
    <w:p w14:paraId="4735841D" w14:textId="77777777" w:rsidR="00F0671E" w:rsidRDefault="00F0671E" w:rsidP="00BB5EEA"/>
    <w:p w14:paraId="65C61C77" w14:textId="77777777" w:rsidR="00F0671E" w:rsidRDefault="00F0671E" w:rsidP="00BB5EEA"/>
    <w:p w14:paraId="17D094E1" w14:textId="74C1F4D1" w:rsidR="00F0671E" w:rsidRDefault="00305875" w:rsidP="00BB5EEA">
      <w:r w:rsidRPr="00F01A0F">
        <w:rPr>
          <w:noProof/>
          <w:lang w:eastAsia="en-GB"/>
        </w:rPr>
        <w:drawing>
          <wp:anchor distT="0" distB="0" distL="114300" distR="114300" simplePos="0" relativeHeight="251658245" behindDoc="0" locked="0" layoutInCell="1" allowOverlap="1" wp14:anchorId="483934DA" wp14:editId="6CEF2CCF">
            <wp:simplePos x="0" y="0"/>
            <wp:positionH relativeFrom="margin">
              <wp:posOffset>1919671</wp:posOffset>
            </wp:positionH>
            <wp:positionV relativeFrom="paragraph">
              <wp:posOffset>15190</wp:posOffset>
            </wp:positionV>
            <wp:extent cx="1811443" cy="2057163"/>
            <wp:effectExtent l="0" t="0" r="0" b="635"/>
            <wp:wrapNone/>
            <wp:docPr id="1410185427" name="Picture 21" descr="A purpl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85427" name="Picture 21" descr="A purple logo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1443" cy="20571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294AF" w14:textId="77777777" w:rsidR="00F0671E" w:rsidRDefault="00F0671E" w:rsidP="00BB5EEA"/>
    <w:p w14:paraId="5533F5A6" w14:textId="13E60793" w:rsidR="00F0671E" w:rsidRDefault="00F0671E" w:rsidP="00BB5EEA"/>
    <w:p w14:paraId="1D7F9295" w14:textId="77777777" w:rsidR="00F0671E" w:rsidRDefault="00F0671E" w:rsidP="00BB5EEA"/>
    <w:p w14:paraId="71EC212F" w14:textId="4D5357C3" w:rsidR="00F0671E" w:rsidRDefault="00F0671E" w:rsidP="00BB5EEA"/>
    <w:p w14:paraId="4B5F845A" w14:textId="5F7B5488" w:rsidR="00F0671E" w:rsidRPr="00F0671E" w:rsidRDefault="00F0671E" w:rsidP="00BB5EEA">
      <w:pPr>
        <w:pStyle w:val="Heading1"/>
      </w:pPr>
      <w:bookmarkStart w:id="12" w:name="_Toc225192043"/>
      <w:r w:rsidRPr="00512ECE">
        <w:lastRenderedPageBreak/>
        <w:t>Endnotes</w:t>
      </w:r>
      <w:bookmarkEnd w:id="12"/>
      <w:r w:rsidRPr="00512ECE">
        <w:t xml:space="preserve"> </w:t>
      </w:r>
    </w:p>
    <w:sectPr w:rsidR="00F0671E" w:rsidRPr="00F0671E" w:rsidSect="00102F00">
      <w:headerReference w:type="default" r:id="rId17"/>
      <w:footerReference w:type="default" r:id="rId18"/>
      <w:endnotePr>
        <w:numFmt w:val="decimal"/>
      </w:endnotePr>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D338" w14:textId="77777777" w:rsidR="00207262" w:rsidRDefault="00207262" w:rsidP="00BB5EEA">
      <w:r>
        <w:separator/>
      </w:r>
    </w:p>
  </w:endnote>
  <w:endnote w:type="continuationSeparator" w:id="0">
    <w:p w14:paraId="1C5D85E0" w14:textId="77777777" w:rsidR="00207262" w:rsidRDefault="00207262" w:rsidP="00BB5EEA">
      <w:r>
        <w:continuationSeparator/>
      </w:r>
    </w:p>
  </w:endnote>
  <w:endnote w:id="1">
    <w:p w14:paraId="036B9259" w14:textId="58477960" w:rsidR="008E23D4" w:rsidRPr="000D467E" w:rsidRDefault="008E23D4" w:rsidP="00BB5EEA">
      <w:pPr>
        <w:pStyle w:val="EndnoteText"/>
        <w:rPr>
          <w:sz w:val="28"/>
          <w:szCs w:val="28"/>
        </w:rPr>
      </w:pPr>
      <w:r w:rsidRPr="000D467E">
        <w:rPr>
          <w:rStyle w:val="EndnoteReference"/>
          <w:sz w:val="28"/>
          <w:szCs w:val="28"/>
        </w:rPr>
        <w:endnoteRef/>
      </w:r>
      <w:r w:rsidRPr="000D467E">
        <w:rPr>
          <w:sz w:val="28"/>
          <w:szCs w:val="28"/>
        </w:rPr>
        <w:t xml:space="preserve"> Scottish Government, Independent Review of Audiology Services in Scotland: Review report and recommendations (August 2023), available at: </w:t>
      </w:r>
      <w:hyperlink r:id="rId1" w:history="1">
        <w:r w:rsidRPr="000D467E">
          <w:rPr>
            <w:rStyle w:val="Hyperlink"/>
            <w:sz w:val="28"/>
            <w:szCs w:val="28"/>
          </w:rPr>
          <w:t>https://www.gov.scot/publications/independent-review-audiology-services-scotland/</w:t>
        </w:r>
      </w:hyperlink>
      <w:r w:rsidR="00632FDC" w:rsidRPr="000D467E">
        <w:rPr>
          <w:sz w:val="28"/>
          <w:szCs w:val="28"/>
        </w:rPr>
        <w:t xml:space="preserve">; Scottish Government, Implementation of the Recommendations from the Review of Audiology Services in Scotland (10 April 2025), available at: </w:t>
      </w:r>
      <w:hyperlink r:id="rId2" w:history="1">
        <w:r w:rsidR="00006AB6" w:rsidRPr="000D467E">
          <w:rPr>
            <w:rStyle w:val="Hyperlink"/>
            <w:sz w:val="28"/>
            <w:szCs w:val="28"/>
          </w:rPr>
          <w:t>https://www.parliament.scot/-/media/files/committees/health-social-care-and-sport-committee/correspondence/2025/audiology-in-scotland-update-to-hscs-convener-from-the-minister-for-public-health-and-womens-health.pdf</w:t>
        </w:r>
      </w:hyperlink>
      <w:r w:rsidR="00006AB6" w:rsidRPr="000D467E">
        <w:rPr>
          <w:sz w:val="28"/>
          <w:szCs w:val="28"/>
        </w:rPr>
        <w:t xml:space="preserve">; </w:t>
      </w:r>
      <w:r w:rsidR="008C7EB7" w:rsidRPr="000D467E">
        <w:rPr>
          <w:sz w:val="28"/>
          <w:szCs w:val="28"/>
        </w:rPr>
        <w:t xml:space="preserve">Scottish Parliament, response to </w:t>
      </w:r>
      <w:r w:rsidR="00861F8F" w:rsidRPr="000D467E">
        <w:rPr>
          <w:sz w:val="28"/>
          <w:szCs w:val="28"/>
        </w:rPr>
        <w:t>Written Question S6W-39034</w:t>
      </w:r>
      <w:r w:rsidR="00FF25C3" w:rsidRPr="000D467E">
        <w:rPr>
          <w:sz w:val="28"/>
          <w:szCs w:val="28"/>
        </w:rPr>
        <w:t xml:space="preserve"> (June 2025)</w:t>
      </w:r>
      <w:r w:rsidR="005350A5" w:rsidRPr="000D467E">
        <w:rPr>
          <w:sz w:val="28"/>
          <w:szCs w:val="28"/>
        </w:rPr>
        <w:t>, available at</w:t>
      </w:r>
      <w:r w:rsidR="00F643FE" w:rsidRPr="000D467E">
        <w:rPr>
          <w:sz w:val="28"/>
          <w:szCs w:val="28"/>
        </w:rPr>
        <w:t xml:space="preserve">: </w:t>
      </w:r>
      <w:hyperlink r:id="rId3" w:history="1">
        <w:r w:rsidR="00F643FE" w:rsidRPr="000D467E">
          <w:rPr>
            <w:rStyle w:val="Hyperlink"/>
            <w:sz w:val="28"/>
            <w:szCs w:val="28"/>
          </w:rPr>
          <w:t>https://www.parliament.scot/chamber-and-committees/questions-and-answers/question?ref=S6W-39034</w:t>
        </w:r>
      </w:hyperlink>
      <w:r w:rsidR="00F643FE" w:rsidRPr="000D467E">
        <w:rPr>
          <w:sz w:val="28"/>
          <w:szCs w:val="28"/>
        </w:rPr>
        <w:t xml:space="preserve">; </w:t>
      </w:r>
      <w:r w:rsidR="0097659B" w:rsidRPr="000D467E">
        <w:rPr>
          <w:sz w:val="28"/>
          <w:szCs w:val="28"/>
        </w:rPr>
        <w:t xml:space="preserve">Deafblind Scotland, </w:t>
      </w:r>
      <w:r w:rsidR="00051702" w:rsidRPr="000D467E">
        <w:rPr>
          <w:sz w:val="28"/>
          <w:szCs w:val="28"/>
        </w:rPr>
        <w:t>Deafblindness officially recognised as a distinct disability in Scotland (June 2025)</w:t>
      </w:r>
      <w:r w:rsidR="00946D18" w:rsidRPr="000D467E">
        <w:rPr>
          <w:sz w:val="28"/>
          <w:szCs w:val="28"/>
        </w:rPr>
        <w:t xml:space="preserve">, available at: </w:t>
      </w:r>
      <w:hyperlink r:id="rId4" w:history="1">
        <w:r w:rsidR="00946D18" w:rsidRPr="000D467E">
          <w:rPr>
            <w:rStyle w:val="Hyperlink"/>
            <w:sz w:val="28"/>
            <w:szCs w:val="28"/>
          </w:rPr>
          <w:t>https://www.dbscotland.org.uk/defining-deafblindness</w:t>
        </w:r>
      </w:hyperlink>
      <w:r w:rsidR="00946D18" w:rsidRPr="000D467E">
        <w:rPr>
          <w:sz w:val="28"/>
          <w:szCs w:val="28"/>
        </w:rPr>
        <w:t xml:space="preserve"> </w:t>
      </w:r>
      <w:r w:rsidR="00F643FE" w:rsidRPr="000D467E">
        <w:rPr>
          <w:sz w:val="28"/>
          <w:szCs w:val="28"/>
        </w:rPr>
        <w:t xml:space="preserve"> </w:t>
      </w:r>
      <w:r w:rsidR="00006AB6" w:rsidRPr="000D467E">
        <w:rPr>
          <w:sz w:val="28"/>
          <w:szCs w:val="28"/>
        </w:rPr>
        <w:t xml:space="preserve"> </w:t>
      </w:r>
    </w:p>
  </w:endnote>
  <w:endnote w:id="2">
    <w:p w14:paraId="022D59D8" w14:textId="6D8E27BC" w:rsidR="00996C88" w:rsidRPr="000D467E" w:rsidRDefault="00996C88" w:rsidP="00BB5EEA">
      <w:pPr>
        <w:pStyle w:val="EndnoteText"/>
      </w:pPr>
      <w:r w:rsidRPr="00C90A2D">
        <w:rPr>
          <w:rStyle w:val="EndnoteReference"/>
          <w:sz w:val="28"/>
          <w:szCs w:val="28"/>
        </w:rPr>
        <w:endnoteRef/>
      </w:r>
      <w:r w:rsidRPr="00C90A2D">
        <w:rPr>
          <w:sz w:val="28"/>
          <w:szCs w:val="28"/>
        </w:rPr>
        <w:t xml:space="preserve"> Jenni</w:t>
      </w:r>
      <w:r w:rsidRPr="000D467E">
        <w:rPr>
          <w:sz w:val="28"/>
          <w:szCs w:val="28"/>
        </w:rPr>
        <w:t xml:space="preserve"> Minto, Minister for Public Health and Women’s Health</w:t>
      </w:r>
      <w:r w:rsidR="00B41533" w:rsidRPr="000D467E">
        <w:rPr>
          <w:sz w:val="28"/>
          <w:szCs w:val="28"/>
        </w:rPr>
        <w:t>, Letter to Annabelle Ewing MSP (14 November 2025)</w:t>
      </w:r>
      <w:r w:rsidR="003F1850" w:rsidRPr="000D467E">
        <w:rPr>
          <w:sz w:val="28"/>
          <w:szCs w:val="28"/>
        </w:rPr>
        <w:t>.</w:t>
      </w:r>
    </w:p>
  </w:endnote>
  <w:endnote w:id="3">
    <w:p w14:paraId="189F3DD1" w14:textId="1D3A2171" w:rsidR="00087761" w:rsidRPr="000D467E" w:rsidRDefault="00087761" w:rsidP="00BB5EEA">
      <w:pPr>
        <w:pStyle w:val="EndnoteText"/>
        <w:rPr>
          <w:sz w:val="28"/>
          <w:szCs w:val="28"/>
        </w:rPr>
      </w:pPr>
      <w:r w:rsidRPr="000D467E">
        <w:rPr>
          <w:rStyle w:val="EndnoteReference"/>
          <w:sz w:val="28"/>
          <w:szCs w:val="28"/>
        </w:rPr>
        <w:endnoteRef/>
      </w:r>
      <w:r w:rsidRPr="000D467E">
        <w:rPr>
          <w:sz w:val="28"/>
          <w:szCs w:val="28"/>
        </w:rPr>
        <w:t xml:space="preserve"> </w:t>
      </w:r>
      <w:r w:rsidR="00C0609B" w:rsidRPr="000D467E">
        <w:rPr>
          <w:sz w:val="28"/>
          <w:szCs w:val="28"/>
        </w:rPr>
        <w:t>Scottish Parliament</w:t>
      </w:r>
      <w:r w:rsidR="00AF734A" w:rsidRPr="000D467E">
        <w:rPr>
          <w:sz w:val="28"/>
          <w:szCs w:val="28"/>
        </w:rPr>
        <w:t xml:space="preserve">, </w:t>
      </w:r>
      <w:r w:rsidR="009F38D6" w:rsidRPr="000D467E">
        <w:rPr>
          <w:sz w:val="28"/>
          <w:szCs w:val="28"/>
        </w:rPr>
        <w:t>Let Scotland be Heard</w:t>
      </w:r>
      <w:r w:rsidR="00D37A4E" w:rsidRPr="000D467E">
        <w:rPr>
          <w:sz w:val="28"/>
          <w:szCs w:val="28"/>
        </w:rPr>
        <w:t>: Tackling Hearing Loss</w:t>
      </w:r>
      <w:r w:rsidR="00BA42C4" w:rsidRPr="000D467E">
        <w:rPr>
          <w:sz w:val="28"/>
          <w:szCs w:val="28"/>
        </w:rPr>
        <w:t>, sponsored by Sandesh Gulhane MSP</w:t>
      </w:r>
      <w:r w:rsidR="00CA5B5F" w:rsidRPr="000D467E">
        <w:rPr>
          <w:sz w:val="28"/>
          <w:szCs w:val="28"/>
        </w:rPr>
        <w:t xml:space="preserve"> </w:t>
      </w:r>
      <w:r w:rsidR="003F1850" w:rsidRPr="000D467E">
        <w:rPr>
          <w:sz w:val="28"/>
          <w:szCs w:val="28"/>
        </w:rPr>
        <w:t>on behalf of</w:t>
      </w:r>
      <w:r w:rsidR="00CA5B5F" w:rsidRPr="000D467E">
        <w:rPr>
          <w:sz w:val="28"/>
          <w:szCs w:val="28"/>
        </w:rPr>
        <w:t xml:space="preserve"> Specsavers</w:t>
      </w:r>
      <w:r w:rsidR="00A815D5" w:rsidRPr="000D467E">
        <w:rPr>
          <w:sz w:val="28"/>
          <w:szCs w:val="28"/>
        </w:rPr>
        <w:t xml:space="preserve"> (</w:t>
      </w:r>
      <w:r w:rsidR="00CA5B5F" w:rsidRPr="000D467E">
        <w:rPr>
          <w:sz w:val="28"/>
          <w:szCs w:val="28"/>
        </w:rPr>
        <w:t>7 November 2024)</w:t>
      </w:r>
      <w:r w:rsidR="00BA42C4" w:rsidRPr="000D467E">
        <w:rPr>
          <w:sz w:val="28"/>
          <w:szCs w:val="28"/>
        </w:rPr>
        <w:t xml:space="preserve">; </w:t>
      </w:r>
      <w:r w:rsidR="00075231" w:rsidRPr="000D467E">
        <w:rPr>
          <w:sz w:val="28"/>
          <w:szCs w:val="28"/>
        </w:rPr>
        <w:t>Roundtable</w:t>
      </w:r>
      <w:r w:rsidR="005E41FA" w:rsidRPr="000D467E">
        <w:rPr>
          <w:sz w:val="28"/>
          <w:szCs w:val="28"/>
        </w:rPr>
        <w:t xml:space="preserve"> at Scottish Parliament</w:t>
      </w:r>
      <w:r w:rsidR="00075231" w:rsidRPr="000D467E">
        <w:rPr>
          <w:sz w:val="28"/>
          <w:szCs w:val="28"/>
        </w:rPr>
        <w:t xml:space="preserve"> hosted by Jackie Baille MSP</w:t>
      </w:r>
      <w:r w:rsidR="000D7E40" w:rsidRPr="000D467E">
        <w:rPr>
          <w:sz w:val="28"/>
          <w:szCs w:val="28"/>
        </w:rPr>
        <w:t xml:space="preserve"> on behalf of Specsavers</w:t>
      </w:r>
      <w:r w:rsidR="00075231" w:rsidRPr="000D467E">
        <w:rPr>
          <w:sz w:val="28"/>
          <w:szCs w:val="28"/>
        </w:rPr>
        <w:t xml:space="preserve">, Overcoming the barriers </w:t>
      </w:r>
      <w:r w:rsidR="005E41FA" w:rsidRPr="000D467E">
        <w:rPr>
          <w:sz w:val="28"/>
          <w:szCs w:val="28"/>
        </w:rPr>
        <w:t>to community audiology</w:t>
      </w:r>
      <w:r w:rsidR="00CF727F" w:rsidRPr="000D467E">
        <w:rPr>
          <w:sz w:val="28"/>
          <w:szCs w:val="28"/>
        </w:rPr>
        <w:t xml:space="preserve"> (6 November 2025)</w:t>
      </w:r>
      <w:r w:rsidR="003F1850" w:rsidRPr="000D467E">
        <w:rPr>
          <w:sz w:val="28"/>
          <w:szCs w:val="28"/>
        </w:rPr>
        <w:t>.</w:t>
      </w:r>
    </w:p>
  </w:endnote>
  <w:endnote w:id="4">
    <w:p w14:paraId="5B2C1CDD" w14:textId="42316071" w:rsidR="00311FB0" w:rsidRPr="00ED475B" w:rsidRDefault="00311FB0">
      <w:pPr>
        <w:pStyle w:val="EndnoteText"/>
        <w:rPr>
          <w:sz w:val="28"/>
          <w:szCs w:val="28"/>
        </w:rPr>
      </w:pPr>
      <w:r w:rsidRPr="005E00BD">
        <w:rPr>
          <w:rStyle w:val="EndnoteReference"/>
          <w:sz w:val="28"/>
          <w:szCs w:val="28"/>
        </w:rPr>
        <w:endnoteRef/>
      </w:r>
      <w:r w:rsidRPr="005E00BD">
        <w:rPr>
          <w:sz w:val="28"/>
          <w:szCs w:val="28"/>
        </w:rPr>
        <w:t xml:space="preserve"> </w:t>
      </w:r>
      <w:r w:rsidR="00FF174F" w:rsidRPr="005E00BD">
        <w:rPr>
          <w:sz w:val="28"/>
          <w:szCs w:val="28"/>
        </w:rPr>
        <w:t>United Kingdom Accreditation Service</w:t>
      </w:r>
      <w:r w:rsidR="00E15637" w:rsidRPr="005E00BD">
        <w:rPr>
          <w:sz w:val="28"/>
          <w:szCs w:val="28"/>
        </w:rPr>
        <w:t>,</w:t>
      </w:r>
      <w:r w:rsidR="00FF174F" w:rsidRPr="005E00BD">
        <w:rPr>
          <w:sz w:val="28"/>
          <w:szCs w:val="28"/>
        </w:rPr>
        <w:t xml:space="preserve"> </w:t>
      </w:r>
      <w:r w:rsidR="00E15637" w:rsidRPr="005E00BD">
        <w:rPr>
          <w:sz w:val="28"/>
          <w:szCs w:val="28"/>
        </w:rPr>
        <w:t>Press release: NHS Tayside earns Scotland’s first UKAS accreditation for paediatric audiology (IQ</w:t>
      </w:r>
      <w:r w:rsidR="005E00BD" w:rsidRPr="005E00BD">
        <w:rPr>
          <w:sz w:val="28"/>
          <w:szCs w:val="28"/>
        </w:rPr>
        <w:t>IPS), (10 September 2025).</w:t>
      </w:r>
      <w:r w:rsidR="00FF174F" w:rsidRPr="005E00BD">
        <w:rPr>
          <w:sz w:val="28"/>
          <w:szCs w:val="28"/>
        </w:rPr>
        <w:t xml:space="preserve"> </w:t>
      </w:r>
      <w:r w:rsidR="002A0E60" w:rsidRPr="005E00BD">
        <w:rPr>
          <w:sz w:val="28"/>
          <w:szCs w:val="28"/>
        </w:rPr>
        <w:t xml:space="preserve">Available at: </w:t>
      </w:r>
      <w:hyperlink r:id="rId5" w:history="1">
        <w:r w:rsidR="002A0E60" w:rsidRPr="005E00BD">
          <w:rPr>
            <w:rStyle w:val="Hyperlink"/>
            <w:sz w:val="28"/>
            <w:szCs w:val="28"/>
          </w:rPr>
          <w:t>https://www.ukas.com/resources/latest-news/press-release-nhs-tayside-earns-scotlands-first-ukas-accreditation-for-paediatric-audiology-iqips/</w:t>
        </w:r>
      </w:hyperlink>
      <w:r w:rsidR="00A923BA">
        <w:rPr>
          <w:sz w:val="28"/>
          <w:szCs w:val="28"/>
        </w:rPr>
        <w:t>.</w:t>
      </w:r>
    </w:p>
  </w:endnote>
  <w:endnote w:id="5">
    <w:p w14:paraId="3328F4DA" w14:textId="430F8ED0" w:rsidR="00ED475B" w:rsidRDefault="00ED475B">
      <w:pPr>
        <w:pStyle w:val="EndnoteText"/>
        <w:rPr>
          <w:sz w:val="28"/>
          <w:szCs w:val="28"/>
        </w:rPr>
      </w:pPr>
      <w:r w:rsidRPr="00ED475B">
        <w:rPr>
          <w:rStyle w:val="EndnoteReference"/>
          <w:sz w:val="28"/>
          <w:szCs w:val="28"/>
        </w:rPr>
        <w:endnoteRef/>
      </w:r>
      <w:r w:rsidRPr="00ED475B">
        <w:rPr>
          <w:sz w:val="28"/>
          <w:szCs w:val="28"/>
        </w:rPr>
        <w:t xml:space="preserve"> Scottish Government, “Supporting, empowering and including disabled people” (17 March 2026</w:t>
      </w:r>
      <w:r w:rsidR="003F4895">
        <w:rPr>
          <w:sz w:val="28"/>
          <w:szCs w:val="28"/>
        </w:rPr>
        <w:t>)</w:t>
      </w:r>
      <w:r w:rsidRPr="00ED475B">
        <w:rPr>
          <w:sz w:val="28"/>
          <w:szCs w:val="28"/>
        </w:rPr>
        <w:t xml:space="preserve">. Available at: </w:t>
      </w:r>
      <w:hyperlink r:id="rId6" w:history="1">
        <w:r w:rsidRPr="00ED475B">
          <w:rPr>
            <w:rStyle w:val="Hyperlink"/>
            <w:sz w:val="28"/>
            <w:szCs w:val="28"/>
          </w:rPr>
          <w:t>https://www.gov.scot/news/supporting-empowering-and-including-disabled-people/</w:t>
        </w:r>
      </w:hyperlink>
      <w:r w:rsidRPr="00ED475B">
        <w:rPr>
          <w:sz w:val="28"/>
          <w:szCs w:val="28"/>
        </w:rPr>
        <w:t xml:space="preserve">. </w:t>
      </w:r>
    </w:p>
    <w:p w14:paraId="6A8C2492" w14:textId="77777777" w:rsidR="00ED475B" w:rsidRDefault="00ED475B">
      <w:pPr>
        <w:pStyle w:val="EndnoteText"/>
        <w:rPr>
          <w:sz w:val="28"/>
          <w:szCs w:val="28"/>
        </w:rPr>
      </w:pPr>
    </w:p>
    <w:p w14:paraId="1CA7B583" w14:textId="68EB1D1B" w:rsidR="00ED475B" w:rsidRPr="00ED475B" w:rsidRDefault="00ED475B">
      <w:pPr>
        <w:pStyle w:val="EndnoteText"/>
        <w:rPr>
          <w:sz w:val="28"/>
          <w:szCs w:val="28"/>
        </w:rPr>
      </w:pPr>
      <w:r>
        <w:rPr>
          <w:b/>
          <w:bCs/>
          <w:sz w:val="28"/>
          <w:szCs w:val="28"/>
        </w:rPr>
        <w:t>End of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002306"/>
      <w:docPartObj>
        <w:docPartGallery w:val="Page Numbers (Bottom of Page)"/>
        <w:docPartUnique/>
      </w:docPartObj>
    </w:sdtPr>
    <w:sdtEndPr>
      <w:rPr>
        <w:noProof/>
      </w:rPr>
    </w:sdtEndPr>
    <w:sdtContent>
      <w:p w14:paraId="728FF6D8" w14:textId="77777777" w:rsidR="008F1BDD" w:rsidRPr="00F01A0F" w:rsidRDefault="008F1BDD" w:rsidP="00BB5EEA">
        <w:pPr>
          <w:rPr>
            <w:rFonts w:ascii="Times New Roman" w:eastAsia="Times New Roman" w:hAnsi="Times New Roman" w:cs="Times New Roman"/>
            <w:kern w:val="0"/>
            <w:sz w:val="24"/>
            <w:szCs w:val="24"/>
            <w:lang w:eastAsia="en-GB"/>
            <w14:ligatures w14:val="none"/>
          </w:rPr>
        </w:pPr>
      </w:p>
      <w:p w14:paraId="2794ACB6" w14:textId="17FDAD3D" w:rsidR="00102F00" w:rsidRPr="00C66C42" w:rsidRDefault="00102F00" w:rsidP="00BB5EEA">
        <w:pPr>
          <w:pStyle w:val="Footer"/>
        </w:pPr>
        <w:r w:rsidRPr="00C66C42">
          <w:fldChar w:fldCharType="begin"/>
        </w:r>
        <w:r w:rsidRPr="00C66C42">
          <w:instrText xml:space="preserve"> PAGE   \* MERGEFORMAT </w:instrText>
        </w:r>
        <w:r w:rsidRPr="00C66C42">
          <w:fldChar w:fldCharType="separate"/>
        </w:r>
        <w:r w:rsidRPr="00C66C42">
          <w:rPr>
            <w:noProof/>
          </w:rPr>
          <w:t>2</w:t>
        </w:r>
        <w:r w:rsidRPr="00C66C42">
          <w:rPr>
            <w:noProof/>
          </w:rPr>
          <w:fldChar w:fldCharType="end"/>
        </w:r>
      </w:p>
    </w:sdtContent>
  </w:sdt>
  <w:p w14:paraId="66938B3B" w14:textId="6B29A210" w:rsidR="004C5129" w:rsidRDefault="005C7066" w:rsidP="00BB5EEA">
    <w:pPr>
      <w:pStyle w:val="Footer"/>
    </w:pPr>
    <w:r>
      <w:rPr>
        <w:noProof/>
      </w:rPr>
      <mc:AlternateContent>
        <mc:Choice Requires="wps">
          <w:drawing>
            <wp:anchor distT="0" distB="0" distL="114300" distR="114300" simplePos="0" relativeHeight="251658241" behindDoc="0" locked="0" layoutInCell="1" allowOverlap="1" wp14:anchorId="777BA923" wp14:editId="19ABB41E">
              <wp:simplePos x="0" y="0"/>
              <wp:positionH relativeFrom="column">
                <wp:posOffset>-897467</wp:posOffset>
              </wp:positionH>
              <wp:positionV relativeFrom="paragraph">
                <wp:posOffset>164465</wp:posOffset>
              </wp:positionV>
              <wp:extent cx="7518400" cy="457200"/>
              <wp:effectExtent l="0" t="0" r="25400" b="19050"/>
              <wp:wrapNone/>
              <wp:docPr id="1119551998" name="Rectangle 24"/>
              <wp:cNvGraphicFramePr/>
              <a:graphic xmlns:a="http://schemas.openxmlformats.org/drawingml/2006/main">
                <a:graphicData uri="http://schemas.microsoft.com/office/word/2010/wordprocessingShape">
                  <wps:wsp>
                    <wps:cNvSpPr/>
                    <wps:spPr>
                      <a:xfrm>
                        <a:off x="0" y="0"/>
                        <a:ext cx="7518400" cy="457200"/>
                      </a:xfrm>
                      <a:prstGeom prst="rect">
                        <a:avLst/>
                      </a:prstGeom>
                      <a:solidFill>
                        <a:srgbClr val="80008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7EFF2" id="Rectangle 24" o:spid="_x0000_s1026" style="position:absolute;margin-left:-70.65pt;margin-top:12.95pt;width:592pt;height:3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" fillcolor="purple" strokecolor="#09101d [48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3A8C" w14:textId="77777777" w:rsidR="00207262" w:rsidRDefault="00207262" w:rsidP="00BB5EEA">
      <w:r>
        <w:separator/>
      </w:r>
    </w:p>
  </w:footnote>
  <w:footnote w:type="continuationSeparator" w:id="0">
    <w:p w14:paraId="1F3833BC" w14:textId="77777777" w:rsidR="00207262" w:rsidRDefault="00207262" w:rsidP="00BB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5FF6" w14:textId="1D792597" w:rsidR="00542B89" w:rsidRDefault="00BF67B2" w:rsidP="00BB5EEA">
    <w:pPr>
      <w:pStyle w:val="Header"/>
    </w:pPr>
    <w:r>
      <w:rPr>
        <w:noProof/>
      </w:rPr>
      <mc:AlternateContent>
        <mc:Choice Requires="wps">
          <w:drawing>
            <wp:anchor distT="0" distB="0" distL="114300" distR="114300" simplePos="0" relativeHeight="251658240" behindDoc="0" locked="0" layoutInCell="1" allowOverlap="1" wp14:anchorId="496C551D" wp14:editId="3D4ECBF1">
              <wp:simplePos x="0" y="0"/>
              <wp:positionH relativeFrom="column">
                <wp:posOffset>1438275</wp:posOffset>
              </wp:positionH>
              <wp:positionV relativeFrom="paragraph">
                <wp:posOffset>-186055</wp:posOffset>
              </wp:positionV>
              <wp:extent cx="5010785" cy="465667"/>
              <wp:effectExtent l="0" t="0" r="0" b="0"/>
              <wp:wrapNone/>
              <wp:docPr id="1461149236" name="Text Box 23"/>
              <wp:cNvGraphicFramePr/>
              <a:graphic xmlns:a="http://schemas.openxmlformats.org/drawingml/2006/main">
                <a:graphicData uri="http://schemas.microsoft.com/office/word/2010/wordprocessingShape">
                  <wps:wsp>
                    <wps:cNvSpPr txBox="1"/>
                    <wps:spPr>
                      <a:xfrm>
                        <a:off x="0" y="0"/>
                        <a:ext cx="5010785" cy="465667"/>
                      </a:xfrm>
                      <a:prstGeom prst="rect">
                        <a:avLst/>
                      </a:prstGeom>
                      <a:solidFill>
                        <a:schemeClr val="bg1"/>
                      </a:solidFill>
                      <a:ln w="6350">
                        <a:noFill/>
                      </a:ln>
                    </wps:spPr>
                    <wps:txbx>
                      <w:txbxContent>
                        <w:p w14:paraId="7309FC11" w14:textId="022D17D8" w:rsidR="00542B89" w:rsidRPr="00FA769A" w:rsidRDefault="00012DAD" w:rsidP="00BB5EEA">
                          <w:r w:rsidRPr="00FA769A">
                            <w:t xml:space="preserve">Ministerial </w:t>
                          </w:r>
                          <w:r w:rsidR="00FA769A" w:rsidRPr="00FA769A">
                            <w:t>r</w:t>
                          </w:r>
                          <w:r w:rsidRPr="00FA769A">
                            <w:t>oundtable on audiology and Deaf</w:t>
                          </w:r>
                          <w:r w:rsidR="00CB49C2" w:rsidRPr="00FA769A">
                            <w:t>blindness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6C551D" id="_x0000_t202" coordsize="21600,21600" o:spt="202" path="m,l,21600r21600,l21600,xe">
              <v:stroke joinstyle="miter"/>
              <v:path gradientshapeok="t" o:connecttype="rect"/>
            </v:shapetype>
            <v:shape id="Text Box 23" o:spid="_x0000_s1033" type="#_x0000_t202" style="position:absolute;margin-left:113.25pt;margin-top:-14.65pt;width:394.55pt;height:36.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0t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" fillcolor="white [3212]" stroked="f" strokeweight=".5pt">
              <v:textbox>
                <w:txbxContent>
                  <w:p w14:paraId="7309FC11" w14:textId="022D17D8" w:rsidR="00542B89" w:rsidRPr="00FA769A" w:rsidRDefault="00012DAD" w:rsidP="00BB5EEA">
                    <w:r w:rsidRPr="00FA769A">
                      <w:t xml:space="preserve">Ministerial </w:t>
                    </w:r>
                    <w:r w:rsidR="00FA769A" w:rsidRPr="00FA769A">
                      <w:t>r</w:t>
                    </w:r>
                    <w:r w:rsidRPr="00FA769A">
                      <w:t>oundtable on audiology and Deaf</w:t>
                    </w:r>
                    <w:r w:rsidR="00CB49C2" w:rsidRPr="00FA769A">
                      <w:t>blindness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FBD0"/>
    <w:multiLevelType w:val="hybridMultilevel"/>
    <w:tmpl w:val="F5BCE188"/>
    <w:lvl w:ilvl="0" w:tplc="A82292DE">
      <w:start w:val="1"/>
      <w:numFmt w:val="decimal"/>
      <w:lvlText w:val="%1."/>
      <w:lvlJc w:val="left"/>
      <w:pPr>
        <w:ind w:left="720" w:hanging="360"/>
      </w:pPr>
    </w:lvl>
    <w:lvl w:ilvl="1" w:tplc="CDA4972A">
      <w:start w:val="1"/>
      <w:numFmt w:val="lowerLetter"/>
      <w:lvlText w:val="%2."/>
      <w:lvlJc w:val="left"/>
      <w:pPr>
        <w:ind w:left="1440" w:hanging="360"/>
      </w:pPr>
    </w:lvl>
    <w:lvl w:ilvl="2" w:tplc="ACFCB998">
      <w:start w:val="1"/>
      <w:numFmt w:val="lowerRoman"/>
      <w:lvlText w:val="%3."/>
      <w:lvlJc w:val="right"/>
      <w:pPr>
        <w:ind w:left="2160" w:hanging="180"/>
      </w:pPr>
    </w:lvl>
    <w:lvl w:ilvl="3" w:tplc="A09CFBDA">
      <w:start w:val="1"/>
      <w:numFmt w:val="decimal"/>
      <w:lvlText w:val="%4."/>
      <w:lvlJc w:val="left"/>
      <w:pPr>
        <w:ind w:left="2880" w:hanging="360"/>
      </w:pPr>
    </w:lvl>
    <w:lvl w:ilvl="4" w:tplc="87D0C6B2">
      <w:start w:val="1"/>
      <w:numFmt w:val="lowerLetter"/>
      <w:lvlText w:val="%5."/>
      <w:lvlJc w:val="left"/>
      <w:pPr>
        <w:ind w:left="3600" w:hanging="360"/>
      </w:pPr>
    </w:lvl>
    <w:lvl w:ilvl="5" w:tplc="3EFCBA34">
      <w:start w:val="1"/>
      <w:numFmt w:val="lowerRoman"/>
      <w:lvlText w:val="%6."/>
      <w:lvlJc w:val="right"/>
      <w:pPr>
        <w:ind w:left="4320" w:hanging="180"/>
      </w:pPr>
    </w:lvl>
    <w:lvl w:ilvl="6" w:tplc="0C1A8ED4">
      <w:start w:val="1"/>
      <w:numFmt w:val="decimal"/>
      <w:lvlText w:val="%7."/>
      <w:lvlJc w:val="left"/>
      <w:pPr>
        <w:ind w:left="5040" w:hanging="360"/>
      </w:pPr>
    </w:lvl>
    <w:lvl w:ilvl="7" w:tplc="E452DC0E">
      <w:start w:val="1"/>
      <w:numFmt w:val="lowerLetter"/>
      <w:lvlText w:val="%8."/>
      <w:lvlJc w:val="left"/>
      <w:pPr>
        <w:ind w:left="5760" w:hanging="360"/>
      </w:pPr>
    </w:lvl>
    <w:lvl w:ilvl="8" w:tplc="C728E696">
      <w:start w:val="1"/>
      <w:numFmt w:val="lowerRoman"/>
      <w:lvlText w:val="%9."/>
      <w:lvlJc w:val="right"/>
      <w:pPr>
        <w:ind w:left="6480" w:hanging="180"/>
      </w:pPr>
    </w:lvl>
  </w:abstractNum>
  <w:abstractNum w:abstractNumId="1" w15:restartNumberingAfterBreak="0">
    <w:nsid w:val="07125B8A"/>
    <w:multiLevelType w:val="hybridMultilevel"/>
    <w:tmpl w:val="F538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03117"/>
    <w:multiLevelType w:val="hybridMultilevel"/>
    <w:tmpl w:val="ED14E112"/>
    <w:lvl w:ilvl="0" w:tplc="EE164DDE">
      <w:start w:val="1"/>
      <w:numFmt w:val="bullet"/>
      <w:lvlText w:val="•"/>
      <w:lvlJc w:val="left"/>
      <w:pPr>
        <w:tabs>
          <w:tab w:val="num" w:pos="720"/>
        </w:tabs>
        <w:ind w:left="720" w:hanging="360"/>
      </w:pPr>
      <w:rPr>
        <w:rFonts w:ascii="Arial" w:hAnsi="Arial" w:hint="default"/>
      </w:rPr>
    </w:lvl>
    <w:lvl w:ilvl="1" w:tplc="9C54EB82">
      <w:numFmt w:val="bullet"/>
      <w:lvlText w:val="•"/>
      <w:lvlJc w:val="left"/>
      <w:pPr>
        <w:tabs>
          <w:tab w:val="num" w:pos="1440"/>
        </w:tabs>
        <w:ind w:left="1440" w:hanging="360"/>
      </w:pPr>
      <w:rPr>
        <w:rFonts w:ascii="Arial" w:hAnsi="Arial" w:hint="default"/>
      </w:rPr>
    </w:lvl>
    <w:lvl w:ilvl="2" w:tplc="6D0CCE78" w:tentative="1">
      <w:start w:val="1"/>
      <w:numFmt w:val="bullet"/>
      <w:lvlText w:val="•"/>
      <w:lvlJc w:val="left"/>
      <w:pPr>
        <w:tabs>
          <w:tab w:val="num" w:pos="2160"/>
        </w:tabs>
        <w:ind w:left="2160" w:hanging="360"/>
      </w:pPr>
      <w:rPr>
        <w:rFonts w:ascii="Arial" w:hAnsi="Arial" w:hint="default"/>
      </w:rPr>
    </w:lvl>
    <w:lvl w:ilvl="3" w:tplc="5C548062" w:tentative="1">
      <w:start w:val="1"/>
      <w:numFmt w:val="bullet"/>
      <w:lvlText w:val="•"/>
      <w:lvlJc w:val="left"/>
      <w:pPr>
        <w:tabs>
          <w:tab w:val="num" w:pos="2880"/>
        </w:tabs>
        <w:ind w:left="2880" w:hanging="360"/>
      </w:pPr>
      <w:rPr>
        <w:rFonts w:ascii="Arial" w:hAnsi="Arial" w:hint="default"/>
      </w:rPr>
    </w:lvl>
    <w:lvl w:ilvl="4" w:tplc="BF2812F4" w:tentative="1">
      <w:start w:val="1"/>
      <w:numFmt w:val="bullet"/>
      <w:lvlText w:val="•"/>
      <w:lvlJc w:val="left"/>
      <w:pPr>
        <w:tabs>
          <w:tab w:val="num" w:pos="3600"/>
        </w:tabs>
        <w:ind w:left="3600" w:hanging="360"/>
      </w:pPr>
      <w:rPr>
        <w:rFonts w:ascii="Arial" w:hAnsi="Arial" w:hint="default"/>
      </w:rPr>
    </w:lvl>
    <w:lvl w:ilvl="5" w:tplc="8F70476E" w:tentative="1">
      <w:start w:val="1"/>
      <w:numFmt w:val="bullet"/>
      <w:lvlText w:val="•"/>
      <w:lvlJc w:val="left"/>
      <w:pPr>
        <w:tabs>
          <w:tab w:val="num" w:pos="4320"/>
        </w:tabs>
        <w:ind w:left="4320" w:hanging="360"/>
      </w:pPr>
      <w:rPr>
        <w:rFonts w:ascii="Arial" w:hAnsi="Arial" w:hint="default"/>
      </w:rPr>
    </w:lvl>
    <w:lvl w:ilvl="6" w:tplc="C5DAC7CE" w:tentative="1">
      <w:start w:val="1"/>
      <w:numFmt w:val="bullet"/>
      <w:lvlText w:val="•"/>
      <w:lvlJc w:val="left"/>
      <w:pPr>
        <w:tabs>
          <w:tab w:val="num" w:pos="5040"/>
        </w:tabs>
        <w:ind w:left="5040" w:hanging="360"/>
      </w:pPr>
      <w:rPr>
        <w:rFonts w:ascii="Arial" w:hAnsi="Arial" w:hint="default"/>
      </w:rPr>
    </w:lvl>
    <w:lvl w:ilvl="7" w:tplc="E390D1DE" w:tentative="1">
      <w:start w:val="1"/>
      <w:numFmt w:val="bullet"/>
      <w:lvlText w:val="•"/>
      <w:lvlJc w:val="left"/>
      <w:pPr>
        <w:tabs>
          <w:tab w:val="num" w:pos="5760"/>
        </w:tabs>
        <w:ind w:left="5760" w:hanging="360"/>
      </w:pPr>
      <w:rPr>
        <w:rFonts w:ascii="Arial" w:hAnsi="Arial" w:hint="default"/>
      </w:rPr>
    </w:lvl>
    <w:lvl w:ilvl="8" w:tplc="E7CC06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E7308B"/>
    <w:multiLevelType w:val="hybridMultilevel"/>
    <w:tmpl w:val="CF2671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0B64E9"/>
    <w:multiLevelType w:val="hybridMultilevel"/>
    <w:tmpl w:val="2BEA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65E51"/>
    <w:multiLevelType w:val="hybridMultilevel"/>
    <w:tmpl w:val="BCE074D4"/>
    <w:lvl w:ilvl="0" w:tplc="85BCE750">
      <w:start w:val="3"/>
      <w:numFmt w:val="decimal"/>
      <w:lvlText w:val="%1."/>
      <w:lvlJc w:val="left"/>
      <w:pPr>
        <w:ind w:left="720" w:hanging="360"/>
      </w:pPr>
    </w:lvl>
    <w:lvl w:ilvl="1" w:tplc="74323374">
      <w:start w:val="1"/>
      <w:numFmt w:val="lowerLetter"/>
      <w:lvlText w:val="%2."/>
      <w:lvlJc w:val="left"/>
      <w:pPr>
        <w:ind w:left="1440" w:hanging="360"/>
      </w:pPr>
    </w:lvl>
    <w:lvl w:ilvl="2" w:tplc="346C882A">
      <w:start w:val="1"/>
      <w:numFmt w:val="lowerRoman"/>
      <w:lvlText w:val="%3."/>
      <w:lvlJc w:val="right"/>
      <w:pPr>
        <w:ind w:left="2160" w:hanging="180"/>
      </w:pPr>
    </w:lvl>
    <w:lvl w:ilvl="3" w:tplc="41ACB9F2">
      <w:start w:val="1"/>
      <w:numFmt w:val="decimal"/>
      <w:lvlText w:val="%4."/>
      <w:lvlJc w:val="left"/>
      <w:pPr>
        <w:ind w:left="2880" w:hanging="360"/>
      </w:pPr>
    </w:lvl>
    <w:lvl w:ilvl="4" w:tplc="0414D970">
      <w:start w:val="1"/>
      <w:numFmt w:val="lowerLetter"/>
      <w:lvlText w:val="%5."/>
      <w:lvlJc w:val="left"/>
      <w:pPr>
        <w:ind w:left="3600" w:hanging="360"/>
      </w:pPr>
    </w:lvl>
    <w:lvl w:ilvl="5" w:tplc="485A0FD8">
      <w:start w:val="1"/>
      <w:numFmt w:val="lowerRoman"/>
      <w:lvlText w:val="%6."/>
      <w:lvlJc w:val="right"/>
      <w:pPr>
        <w:ind w:left="4320" w:hanging="180"/>
      </w:pPr>
    </w:lvl>
    <w:lvl w:ilvl="6" w:tplc="56EE83C6">
      <w:start w:val="1"/>
      <w:numFmt w:val="decimal"/>
      <w:lvlText w:val="%7."/>
      <w:lvlJc w:val="left"/>
      <w:pPr>
        <w:ind w:left="5040" w:hanging="360"/>
      </w:pPr>
    </w:lvl>
    <w:lvl w:ilvl="7" w:tplc="DCCC4212">
      <w:start w:val="1"/>
      <w:numFmt w:val="lowerLetter"/>
      <w:lvlText w:val="%8."/>
      <w:lvlJc w:val="left"/>
      <w:pPr>
        <w:ind w:left="5760" w:hanging="360"/>
      </w:pPr>
    </w:lvl>
    <w:lvl w:ilvl="8" w:tplc="22CEBF3C">
      <w:start w:val="1"/>
      <w:numFmt w:val="lowerRoman"/>
      <w:lvlText w:val="%9."/>
      <w:lvlJc w:val="right"/>
      <w:pPr>
        <w:ind w:left="6480" w:hanging="180"/>
      </w:pPr>
    </w:lvl>
  </w:abstractNum>
  <w:abstractNum w:abstractNumId="6" w15:restartNumberingAfterBreak="0">
    <w:nsid w:val="36DC4D60"/>
    <w:multiLevelType w:val="hybridMultilevel"/>
    <w:tmpl w:val="62EC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20D15"/>
    <w:multiLevelType w:val="hybridMultilevel"/>
    <w:tmpl w:val="20DAA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72DDD"/>
    <w:multiLevelType w:val="hybridMultilevel"/>
    <w:tmpl w:val="CF2671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88EA25"/>
    <w:multiLevelType w:val="hybridMultilevel"/>
    <w:tmpl w:val="D63446B6"/>
    <w:lvl w:ilvl="0" w:tplc="43F6A264">
      <w:start w:val="2"/>
      <w:numFmt w:val="decimal"/>
      <w:lvlText w:val="%1."/>
      <w:lvlJc w:val="left"/>
      <w:pPr>
        <w:ind w:left="720" w:hanging="360"/>
      </w:pPr>
    </w:lvl>
    <w:lvl w:ilvl="1" w:tplc="4D60E68A">
      <w:start w:val="1"/>
      <w:numFmt w:val="lowerLetter"/>
      <w:lvlText w:val="%2."/>
      <w:lvlJc w:val="left"/>
      <w:pPr>
        <w:ind w:left="1440" w:hanging="360"/>
      </w:pPr>
    </w:lvl>
    <w:lvl w:ilvl="2" w:tplc="D3005ABC">
      <w:start w:val="1"/>
      <w:numFmt w:val="lowerRoman"/>
      <w:lvlText w:val="%3."/>
      <w:lvlJc w:val="right"/>
      <w:pPr>
        <w:ind w:left="2160" w:hanging="180"/>
      </w:pPr>
    </w:lvl>
    <w:lvl w:ilvl="3" w:tplc="6978A0FC">
      <w:start w:val="1"/>
      <w:numFmt w:val="decimal"/>
      <w:lvlText w:val="%4."/>
      <w:lvlJc w:val="left"/>
      <w:pPr>
        <w:ind w:left="2880" w:hanging="360"/>
      </w:pPr>
    </w:lvl>
    <w:lvl w:ilvl="4" w:tplc="75FCB7BA">
      <w:start w:val="1"/>
      <w:numFmt w:val="lowerLetter"/>
      <w:lvlText w:val="%5."/>
      <w:lvlJc w:val="left"/>
      <w:pPr>
        <w:ind w:left="3600" w:hanging="360"/>
      </w:pPr>
    </w:lvl>
    <w:lvl w:ilvl="5" w:tplc="E326CC4E">
      <w:start w:val="1"/>
      <w:numFmt w:val="lowerRoman"/>
      <w:lvlText w:val="%6."/>
      <w:lvlJc w:val="right"/>
      <w:pPr>
        <w:ind w:left="4320" w:hanging="180"/>
      </w:pPr>
    </w:lvl>
    <w:lvl w:ilvl="6" w:tplc="4AE0FF7C">
      <w:start w:val="1"/>
      <w:numFmt w:val="decimal"/>
      <w:lvlText w:val="%7."/>
      <w:lvlJc w:val="left"/>
      <w:pPr>
        <w:ind w:left="5040" w:hanging="360"/>
      </w:pPr>
    </w:lvl>
    <w:lvl w:ilvl="7" w:tplc="BAD27C46">
      <w:start w:val="1"/>
      <w:numFmt w:val="lowerLetter"/>
      <w:lvlText w:val="%8."/>
      <w:lvlJc w:val="left"/>
      <w:pPr>
        <w:ind w:left="5760" w:hanging="360"/>
      </w:pPr>
    </w:lvl>
    <w:lvl w:ilvl="8" w:tplc="0096CEEA">
      <w:start w:val="1"/>
      <w:numFmt w:val="lowerRoman"/>
      <w:lvlText w:val="%9."/>
      <w:lvlJc w:val="right"/>
      <w:pPr>
        <w:ind w:left="6480" w:hanging="180"/>
      </w:pPr>
    </w:lvl>
  </w:abstractNum>
  <w:abstractNum w:abstractNumId="10" w15:restartNumberingAfterBreak="0">
    <w:nsid w:val="6EE45D26"/>
    <w:multiLevelType w:val="hybridMultilevel"/>
    <w:tmpl w:val="655C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887DA6"/>
    <w:multiLevelType w:val="hybridMultilevel"/>
    <w:tmpl w:val="CF267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DA5F3D"/>
    <w:multiLevelType w:val="hybridMultilevel"/>
    <w:tmpl w:val="EDAA54CE"/>
    <w:lvl w:ilvl="0" w:tplc="9A7AC930">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87117"/>
    <w:multiLevelType w:val="hybridMultilevel"/>
    <w:tmpl w:val="8A987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9203931">
    <w:abstractNumId w:val="5"/>
  </w:num>
  <w:num w:numId="2" w16cid:durableId="1398237872">
    <w:abstractNumId w:val="9"/>
  </w:num>
  <w:num w:numId="3" w16cid:durableId="1860512196">
    <w:abstractNumId w:val="0"/>
  </w:num>
  <w:num w:numId="4" w16cid:durableId="509948162">
    <w:abstractNumId w:val="12"/>
  </w:num>
  <w:num w:numId="5" w16cid:durableId="438988701">
    <w:abstractNumId w:val="6"/>
  </w:num>
  <w:num w:numId="6" w16cid:durableId="1995648316">
    <w:abstractNumId w:val="1"/>
  </w:num>
  <w:num w:numId="7" w16cid:durableId="506407419">
    <w:abstractNumId w:val="4"/>
  </w:num>
  <w:num w:numId="8" w16cid:durableId="1419985943">
    <w:abstractNumId w:val="10"/>
  </w:num>
  <w:num w:numId="9" w16cid:durableId="1418941310">
    <w:abstractNumId w:val="7"/>
  </w:num>
  <w:num w:numId="10" w16cid:durableId="1603685138">
    <w:abstractNumId w:val="2"/>
  </w:num>
  <w:num w:numId="11" w16cid:durableId="740522454">
    <w:abstractNumId w:val="11"/>
  </w:num>
  <w:num w:numId="12" w16cid:durableId="1003896050">
    <w:abstractNumId w:val="13"/>
  </w:num>
  <w:num w:numId="13" w16cid:durableId="2025476944">
    <w:abstractNumId w:val="3"/>
  </w:num>
  <w:num w:numId="14" w16cid:durableId="1076122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documentProtection w:edit="readOnly" w:enforcement="1" w:cryptProviderType="rsaAES" w:cryptAlgorithmClass="hash" w:cryptAlgorithmType="typeAny" w:cryptAlgorithmSid="14" w:cryptSpinCount="100000" w:hash="f5n89GmGfFp3vi5PSnHkObCDJVvGaitnF0QJU9yH2sRQfBGstkaaGnLJQAvaXNPBpi8+pxApwG84VjHV4dUEFQ==" w:salt="6OKC6R26ZmdmPH07xvBUwg=="/>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00"/>
    <w:rsid w:val="0000050A"/>
    <w:rsid w:val="00001C1A"/>
    <w:rsid w:val="0000309E"/>
    <w:rsid w:val="000041B8"/>
    <w:rsid w:val="00004719"/>
    <w:rsid w:val="00004A5D"/>
    <w:rsid w:val="00006373"/>
    <w:rsid w:val="000066CF"/>
    <w:rsid w:val="00006AB6"/>
    <w:rsid w:val="000101BF"/>
    <w:rsid w:val="00012064"/>
    <w:rsid w:val="00012DAD"/>
    <w:rsid w:val="00013022"/>
    <w:rsid w:val="0001513E"/>
    <w:rsid w:val="000156EA"/>
    <w:rsid w:val="00015740"/>
    <w:rsid w:val="00015894"/>
    <w:rsid w:val="0002200F"/>
    <w:rsid w:val="00023797"/>
    <w:rsid w:val="000241EA"/>
    <w:rsid w:val="000250DC"/>
    <w:rsid w:val="000268F8"/>
    <w:rsid w:val="00027453"/>
    <w:rsid w:val="00027D4B"/>
    <w:rsid w:val="0003014A"/>
    <w:rsid w:val="00030B83"/>
    <w:rsid w:val="00031D07"/>
    <w:rsid w:val="00032980"/>
    <w:rsid w:val="00033F3B"/>
    <w:rsid w:val="000359C0"/>
    <w:rsid w:val="00035D4E"/>
    <w:rsid w:val="00040D7D"/>
    <w:rsid w:val="00041F1C"/>
    <w:rsid w:val="00042C75"/>
    <w:rsid w:val="00043E2E"/>
    <w:rsid w:val="00044071"/>
    <w:rsid w:val="000441F2"/>
    <w:rsid w:val="000446BD"/>
    <w:rsid w:val="00047631"/>
    <w:rsid w:val="000501AC"/>
    <w:rsid w:val="00050292"/>
    <w:rsid w:val="00050340"/>
    <w:rsid w:val="000507B8"/>
    <w:rsid w:val="00051702"/>
    <w:rsid w:val="00051EF8"/>
    <w:rsid w:val="0005296E"/>
    <w:rsid w:val="00053714"/>
    <w:rsid w:val="00053CC9"/>
    <w:rsid w:val="00061EC9"/>
    <w:rsid w:val="00064EDE"/>
    <w:rsid w:val="000653D5"/>
    <w:rsid w:val="00065EFB"/>
    <w:rsid w:val="000701A2"/>
    <w:rsid w:val="00072BDC"/>
    <w:rsid w:val="0007324D"/>
    <w:rsid w:val="00075231"/>
    <w:rsid w:val="000775AC"/>
    <w:rsid w:val="00080294"/>
    <w:rsid w:val="000812A1"/>
    <w:rsid w:val="0008259C"/>
    <w:rsid w:val="000840EC"/>
    <w:rsid w:val="00085203"/>
    <w:rsid w:val="0008588C"/>
    <w:rsid w:val="00087761"/>
    <w:rsid w:val="00087CD6"/>
    <w:rsid w:val="00091E9C"/>
    <w:rsid w:val="00092112"/>
    <w:rsid w:val="00092976"/>
    <w:rsid w:val="00094B6A"/>
    <w:rsid w:val="000A0C3D"/>
    <w:rsid w:val="000A1995"/>
    <w:rsid w:val="000A2957"/>
    <w:rsid w:val="000A4B90"/>
    <w:rsid w:val="000A518A"/>
    <w:rsid w:val="000A64D3"/>
    <w:rsid w:val="000B0E47"/>
    <w:rsid w:val="000B1948"/>
    <w:rsid w:val="000B357F"/>
    <w:rsid w:val="000B43FA"/>
    <w:rsid w:val="000B52B3"/>
    <w:rsid w:val="000B6AB7"/>
    <w:rsid w:val="000B6BE8"/>
    <w:rsid w:val="000B7B57"/>
    <w:rsid w:val="000C0500"/>
    <w:rsid w:val="000C17E1"/>
    <w:rsid w:val="000C1AF6"/>
    <w:rsid w:val="000C3AE6"/>
    <w:rsid w:val="000C3BC2"/>
    <w:rsid w:val="000C4C54"/>
    <w:rsid w:val="000C7322"/>
    <w:rsid w:val="000C73D4"/>
    <w:rsid w:val="000C7BCE"/>
    <w:rsid w:val="000D2A15"/>
    <w:rsid w:val="000D2E25"/>
    <w:rsid w:val="000D314F"/>
    <w:rsid w:val="000D343E"/>
    <w:rsid w:val="000D4628"/>
    <w:rsid w:val="000D467E"/>
    <w:rsid w:val="000D5612"/>
    <w:rsid w:val="000D7E40"/>
    <w:rsid w:val="000E072E"/>
    <w:rsid w:val="000E4D07"/>
    <w:rsid w:val="000E51A2"/>
    <w:rsid w:val="000E6EE2"/>
    <w:rsid w:val="000E79D3"/>
    <w:rsid w:val="000F0983"/>
    <w:rsid w:val="000F1D0E"/>
    <w:rsid w:val="000F299D"/>
    <w:rsid w:val="000F7390"/>
    <w:rsid w:val="0010038B"/>
    <w:rsid w:val="00100415"/>
    <w:rsid w:val="00102F00"/>
    <w:rsid w:val="00105194"/>
    <w:rsid w:val="0010541E"/>
    <w:rsid w:val="00106D45"/>
    <w:rsid w:val="00107ED0"/>
    <w:rsid w:val="00111A26"/>
    <w:rsid w:val="00112645"/>
    <w:rsid w:val="00112F81"/>
    <w:rsid w:val="00113598"/>
    <w:rsid w:val="001156EF"/>
    <w:rsid w:val="00115F37"/>
    <w:rsid w:val="001172EC"/>
    <w:rsid w:val="0012005D"/>
    <w:rsid w:val="00120B49"/>
    <w:rsid w:val="00123925"/>
    <w:rsid w:val="00125716"/>
    <w:rsid w:val="0012603D"/>
    <w:rsid w:val="0012629B"/>
    <w:rsid w:val="00126767"/>
    <w:rsid w:val="001270AD"/>
    <w:rsid w:val="001270E6"/>
    <w:rsid w:val="00127830"/>
    <w:rsid w:val="001310FF"/>
    <w:rsid w:val="001325F0"/>
    <w:rsid w:val="00134C12"/>
    <w:rsid w:val="00134C14"/>
    <w:rsid w:val="00135DE8"/>
    <w:rsid w:val="00136D87"/>
    <w:rsid w:val="001421F2"/>
    <w:rsid w:val="0014252F"/>
    <w:rsid w:val="00142E16"/>
    <w:rsid w:val="00145221"/>
    <w:rsid w:val="00145FDC"/>
    <w:rsid w:val="0014792C"/>
    <w:rsid w:val="0015162D"/>
    <w:rsid w:val="00151A4E"/>
    <w:rsid w:val="001537BD"/>
    <w:rsid w:val="00154B00"/>
    <w:rsid w:val="00156670"/>
    <w:rsid w:val="00160165"/>
    <w:rsid w:val="00160823"/>
    <w:rsid w:val="00163A81"/>
    <w:rsid w:val="00163FD5"/>
    <w:rsid w:val="00164C2C"/>
    <w:rsid w:val="00164DA3"/>
    <w:rsid w:val="00165671"/>
    <w:rsid w:val="001677DF"/>
    <w:rsid w:val="001677E1"/>
    <w:rsid w:val="00171DCE"/>
    <w:rsid w:val="00172A03"/>
    <w:rsid w:val="00172E96"/>
    <w:rsid w:val="00175392"/>
    <w:rsid w:val="00176845"/>
    <w:rsid w:val="00176F17"/>
    <w:rsid w:val="00177C48"/>
    <w:rsid w:val="00180689"/>
    <w:rsid w:val="001806E5"/>
    <w:rsid w:val="0018144B"/>
    <w:rsid w:val="0018397D"/>
    <w:rsid w:val="0018429D"/>
    <w:rsid w:val="00184331"/>
    <w:rsid w:val="00184D29"/>
    <w:rsid w:val="00186020"/>
    <w:rsid w:val="0019014F"/>
    <w:rsid w:val="00190925"/>
    <w:rsid w:val="00192C05"/>
    <w:rsid w:val="00194B9E"/>
    <w:rsid w:val="00194E16"/>
    <w:rsid w:val="0019530A"/>
    <w:rsid w:val="0019570C"/>
    <w:rsid w:val="00195ED4"/>
    <w:rsid w:val="001A0A42"/>
    <w:rsid w:val="001A42FE"/>
    <w:rsid w:val="001A4A64"/>
    <w:rsid w:val="001A748A"/>
    <w:rsid w:val="001B055D"/>
    <w:rsid w:val="001B2D10"/>
    <w:rsid w:val="001B6939"/>
    <w:rsid w:val="001B709B"/>
    <w:rsid w:val="001C4B46"/>
    <w:rsid w:val="001C5A93"/>
    <w:rsid w:val="001C6199"/>
    <w:rsid w:val="001C67A6"/>
    <w:rsid w:val="001C6CC0"/>
    <w:rsid w:val="001C7333"/>
    <w:rsid w:val="001C7BD4"/>
    <w:rsid w:val="001D0D6D"/>
    <w:rsid w:val="001D1332"/>
    <w:rsid w:val="001D33A1"/>
    <w:rsid w:val="001D596F"/>
    <w:rsid w:val="001E11F9"/>
    <w:rsid w:val="001E4260"/>
    <w:rsid w:val="001E4D99"/>
    <w:rsid w:val="001E65C1"/>
    <w:rsid w:val="001E6832"/>
    <w:rsid w:val="001E75DB"/>
    <w:rsid w:val="001F1580"/>
    <w:rsid w:val="001F2DB7"/>
    <w:rsid w:val="001F329A"/>
    <w:rsid w:val="001F3468"/>
    <w:rsid w:val="001F6159"/>
    <w:rsid w:val="002014C7"/>
    <w:rsid w:val="00202C8E"/>
    <w:rsid w:val="0020531F"/>
    <w:rsid w:val="00205575"/>
    <w:rsid w:val="00205C38"/>
    <w:rsid w:val="00206D67"/>
    <w:rsid w:val="00207262"/>
    <w:rsid w:val="00211176"/>
    <w:rsid w:val="00212034"/>
    <w:rsid w:val="00212B4D"/>
    <w:rsid w:val="00213607"/>
    <w:rsid w:val="00214E92"/>
    <w:rsid w:val="00215AA6"/>
    <w:rsid w:val="00215D2E"/>
    <w:rsid w:val="00221637"/>
    <w:rsid w:val="002219C8"/>
    <w:rsid w:val="00224361"/>
    <w:rsid w:val="00224A9F"/>
    <w:rsid w:val="00224EC1"/>
    <w:rsid w:val="0022700B"/>
    <w:rsid w:val="00230836"/>
    <w:rsid w:val="0023270F"/>
    <w:rsid w:val="0023281F"/>
    <w:rsid w:val="0023292E"/>
    <w:rsid w:val="00234A57"/>
    <w:rsid w:val="002378A5"/>
    <w:rsid w:val="00237A65"/>
    <w:rsid w:val="00240C50"/>
    <w:rsid w:val="0024171B"/>
    <w:rsid w:val="0024210A"/>
    <w:rsid w:val="00242E7B"/>
    <w:rsid w:val="002435CA"/>
    <w:rsid w:val="002442CA"/>
    <w:rsid w:val="00245692"/>
    <w:rsid w:val="00245925"/>
    <w:rsid w:val="00246527"/>
    <w:rsid w:val="00246565"/>
    <w:rsid w:val="00251B4B"/>
    <w:rsid w:val="00254837"/>
    <w:rsid w:val="00256C63"/>
    <w:rsid w:val="00260037"/>
    <w:rsid w:val="00261D83"/>
    <w:rsid w:val="002651B8"/>
    <w:rsid w:val="00265BA6"/>
    <w:rsid w:val="00267E9A"/>
    <w:rsid w:val="00271B2B"/>
    <w:rsid w:val="00271BC4"/>
    <w:rsid w:val="002721B5"/>
    <w:rsid w:val="0027354F"/>
    <w:rsid w:val="00273C97"/>
    <w:rsid w:val="0027625A"/>
    <w:rsid w:val="00280D66"/>
    <w:rsid w:val="0028676F"/>
    <w:rsid w:val="00286C63"/>
    <w:rsid w:val="00290093"/>
    <w:rsid w:val="00290854"/>
    <w:rsid w:val="002912F3"/>
    <w:rsid w:val="002913D3"/>
    <w:rsid w:val="00292470"/>
    <w:rsid w:val="002940BA"/>
    <w:rsid w:val="0029545D"/>
    <w:rsid w:val="0029560A"/>
    <w:rsid w:val="0029577B"/>
    <w:rsid w:val="00297937"/>
    <w:rsid w:val="002A02C2"/>
    <w:rsid w:val="002A0E60"/>
    <w:rsid w:val="002A4089"/>
    <w:rsid w:val="002A58F3"/>
    <w:rsid w:val="002A7A8E"/>
    <w:rsid w:val="002B0B3B"/>
    <w:rsid w:val="002B0C44"/>
    <w:rsid w:val="002B3C17"/>
    <w:rsid w:val="002B6390"/>
    <w:rsid w:val="002B7411"/>
    <w:rsid w:val="002C0A90"/>
    <w:rsid w:val="002C279E"/>
    <w:rsid w:val="002C59DC"/>
    <w:rsid w:val="002C6E96"/>
    <w:rsid w:val="002C768B"/>
    <w:rsid w:val="002C7ED4"/>
    <w:rsid w:val="002D0631"/>
    <w:rsid w:val="002D20BE"/>
    <w:rsid w:val="002D24CD"/>
    <w:rsid w:val="002D376B"/>
    <w:rsid w:val="002D46F4"/>
    <w:rsid w:val="002D4ADA"/>
    <w:rsid w:val="002D5027"/>
    <w:rsid w:val="002D5A92"/>
    <w:rsid w:val="002D636B"/>
    <w:rsid w:val="002D6C4F"/>
    <w:rsid w:val="002D7DE2"/>
    <w:rsid w:val="002E0AA7"/>
    <w:rsid w:val="002E1207"/>
    <w:rsid w:val="002E19A7"/>
    <w:rsid w:val="002E201B"/>
    <w:rsid w:val="002E4588"/>
    <w:rsid w:val="002E5331"/>
    <w:rsid w:val="002E5D1C"/>
    <w:rsid w:val="002E74BC"/>
    <w:rsid w:val="002F1D10"/>
    <w:rsid w:val="002F344D"/>
    <w:rsid w:val="002F46FF"/>
    <w:rsid w:val="002F4920"/>
    <w:rsid w:val="002F5EE6"/>
    <w:rsid w:val="002F6CD0"/>
    <w:rsid w:val="00301CC7"/>
    <w:rsid w:val="00301F04"/>
    <w:rsid w:val="00303B8E"/>
    <w:rsid w:val="003043FB"/>
    <w:rsid w:val="003047B7"/>
    <w:rsid w:val="003056EC"/>
    <w:rsid w:val="00305875"/>
    <w:rsid w:val="00305E98"/>
    <w:rsid w:val="0031083C"/>
    <w:rsid w:val="003109C5"/>
    <w:rsid w:val="00311FB0"/>
    <w:rsid w:val="00312FAA"/>
    <w:rsid w:val="0031540D"/>
    <w:rsid w:val="00316751"/>
    <w:rsid w:val="00316D6A"/>
    <w:rsid w:val="00320C94"/>
    <w:rsid w:val="00321D4B"/>
    <w:rsid w:val="003249FA"/>
    <w:rsid w:val="0032524B"/>
    <w:rsid w:val="003273B1"/>
    <w:rsid w:val="00331368"/>
    <w:rsid w:val="00335F0C"/>
    <w:rsid w:val="003377DA"/>
    <w:rsid w:val="00340DB2"/>
    <w:rsid w:val="00344098"/>
    <w:rsid w:val="00344526"/>
    <w:rsid w:val="00346198"/>
    <w:rsid w:val="0035173D"/>
    <w:rsid w:val="00351BF1"/>
    <w:rsid w:val="003531E7"/>
    <w:rsid w:val="003547BC"/>
    <w:rsid w:val="003559FF"/>
    <w:rsid w:val="003569DD"/>
    <w:rsid w:val="00356E62"/>
    <w:rsid w:val="0035745B"/>
    <w:rsid w:val="00360459"/>
    <w:rsid w:val="0036058D"/>
    <w:rsid w:val="00363CD2"/>
    <w:rsid w:val="00364D7E"/>
    <w:rsid w:val="003650EA"/>
    <w:rsid w:val="00365249"/>
    <w:rsid w:val="00366A9B"/>
    <w:rsid w:val="00367C58"/>
    <w:rsid w:val="00372A80"/>
    <w:rsid w:val="00373297"/>
    <w:rsid w:val="0037642B"/>
    <w:rsid w:val="0037696B"/>
    <w:rsid w:val="003814FB"/>
    <w:rsid w:val="0038429F"/>
    <w:rsid w:val="003846A4"/>
    <w:rsid w:val="0038670A"/>
    <w:rsid w:val="003870B7"/>
    <w:rsid w:val="00387946"/>
    <w:rsid w:val="00387E7E"/>
    <w:rsid w:val="00391827"/>
    <w:rsid w:val="00392D49"/>
    <w:rsid w:val="00393F28"/>
    <w:rsid w:val="0039476F"/>
    <w:rsid w:val="00395B03"/>
    <w:rsid w:val="00397110"/>
    <w:rsid w:val="003A076D"/>
    <w:rsid w:val="003A305B"/>
    <w:rsid w:val="003A339A"/>
    <w:rsid w:val="003A4628"/>
    <w:rsid w:val="003A62BF"/>
    <w:rsid w:val="003A6AF7"/>
    <w:rsid w:val="003B125D"/>
    <w:rsid w:val="003B315D"/>
    <w:rsid w:val="003B334C"/>
    <w:rsid w:val="003B3F3B"/>
    <w:rsid w:val="003B704A"/>
    <w:rsid w:val="003B722C"/>
    <w:rsid w:val="003C11ED"/>
    <w:rsid w:val="003C14B4"/>
    <w:rsid w:val="003C2684"/>
    <w:rsid w:val="003C29FC"/>
    <w:rsid w:val="003C5AB0"/>
    <w:rsid w:val="003C61D0"/>
    <w:rsid w:val="003C66F6"/>
    <w:rsid w:val="003C750E"/>
    <w:rsid w:val="003C7B38"/>
    <w:rsid w:val="003D11E1"/>
    <w:rsid w:val="003D2792"/>
    <w:rsid w:val="003D41D7"/>
    <w:rsid w:val="003D46A6"/>
    <w:rsid w:val="003E0749"/>
    <w:rsid w:val="003E12CF"/>
    <w:rsid w:val="003E3434"/>
    <w:rsid w:val="003E3778"/>
    <w:rsid w:val="003E3D34"/>
    <w:rsid w:val="003E4D09"/>
    <w:rsid w:val="003E50BB"/>
    <w:rsid w:val="003F03E7"/>
    <w:rsid w:val="003F16C3"/>
    <w:rsid w:val="003F1850"/>
    <w:rsid w:val="003F30B3"/>
    <w:rsid w:val="003F4895"/>
    <w:rsid w:val="003F60B7"/>
    <w:rsid w:val="003F6785"/>
    <w:rsid w:val="003F6C1C"/>
    <w:rsid w:val="003F6F89"/>
    <w:rsid w:val="004006D6"/>
    <w:rsid w:val="0040548E"/>
    <w:rsid w:val="004056D2"/>
    <w:rsid w:val="004066D3"/>
    <w:rsid w:val="00406A41"/>
    <w:rsid w:val="004111D3"/>
    <w:rsid w:val="00412A3D"/>
    <w:rsid w:val="00412B5B"/>
    <w:rsid w:val="0041375D"/>
    <w:rsid w:val="0041703B"/>
    <w:rsid w:val="00420C46"/>
    <w:rsid w:val="00421B41"/>
    <w:rsid w:val="00421B80"/>
    <w:rsid w:val="00427307"/>
    <w:rsid w:val="0042765C"/>
    <w:rsid w:val="004305C6"/>
    <w:rsid w:val="00431CE1"/>
    <w:rsid w:val="00431E35"/>
    <w:rsid w:val="004331AF"/>
    <w:rsid w:val="004331E8"/>
    <w:rsid w:val="004338C2"/>
    <w:rsid w:val="004345B7"/>
    <w:rsid w:val="00434793"/>
    <w:rsid w:val="00434B8B"/>
    <w:rsid w:val="00435A8A"/>
    <w:rsid w:val="00442042"/>
    <w:rsid w:val="004426BA"/>
    <w:rsid w:val="00442D11"/>
    <w:rsid w:val="00443D95"/>
    <w:rsid w:val="00443E6A"/>
    <w:rsid w:val="004451BD"/>
    <w:rsid w:val="004455D8"/>
    <w:rsid w:val="00445B17"/>
    <w:rsid w:val="0044674D"/>
    <w:rsid w:val="00446F98"/>
    <w:rsid w:val="00447F16"/>
    <w:rsid w:val="00450E7F"/>
    <w:rsid w:val="00451CB5"/>
    <w:rsid w:val="004532D4"/>
    <w:rsid w:val="00455BA3"/>
    <w:rsid w:val="004562B8"/>
    <w:rsid w:val="00461665"/>
    <w:rsid w:val="004621D4"/>
    <w:rsid w:val="00464301"/>
    <w:rsid w:val="0046471D"/>
    <w:rsid w:val="00466EE8"/>
    <w:rsid w:val="00467311"/>
    <w:rsid w:val="004677C7"/>
    <w:rsid w:val="00472345"/>
    <w:rsid w:val="00472A04"/>
    <w:rsid w:val="00473A9E"/>
    <w:rsid w:val="00477230"/>
    <w:rsid w:val="00481D6E"/>
    <w:rsid w:val="00483FE2"/>
    <w:rsid w:val="00484D49"/>
    <w:rsid w:val="00487117"/>
    <w:rsid w:val="004873B8"/>
    <w:rsid w:val="00487DF8"/>
    <w:rsid w:val="00487FB2"/>
    <w:rsid w:val="00491A1B"/>
    <w:rsid w:val="00492556"/>
    <w:rsid w:val="004941F5"/>
    <w:rsid w:val="00494498"/>
    <w:rsid w:val="0049558A"/>
    <w:rsid w:val="004A149B"/>
    <w:rsid w:val="004A35DE"/>
    <w:rsid w:val="004A3CCF"/>
    <w:rsid w:val="004A5D12"/>
    <w:rsid w:val="004A689A"/>
    <w:rsid w:val="004A702E"/>
    <w:rsid w:val="004A7A8C"/>
    <w:rsid w:val="004B2369"/>
    <w:rsid w:val="004B2FFF"/>
    <w:rsid w:val="004B5F05"/>
    <w:rsid w:val="004B7706"/>
    <w:rsid w:val="004C09F0"/>
    <w:rsid w:val="004C0D30"/>
    <w:rsid w:val="004C4ACF"/>
    <w:rsid w:val="004C5129"/>
    <w:rsid w:val="004C5CF6"/>
    <w:rsid w:val="004C6CF8"/>
    <w:rsid w:val="004C7DA3"/>
    <w:rsid w:val="004D2A85"/>
    <w:rsid w:val="004D301D"/>
    <w:rsid w:val="004D44BF"/>
    <w:rsid w:val="004D50DE"/>
    <w:rsid w:val="004D6456"/>
    <w:rsid w:val="004D77CC"/>
    <w:rsid w:val="004E0920"/>
    <w:rsid w:val="004E16DB"/>
    <w:rsid w:val="004E17A8"/>
    <w:rsid w:val="004E1CB8"/>
    <w:rsid w:val="004E26B5"/>
    <w:rsid w:val="004E3539"/>
    <w:rsid w:val="004E3AF5"/>
    <w:rsid w:val="004E4E34"/>
    <w:rsid w:val="004E5145"/>
    <w:rsid w:val="004E77B6"/>
    <w:rsid w:val="004E7AE3"/>
    <w:rsid w:val="004F0F52"/>
    <w:rsid w:val="004F1B65"/>
    <w:rsid w:val="004F2904"/>
    <w:rsid w:val="004F295E"/>
    <w:rsid w:val="004F3D10"/>
    <w:rsid w:val="004F5056"/>
    <w:rsid w:val="004F5879"/>
    <w:rsid w:val="00501B60"/>
    <w:rsid w:val="005040E2"/>
    <w:rsid w:val="00505709"/>
    <w:rsid w:val="0050781D"/>
    <w:rsid w:val="00512ECE"/>
    <w:rsid w:val="00513353"/>
    <w:rsid w:val="005138BA"/>
    <w:rsid w:val="00513AD4"/>
    <w:rsid w:val="00514FE1"/>
    <w:rsid w:val="00516B31"/>
    <w:rsid w:val="005207F7"/>
    <w:rsid w:val="00520F96"/>
    <w:rsid w:val="0052140F"/>
    <w:rsid w:val="00521940"/>
    <w:rsid w:val="005220BD"/>
    <w:rsid w:val="00522718"/>
    <w:rsid w:val="005227D4"/>
    <w:rsid w:val="0052404C"/>
    <w:rsid w:val="00526624"/>
    <w:rsid w:val="005268D9"/>
    <w:rsid w:val="00531A35"/>
    <w:rsid w:val="0053423A"/>
    <w:rsid w:val="005342A3"/>
    <w:rsid w:val="005347EF"/>
    <w:rsid w:val="00534A91"/>
    <w:rsid w:val="005350A5"/>
    <w:rsid w:val="00536362"/>
    <w:rsid w:val="005364C6"/>
    <w:rsid w:val="00536547"/>
    <w:rsid w:val="005406FB"/>
    <w:rsid w:val="00541A6E"/>
    <w:rsid w:val="00542B89"/>
    <w:rsid w:val="00542E9C"/>
    <w:rsid w:val="00543105"/>
    <w:rsid w:val="005457DF"/>
    <w:rsid w:val="00546BD3"/>
    <w:rsid w:val="00547362"/>
    <w:rsid w:val="00547A6F"/>
    <w:rsid w:val="00552098"/>
    <w:rsid w:val="00552634"/>
    <w:rsid w:val="00554A8A"/>
    <w:rsid w:val="005627BC"/>
    <w:rsid w:val="00564527"/>
    <w:rsid w:val="0056475D"/>
    <w:rsid w:val="00565663"/>
    <w:rsid w:val="005671A5"/>
    <w:rsid w:val="00570D09"/>
    <w:rsid w:val="005734C4"/>
    <w:rsid w:val="005753B7"/>
    <w:rsid w:val="005775C3"/>
    <w:rsid w:val="00577C89"/>
    <w:rsid w:val="00582178"/>
    <w:rsid w:val="005834DB"/>
    <w:rsid w:val="0058504F"/>
    <w:rsid w:val="0058604F"/>
    <w:rsid w:val="005875AC"/>
    <w:rsid w:val="005901E0"/>
    <w:rsid w:val="00590AA8"/>
    <w:rsid w:val="00590CC9"/>
    <w:rsid w:val="005914CC"/>
    <w:rsid w:val="00592700"/>
    <w:rsid w:val="005940C8"/>
    <w:rsid w:val="005942AF"/>
    <w:rsid w:val="00595C29"/>
    <w:rsid w:val="005966F8"/>
    <w:rsid w:val="00596809"/>
    <w:rsid w:val="0059687C"/>
    <w:rsid w:val="005A1DD4"/>
    <w:rsid w:val="005A3C25"/>
    <w:rsid w:val="005A485B"/>
    <w:rsid w:val="005A5AB7"/>
    <w:rsid w:val="005B0B61"/>
    <w:rsid w:val="005B3FDC"/>
    <w:rsid w:val="005B4D0F"/>
    <w:rsid w:val="005B6E2E"/>
    <w:rsid w:val="005B7455"/>
    <w:rsid w:val="005C02A2"/>
    <w:rsid w:val="005C2EA3"/>
    <w:rsid w:val="005C6A3B"/>
    <w:rsid w:val="005C7066"/>
    <w:rsid w:val="005D0AA3"/>
    <w:rsid w:val="005D5924"/>
    <w:rsid w:val="005D5B02"/>
    <w:rsid w:val="005D76F2"/>
    <w:rsid w:val="005E00BD"/>
    <w:rsid w:val="005E050C"/>
    <w:rsid w:val="005E0CEA"/>
    <w:rsid w:val="005E105C"/>
    <w:rsid w:val="005E1BCE"/>
    <w:rsid w:val="005E2BBF"/>
    <w:rsid w:val="005E41FA"/>
    <w:rsid w:val="005E4398"/>
    <w:rsid w:val="005E4A92"/>
    <w:rsid w:val="005E5AC5"/>
    <w:rsid w:val="005E5B87"/>
    <w:rsid w:val="005E5C8C"/>
    <w:rsid w:val="005F039B"/>
    <w:rsid w:val="005F09AB"/>
    <w:rsid w:val="005F28C3"/>
    <w:rsid w:val="005F49F6"/>
    <w:rsid w:val="005F575D"/>
    <w:rsid w:val="0060384C"/>
    <w:rsid w:val="00604B7A"/>
    <w:rsid w:val="006059A3"/>
    <w:rsid w:val="00605C58"/>
    <w:rsid w:val="00606DB4"/>
    <w:rsid w:val="0060735E"/>
    <w:rsid w:val="00607F7D"/>
    <w:rsid w:val="006107CB"/>
    <w:rsid w:val="006111B2"/>
    <w:rsid w:val="00612008"/>
    <w:rsid w:val="00613213"/>
    <w:rsid w:val="0061330D"/>
    <w:rsid w:val="00614553"/>
    <w:rsid w:val="00614695"/>
    <w:rsid w:val="00616701"/>
    <w:rsid w:val="00616BE7"/>
    <w:rsid w:val="00616F45"/>
    <w:rsid w:val="006174C9"/>
    <w:rsid w:val="0062592D"/>
    <w:rsid w:val="00630844"/>
    <w:rsid w:val="006317C3"/>
    <w:rsid w:val="00631953"/>
    <w:rsid w:val="00632FDC"/>
    <w:rsid w:val="00633379"/>
    <w:rsid w:val="00634517"/>
    <w:rsid w:val="0063595E"/>
    <w:rsid w:val="006371F6"/>
    <w:rsid w:val="00637CF8"/>
    <w:rsid w:val="00640646"/>
    <w:rsid w:val="006417BE"/>
    <w:rsid w:val="00641FCD"/>
    <w:rsid w:val="00642331"/>
    <w:rsid w:val="0064467F"/>
    <w:rsid w:val="006460FA"/>
    <w:rsid w:val="00646E62"/>
    <w:rsid w:val="006473C5"/>
    <w:rsid w:val="00650DDB"/>
    <w:rsid w:val="006510A4"/>
    <w:rsid w:val="006515FA"/>
    <w:rsid w:val="00651FE4"/>
    <w:rsid w:val="00653507"/>
    <w:rsid w:val="006541AE"/>
    <w:rsid w:val="006556F1"/>
    <w:rsid w:val="00657D58"/>
    <w:rsid w:val="00661AC6"/>
    <w:rsid w:val="00664C1C"/>
    <w:rsid w:val="00665AFC"/>
    <w:rsid w:val="006664D8"/>
    <w:rsid w:val="00667D71"/>
    <w:rsid w:val="00671A5F"/>
    <w:rsid w:val="00671C9B"/>
    <w:rsid w:val="00673975"/>
    <w:rsid w:val="006756B3"/>
    <w:rsid w:val="006822BD"/>
    <w:rsid w:val="0068480E"/>
    <w:rsid w:val="00684B8A"/>
    <w:rsid w:val="006853DC"/>
    <w:rsid w:val="00687EFC"/>
    <w:rsid w:val="006924BD"/>
    <w:rsid w:val="0069699C"/>
    <w:rsid w:val="00696D07"/>
    <w:rsid w:val="00697BC9"/>
    <w:rsid w:val="00697E08"/>
    <w:rsid w:val="006A15B7"/>
    <w:rsid w:val="006A250D"/>
    <w:rsid w:val="006A3B3A"/>
    <w:rsid w:val="006A3DB7"/>
    <w:rsid w:val="006A7764"/>
    <w:rsid w:val="006B12E0"/>
    <w:rsid w:val="006B2699"/>
    <w:rsid w:val="006B33AD"/>
    <w:rsid w:val="006B4163"/>
    <w:rsid w:val="006B463F"/>
    <w:rsid w:val="006B4B82"/>
    <w:rsid w:val="006B58CA"/>
    <w:rsid w:val="006B783A"/>
    <w:rsid w:val="006C1752"/>
    <w:rsid w:val="006C1E4D"/>
    <w:rsid w:val="006C6BFF"/>
    <w:rsid w:val="006C6D66"/>
    <w:rsid w:val="006D018B"/>
    <w:rsid w:val="006D0E13"/>
    <w:rsid w:val="006D1F53"/>
    <w:rsid w:val="006D2892"/>
    <w:rsid w:val="006D5A48"/>
    <w:rsid w:val="006D5FEF"/>
    <w:rsid w:val="006D6BC7"/>
    <w:rsid w:val="006E055E"/>
    <w:rsid w:val="006E1808"/>
    <w:rsid w:val="006E2950"/>
    <w:rsid w:val="006E4EBF"/>
    <w:rsid w:val="006E5A34"/>
    <w:rsid w:val="006F10BC"/>
    <w:rsid w:val="006F3118"/>
    <w:rsid w:val="006F3F9A"/>
    <w:rsid w:val="006F564F"/>
    <w:rsid w:val="006F6573"/>
    <w:rsid w:val="006F6C37"/>
    <w:rsid w:val="006F6DFB"/>
    <w:rsid w:val="0070308A"/>
    <w:rsid w:val="00707083"/>
    <w:rsid w:val="007070D1"/>
    <w:rsid w:val="00714D8F"/>
    <w:rsid w:val="00716F71"/>
    <w:rsid w:val="0071768B"/>
    <w:rsid w:val="007176EB"/>
    <w:rsid w:val="00720AB1"/>
    <w:rsid w:val="00724138"/>
    <w:rsid w:val="007250B4"/>
    <w:rsid w:val="00725D78"/>
    <w:rsid w:val="00725ED9"/>
    <w:rsid w:val="0072679C"/>
    <w:rsid w:val="00727179"/>
    <w:rsid w:val="00727F2E"/>
    <w:rsid w:val="0073075A"/>
    <w:rsid w:val="00731814"/>
    <w:rsid w:val="007326E7"/>
    <w:rsid w:val="00732B6F"/>
    <w:rsid w:val="007332A9"/>
    <w:rsid w:val="00734D1C"/>
    <w:rsid w:val="00734E71"/>
    <w:rsid w:val="007365B2"/>
    <w:rsid w:val="0074199D"/>
    <w:rsid w:val="00744554"/>
    <w:rsid w:val="00744F1E"/>
    <w:rsid w:val="007464A1"/>
    <w:rsid w:val="007511B4"/>
    <w:rsid w:val="00752771"/>
    <w:rsid w:val="00752F31"/>
    <w:rsid w:val="00753403"/>
    <w:rsid w:val="00753F7E"/>
    <w:rsid w:val="007544B4"/>
    <w:rsid w:val="007558FB"/>
    <w:rsid w:val="00756F59"/>
    <w:rsid w:val="00757D9D"/>
    <w:rsid w:val="00757F1D"/>
    <w:rsid w:val="00760702"/>
    <w:rsid w:val="00760DD9"/>
    <w:rsid w:val="007614A3"/>
    <w:rsid w:val="00761D92"/>
    <w:rsid w:val="00761F11"/>
    <w:rsid w:val="00763C15"/>
    <w:rsid w:val="00763EEA"/>
    <w:rsid w:val="007643B6"/>
    <w:rsid w:val="007644CB"/>
    <w:rsid w:val="0076563B"/>
    <w:rsid w:val="00766B7B"/>
    <w:rsid w:val="00772BD8"/>
    <w:rsid w:val="00775014"/>
    <w:rsid w:val="007762B8"/>
    <w:rsid w:val="0077638C"/>
    <w:rsid w:val="00776CD0"/>
    <w:rsid w:val="0077763A"/>
    <w:rsid w:val="007809A1"/>
    <w:rsid w:val="007825A9"/>
    <w:rsid w:val="00786296"/>
    <w:rsid w:val="00786CDB"/>
    <w:rsid w:val="00787656"/>
    <w:rsid w:val="00790895"/>
    <w:rsid w:val="00790A1A"/>
    <w:rsid w:val="00791630"/>
    <w:rsid w:val="007922D3"/>
    <w:rsid w:val="007942AA"/>
    <w:rsid w:val="007A41DD"/>
    <w:rsid w:val="007A4D22"/>
    <w:rsid w:val="007A51FA"/>
    <w:rsid w:val="007A5AD0"/>
    <w:rsid w:val="007A6D84"/>
    <w:rsid w:val="007A7291"/>
    <w:rsid w:val="007B4345"/>
    <w:rsid w:val="007B4D97"/>
    <w:rsid w:val="007B5088"/>
    <w:rsid w:val="007B76D6"/>
    <w:rsid w:val="007C0037"/>
    <w:rsid w:val="007C490E"/>
    <w:rsid w:val="007C7F69"/>
    <w:rsid w:val="007D142F"/>
    <w:rsid w:val="007D267D"/>
    <w:rsid w:val="007D2E58"/>
    <w:rsid w:val="007D2FE7"/>
    <w:rsid w:val="007D3FD9"/>
    <w:rsid w:val="007D5D8D"/>
    <w:rsid w:val="007D6F5D"/>
    <w:rsid w:val="007D74DC"/>
    <w:rsid w:val="007D7DAE"/>
    <w:rsid w:val="007E57B1"/>
    <w:rsid w:val="007E5855"/>
    <w:rsid w:val="007E5B77"/>
    <w:rsid w:val="007E7800"/>
    <w:rsid w:val="007F1B13"/>
    <w:rsid w:val="007F541E"/>
    <w:rsid w:val="007F6489"/>
    <w:rsid w:val="007F7AF9"/>
    <w:rsid w:val="007F7ED7"/>
    <w:rsid w:val="00802573"/>
    <w:rsid w:val="00802F81"/>
    <w:rsid w:val="00804273"/>
    <w:rsid w:val="00804432"/>
    <w:rsid w:val="008122E1"/>
    <w:rsid w:val="00814DE9"/>
    <w:rsid w:val="00815AF0"/>
    <w:rsid w:val="00817108"/>
    <w:rsid w:val="00817924"/>
    <w:rsid w:val="00821BB2"/>
    <w:rsid w:val="00821C81"/>
    <w:rsid w:val="008225DF"/>
    <w:rsid w:val="00825C0E"/>
    <w:rsid w:val="008262F5"/>
    <w:rsid w:val="00830579"/>
    <w:rsid w:val="00831140"/>
    <w:rsid w:val="00831F3B"/>
    <w:rsid w:val="00832569"/>
    <w:rsid w:val="00833A3F"/>
    <w:rsid w:val="008343F4"/>
    <w:rsid w:val="00836181"/>
    <w:rsid w:val="00840D55"/>
    <w:rsid w:val="0084205D"/>
    <w:rsid w:val="008430C2"/>
    <w:rsid w:val="008437C7"/>
    <w:rsid w:val="0084618F"/>
    <w:rsid w:val="008504D2"/>
    <w:rsid w:val="00851359"/>
    <w:rsid w:val="00855A82"/>
    <w:rsid w:val="00856255"/>
    <w:rsid w:val="00856CA1"/>
    <w:rsid w:val="008577AB"/>
    <w:rsid w:val="00861F8F"/>
    <w:rsid w:val="00862294"/>
    <w:rsid w:val="0086237A"/>
    <w:rsid w:val="00862E16"/>
    <w:rsid w:val="00866CB3"/>
    <w:rsid w:val="00867901"/>
    <w:rsid w:val="008709A7"/>
    <w:rsid w:val="00871A94"/>
    <w:rsid w:val="00871B01"/>
    <w:rsid w:val="008729FF"/>
    <w:rsid w:val="008734EA"/>
    <w:rsid w:val="00874253"/>
    <w:rsid w:val="00882D2A"/>
    <w:rsid w:val="00882F02"/>
    <w:rsid w:val="00883A62"/>
    <w:rsid w:val="008846E4"/>
    <w:rsid w:val="00890A07"/>
    <w:rsid w:val="00891505"/>
    <w:rsid w:val="008943BA"/>
    <w:rsid w:val="00895621"/>
    <w:rsid w:val="00895CDE"/>
    <w:rsid w:val="00895FCE"/>
    <w:rsid w:val="00896CE3"/>
    <w:rsid w:val="00896D6E"/>
    <w:rsid w:val="00896E92"/>
    <w:rsid w:val="008A118C"/>
    <w:rsid w:val="008A22CC"/>
    <w:rsid w:val="008A3AC1"/>
    <w:rsid w:val="008A551F"/>
    <w:rsid w:val="008A5D69"/>
    <w:rsid w:val="008A69EE"/>
    <w:rsid w:val="008A6A44"/>
    <w:rsid w:val="008A6BB4"/>
    <w:rsid w:val="008A6F21"/>
    <w:rsid w:val="008A7F2B"/>
    <w:rsid w:val="008B2493"/>
    <w:rsid w:val="008B340D"/>
    <w:rsid w:val="008B3F4F"/>
    <w:rsid w:val="008B6789"/>
    <w:rsid w:val="008B6CDD"/>
    <w:rsid w:val="008C04B1"/>
    <w:rsid w:val="008C1C12"/>
    <w:rsid w:val="008C2240"/>
    <w:rsid w:val="008C6C71"/>
    <w:rsid w:val="008C7112"/>
    <w:rsid w:val="008C77D1"/>
    <w:rsid w:val="008C7AEB"/>
    <w:rsid w:val="008C7E19"/>
    <w:rsid w:val="008C7EB7"/>
    <w:rsid w:val="008C7FB5"/>
    <w:rsid w:val="008D3776"/>
    <w:rsid w:val="008D3D33"/>
    <w:rsid w:val="008D5B13"/>
    <w:rsid w:val="008D6DBD"/>
    <w:rsid w:val="008D783F"/>
    <w:rsid w:val="008E1447"/>
    <w:rsid w:val="008E23D4"/>
    <w:rsid w:val="008E27C8"/>
    <w:rsid w:val="008E35D2"/>
    <w:rsid w:val="008E4617"/>
    <w:rsid w:val="008E4C87"/>
    <w:rsid w:val="008E52C1"/>
    <w:rsid w:val="008E5E89"/>
    <w:rsid w:val="008E651B"/>
    <w:rsid w:val="008E6BD7"/>
    <w:rsid w:val="008E7F45"/>
    <w:rsid w:val="008F1002"/>
    <w:rsid w:val="008F1BDD"/>
    <w:rsid w:val="008F4815"/>
    <w:rsid w:val="008F4CF0"/>
    <w:rsid w:val="008F4D12"/>
    <w:rsid w:val="008F5B12"/>
    <w:rsid w:val="008F77C0"/>
    <w:rsid w:val="0090037D"/>
    <w:rsid w:val="0090201F"/>
    <w:rsid w:val="00902328"/>
    <w:rsid w:val="00903165"/>
    <w:rsid w:val="0090398C"/>
    <w:rsid w:val="00903A0F"/>
    <w:rsid w:val="00904D72"/>
    <w:rsid w:val="00905FAB"/>
    <w:rsid w:val="00907E5F"/>
    <w:rsid w:val="00911248"/>
    <w:rsid w:val="009126D2"/>
    <w:rsid w:val="009150F9"/>
    <w:rsid w:val="0092233B"/>
    <w:rsid w:val="00922358"/>
    <w:rsid w:val="0092415C"/>
    <w:rsid w:val="009245E4"/>
    <w:rsid w:val="00924707"/>
    <w:rsid w:val="00926268"/>
    <w:rsid w:val="00930165"/>
    <w:rsid w:val="00932F63"/>
    <w:rsid w:val="0093473A"/>
    <w:rsid w:val="0093493E"/>
    <w:rsid w:val="00934AB4"/>
    <w:rsid w:val="0093540C"/>
    <w:rsid w:val="00935677"/>
    <w:rsid w:val="009359E9"/>
    <w:rsid w:val="00935AF1"/>
    <w:rsid w:val="00936F90"/>
    <w:rsid w:val="00940544"/>
    <w:rsid w:val="00941155"/>
    <w:rsid w:val="00941340"/>
    <w:rsid w:val="0094312C"/>
    <w:rsid w:val="00944063"/>
    <w:rsid w:val="00946D18"/>
    <w:rsid w:val="009473F3"/>
    <w:rsid w:val="00950F08"/>
    <w:rsid w:val="00953BE6"/>
    <w:rsid w:val="00954308"/>
    <w:rsid w:val="009543F2"/>
    <w:rsid w:val="00955FE5"/>
    <w:rsid w:val="00964879"/>
    <w:rsid w:val="009714CB"/>
    <w:rsid w:val="0097272F"/>
    <w:rsid w:val="0097659B"/>
    <w:rsid w:val="009775F9"/>
    <w:rsid w:val="009818C5"/>
    <w:rsid w:val="00981E63"/>
    <w:rsid w:val="00984D1E"/>
    <w:rsid w:val="009850D8"/>
    <w:rsid w:val="0098548F"/>
    <w:rsid w:val="00990859"/>
    <w:rsid w:val="00991EE4"/>
    <w:rsid w:val="009931C0"/>
    <w:rsid w:val="0099334C"/>
    <w:rsid w:val="00994185"/>
    <w:rsid w:val="0099458A"/>
    <w:rsid w:val="00995A50"/>
    <w:rsid w:val="00996C88"/>
    <w:rsid w:val="00997526"/>
    <w:rsid w:val="009A20F1"/>
    <w:rsid w:val="009A286E"/>
    <w:rsid w:val="009A378C"/>
    <w:rsid w:val="009A4714"/>
    <w:rsid w:val="009A4DC3"/>
    <w:rsid w:val="009A5A2B"/>
    <w:rsid w:val="009A776B"/>
    <w:rsid w:val="009B104C"/>
    <w:rsid w:val="009B3C89"/>
    <w:rsid w:val="009B6052"/>
    <w:rsid w:val="009C0238"/>
    <w:rsid w:val="009C06F8"/>
    <w:rsid w:val="009C7CE4"/>
    <w:rsid w:val="009D0334"/>
    <w:rsid w:val="009D05C2"/>
    <w:rsid w:val="009D1771"/>
    <w:rsid w:val="009D23E0"/>
    <w:rsid w:val="009D24B0"/>
    <w:rsid w:val="009D372D"/>
    <w:rsid w:val="009D4F05"/>
    <w:rsid w:val="009D4FD3"/>
    <w:rsid w:val="009D5191"/>
    <w:rsid w:val="009D656F"/>
    <w:rsid w:val="009D73C8"/>
    <w:rsid w:val="009D7863"/>
    <w:rsid w:val="009E094D"/>
    <w:rsid w:val="009E14A2"/>
    <w:rsid w:val="009E4E8D"/>
    <w:rsid w:val="009E513B"/>
    <w:rsid w:val="009E6353"/>
    <w:rsid w:val="009E79D5"/>
    <w:rsid w:val="009E7A42"/>
    <w:rsid w:val="009F0AA8"/>
    <w:rsid w:val="009F11DB"/>
    <w:rsid w:val="009F15BC"/>
    <w:rsid w:val="009F1E98"/>
    <w:rsid w:val="009F2217"/>
    <w:rsid w:val="009F38D6"/>
    <w:rsid w:val="009F532B"/>
    <w:rsid w:val="009F5957"/>
    <w:rsid w:val="009F5BA9"/>
    <w:rsid w:val="009F79E5"/>
    <w:rsid w:val="00A00341"/>
    <w:rsid w:val="00A00D59"/>
    <w:rsid w:val="00A02B01"/>
    <w:rsid w:val="00A02F26"/>
    <w:rsid w:val="00A03A47"/>
    <w:rsid w:val="00A043FD"/>
    <w:rsid w:val="00A04F10"/>
    <w:rsid w:val="00A0649A"/>
    <w:rsid w:val="00A10FEE"/>
    <w:rsid w:val="00A131E5"/>
    <w:rsid w:val="00A1347D"/>
    <w:rsid w:val="00A14237"/>
    <w:rsid w:val="00A1454B"/>
    <w:rsid w:val="00A147C6"/>
    <w:rsid w:val="00A1761C"/>
    <w:rsid w:val="00A20866"/>
    <w:rsid w:val="00A20E25"/>
    <w:rsid w:val="00A22B37"/>
    <w:rsid w:val="00A23616"/>
    <w:rsid w:val="00A23C9D"/>
    <w:rsid w:val="00A26009"/>
    <w:rsid w:val="00A31895"/>
    <w:rsid w:val="00A3405A"/>
    <w:rsid w:val="00A340B2"/>
    <w:rsid w:val="00A36221"/>
    <w:rsid w:val="00A36E88"/>
    <w:rsid w:val="00A37A75"/>
    <w:rsid w:val="00A37F52"/>
    <w:rsid w:val="00A4024B"/>
    <w:rsid w:val="00A407F3"/>
    <w:rsid w:val="00A42F9D"/>
    <w:rsid w:val="00A464EA"/>
    <w:rsid w:val="00A46DA1"/>
    <w:rsid w:val="00A471B8"/>
    <w:rsid w:val="00A47CE7"/>
    <w:rsid w:val="00A47FD0"/>
    <w:rsid w:val="00A50B4B"/>
    <w:rsid w:val="00A526C4"/>
    <w:rsid w:val="00A53A86"/>
    <w:rsid w:val="00A53EC0"/>
    <w:rsid w:val="00A54CA8"/>
    <w:rsid w:val="00A56841"/>
    <w:rsid w:val="00A57B08"/>
    <w:rsid w:val="00A60130"/>
    <w:rsid w:val="00A61608"/>
    <w:rsid w:val="00A62FA0"/>
    <w:rsid w:val="00A64553"/>
    <w:rsid w:val="00A64670"/>
    <w:rsid w:val="00A64D22"/>
    <w:rsid w:val="00A65835"/>
    <w:rsid w:val="00A66265"/>
    <w:rsid w:val="00A662B8"/>
    <w:rsid w:val="00A66455"/>
    <w:rsid w:val="00A70566"/>
    <w:rsid w:val="00A716C9"/>
    <w:rsid w:val="00A7190D"/>
    <w:rsid w:val="00A72531"/>
    <w:rsid w:val="00A72974"/>
    <w:rsid w:val="00A7434D"/>
    <w:rsid w:val="00A7465A"/>
    <w:rsid w:val="00A754CB"/>
    <w:rsid w:val="00A75C5E"/>
    <w:rsid w:val="00A815D5"/>
    <w:rsid w:val="00A8163A"/>
    <w:rsid w:val="00A81998"/>
    <w:rsid w:val="00A81ECC"/>
    <w:rsid w:val="00A8424B"/>
    <w:rsid w:val="00A84BEB"/>
    <w:rsid w:val="00A84E39"/>
    <w:rsid w:val="00A84FFD"/>
    <w:rsid w:val="00A87FDB"/>
    <w:rsid w:val="00A923BA"/>
    <w:rsid w:val="00A92D1F"/>
    <w:rsid w:val="00A95C66"/>
    <w:rsid w:val="00A96163"/>
    <w:rsid w:val="00A96DDF"/>
    <w:rsid w:val="00A96EC5"/>
    <w:rsid w:val="00A973FC"/>
    <w:rsid w:val="00AA0778"/>
    <w:rsid w:val="00AA1508"/>
    <w:rsid w:val="00AA15B3"/>
    <w:rsid w:val="00AA1F64"/>
    <w:rsid w:val="00AA2D97"/>
    <w:rsid w:val="00AA37D0"/>
    <w:rsid w:val="00AA3BDE"/>
    <w:rsid w:val="00AA5454"/>
    <w:rsid w:val="00AA7467"/>
    <w:rsid w:val="00AA7655"/>
    <w:rsid w:val="00AB1AA9"/>
    <w:rsid w:val="00AB29FA"/>
    <w:rsid w:val="00AB4839"/>
    <w:rsid w:val="00AB5EF2"/>
    <w:rsid w:val="00AC21AF"/>
    <w:rsid w:val="00AC343A"/>
    <w:rsid w:val="00AC3A9A"/>
    <w:rsid w:val="00AC4631"/>
    <w:rsid w:val="00AC4BBA"/>
    <w:rsid w:val="00AC60FC"/>
    <w:rsid w:val="00AC6B49"/>
    <w:rsid w:val="00AC70A1"/>
    <w:rsid w:val="00AC7FD1"/>
    <w:rsid w:val="00AD12C0"/>
    <w:rsid w:val="00AD162A"/>
    <w:rsid w:val="00AD35A8"/>
    <w:rsid w:val="00AD3B9E"/>
    <w:rsid w:val="00AD4693"/>
    <w:rsid w:val="00AD5849"/>
    <w:rsid w:val="00AE0293"/>
    <w:rsid w:val="00AE060D"/>
    <w:rsid w:val="00AE0927"/>
    <w:rsid w:val="00AE3B6F"/>
    <w:rsid w:val="00AE5CAE"/>
    <w:rsid w:val="00AE6A00"/>
    <w:rsid w:val="00AE6AEE"/>
    <w:rsid w:val="00AE7F6A"/>
    <w:rsid w:val="00AF2599"/>
    <w:rsid w:val="00AF34C8"/>
    <w:rsid w:val="00AF463B"/>
    <w:rsid w:val="00AF6419"/>
    <w:rsid w:val="00AF734A"/>
    <w:rsid w:val="00AF75B1"/>
    <w:rsid w:val="00AF7B21"/>
    <w:rsid w:val="00B033A2"/>
    <w:rsid w:val="00B04761"/>
    <w:rsid w:val="00B052FD"/>
    <w:rsid w:val="00B059C0"/>
    <w:rsid w:val="00B07109"/>
    <w:rsid w:val="00B12A32"/>
    <w:rsid w:val="00B132A3"/>
    <w:rsid w:val="00B13D37"/>
    <w:rsid w:val="00B13E44"/>
    <w:rsid w:val="00B156BE"/>
    <w:rsid w:val="00B166BD"/>
    <w:rsid w:val="00B27DC0"/>
    <w:rsid w:val="00B30069"/>
    <w:rsid w:val="00B30497"/>
    <w:rsid w:val="00B306CF"/>
    <w:rsid w:val="00B30B82"/>
    <w:rsid w:val="00B31154"/>
    <w:rsid w:val="00B31582"/>
    <w:rsid w:val="00B31F83"/>
    <w:rsid w:val="00B3283E"/>
    <w:rsid w:val="00B34BF2"/>
    <w:rsid w:val="00B34F82"/>
    <w:rsid w:val="00B3633C"/>
    <w:rsid w:val="00B37A07"/>
    <w:rsid w:val="00B4082D"/>
    <w:rsid w:val="00B409DB"/>
    <w:rsid w:val="00B41533"/>
    <w:rsid w:val="00B42031"/>
    <w:rsid w:val="00B43957"/>
    <w:rsid w:val="00B43A7D"/>
    <w:rsid w:val="00B447E7"/>
    <w:rsid w:val="00B45C2D"/>
    <w:rsid w:val="00B4661E"/>
    <w:rsid w:val="00B4692B"/>
    <w:rsid w:val="00B47C02"/>
    <w:rsid w:val="00B534FD"/>
    <w:rsid w:val="00B53DD6"/>
    <w:rsid w:val="00B562DC"/>
    <w:rsid w:val="00B56AA4"/>
    <w:rsid w:val="00B57186"/>
    <w:rsid w:val="00B633EF"/>
    <w:rsid w:val="00B63CFE"/>
    <w:rsid w:val="00B659BA"/>
    <w:rsid w:val="00B666D7"/>
    <w:rsid w:val="00B70F82"/>
    <w:rsid w:val="00B7169F"/>
    <w:rsid w:val="00B72E1D"/>
    <w:rsid w:val="00B7426F"/>
    <w:rsid w:val="00B74F22"/>
    <w:rsid w:val="00B76460"/>
    <w:rsid w:val="00B804F7"/>
    <w:rsid w:val="00B80C8F"/>
    <w:rsid w:val="00B8153A"/>
    <w:rsid w:val="00B83513"/>
    <w:rsid w:val="00B83B8B"/>
    <w:rsid w:val="00B84197"/>
    <w:rsid w:val="00B91A7C"/>
    <w:rsid w:val="00B929AD"/>
    <w:rsid w:val="00B93465"/>
    <w:rsid w:val="00B93AEA"/>
    <w:rsid w:val="00B943DB"/>
    <w:rsid w:val="00B94439"/>
    <w:rsid w:val="00BA1427"/>
    <w:rsid w:val="00BA150D"/>
    <w:rsid w:val="00BA309F"/>
    <w:rsid w:val="00BA42C4"/>
    <w:rsid w:val="00BA5B41"/>
    <w:rsid w:val="00BB25FA"/>
    <w:rsid w:val="00BB5EEA"/>
    <w:rsid w:val="00BB7BD8"/>
    <w:rsid w:val="00BC0B60"/>
    <w:rsid w:val="00BC17A8"/>
    <w:rsid w:val="00BC2789"/>
    <w:rsid w:val="00BC2966"/>
    <w:rsid w:val="00BC4498"/>
    <w:rsid w:val="00BC66A5"/>
    <w:rsid w:val="00BC7A48"/>
    <w:rsid w:val="00BD0A97"/>
    <w:rsid w:val="00BD0B94"/>
    <w:rsid w:val="00BD1791"/>
    <w:rsid w:val="00BD1B38"/>
    <w:rsid w:val="00BD2534"/>
    <w:rsid w:val="00BD2568"/>
    <w:rsid w:val="00BD3444"/>
    <w:rsid w:val="00BD46DD"/>
    <w:rsid w:val="00BD5354"/>
    <w:rsid w:val="00BD5CF0"/>
    <w:rsid w:val="00BD6B6E"/>
    <w:rsid w:val="00BD7DF0"/>
    <w:rsid w:val="00BD7FFC"/>
    <w:rsid w:val="00BE15D9"/>
    <w:rsid w:val="00BE245E"/>
    <w:rsid w:val="00BE2946"/>
    <w:rsid w:val="00BE4CCE"/>
    <w:rsid w:val="00BE5356"/>
    <w:rsid w:val="00BF0828"/>
    <w:rsid w:val="00BF13EE"/>
    <w:rsid w:val="00BF3F64"/>
    <w:rsid w:val="00BF67B2"/>
    <w:rsid w:val="00BF7204"/>
    <w:rsid w:val="00C00FE1"/>
    <w:rsid w:val="00C019DA"/>
    <w:rsid w:val="00C021C0"/>
    <w:rsid w:val="00C0569A"/>
    <w:rsid w:val="00C05947"/>
    <w:rsid w:val="00C0609B"/>
    <w:rsid w:val="00C073D2"/>
    <w:rsid w:val="00C11059"/>
    <w:rsid w:val="00C117CB"/>
    <w:rsid w:val="00C12501"/>
    <w:rsid w:val="00C2020F"/>
    <w:rsid w:val="00C2099B"/>
    <w:rsid w:val="00C2171F"/>
    <w:rsid w:val="00C233F0"/>
    <w:rsid w:val="00C24A24"/>
    <w:rsid w:val="00C24E7B"/>
    <w:rsid w:val="00C25A1E"/>
    <w:rsid w:val="00C275E3"/>
    <w:rsid w:val="00C3018D"/>
    <w:rsid w:val="00C34F4C"/>
    <w:rsid w:val="00C3504D"/>
    <w:rsid w:val="00C4151D"/>
    <w:rsid w:val="00C41F7C"/>
    <w:rsid w:val="00C423E2"/>
    <w:rsid w:val="00C42F2C"/>
    <w:rsid w:val="00C44088"/>
    <w:rsid w:val="00C44418"/>
    <w:rsid w:val="00C446CE"/>
    <w:rsid w:val="00C44A16"/>
    <w:rsid w:val="00C452F1"/>
    <w:rsid w:val="00C47390"/>
    <w:rsid w:val="00C518F2"/>
    <w:rsid w:val="00C534BB"/>
    <w:rsid w:val="00C53C63"/>
    <w:rsid w:val="00C53ED9"/>
    <w:rsid w:val="00C54540"/>
    <w:rsid w:val="00C55B80"/>
    <w:rsid w:val="00C57AE1"/>
    <w:rsid w:val="00C60A83"/>
    <w:rsid w:val="00C61D41"/>
    <w:rsid w:val="00C62A28"/>
    <w:rsid w:val="00C63E59"/>
    <w:rsid w:val="00C6403B"/>
    <w:rsid w:val="00C65075"/>
    <w:rsid w:val="00C6698E"/>
    <w:rsid w:val="00C66C42"/>
    <w:rsid w:val="00C6704E"/>
    <w:rsid w:val="00C67435"/>
    <w:rsid w:val="00C74423"/>
    <w:rsid w:val="00C75020"/>
    <w:rsid w:val="00C7650B"/>
    <w:rsid w:val="00C76A04"/>
    <w:rsid w:val="00C76B29"/>
    <w:rsid w:val="00C77E20"/>
    <w:rsid w:val="00C84B5F"/>
    <w:rsid w:val="00C856E0"/>
    <w:rsid w:val="00C90A2D"/>
    <w:rsid w:val="00C917D3"/>
    <w:rsid w:val="00C93FC7"/>
    <w:rsid w:val="00C94F43"/>
    <w:rsid w:val="00C9646E"/>
    <w:rsid w:val="00C9696F"/>
    <w:rsid w:val="00C96D6F"/>
    <w:rsid w:val="00C97030"/>
    <w:rsid w:val="00C9718F"/>
    <w:rsid w:val="00C97FF3"/>
    <w:rsid w:val="00CA13AD"/>
    <w:rsid w:val="00CA2229"/>
    <w:rsid w:val="00CA2D8A"/>
    <w:rsid w:val="00CA5B5F"/>
    <w:rsid w:val="00CB09E4"/>
    <w:rsid w:val="00CB18B3"/>
    <w:rsid w:val="00CB1D18"/>
    <w:rsid w:val="00CB49C2"/>
    <w:rsid w:val="00CB57BB"/>
    <w:rsid w:val="00CB6E1A"/>
    <w:rsid w:val="00CB773E"/>
    <w:rsid w:val="00CC0384"/>
    <w:rsid w:val="00CC22D2"/>
    <w:rsid w:val="00CC2860"/>
    <w:rsid w:val="00CC3DCE"/>
    <w:rsid w:val="00CC3F36"/>
    <w:rsid w:val="00CC5A07"/>
    <w:rsid w:val="00CC5FB4"/>
    <w:rsid w:val="00CD0522"/>
    <w:rsid w:val="00CD20C6"/>
    <w:rsid w:val="00CD456F"/>
    <w:rsid w:val="00CD4B68"/>
    <w:rsid w:val="00CD4BEA"/>
    <w:rsid w:val="00CD6C03"/>
    <w:rsid w:val="00CE0E2D"/>
    <w:rsid w:val="00CE25D4"/>
    <w:rsid w:val="00CE3ECC"/>
    <w:rsid w:val="00CE4E5F"/>
    <w:rsid w:val="00CE5304"/>
    <w:rsid w:val="00CE54A6"/>
    <w:rsid w:val="00CE6657"/>
    <w:rsid w:val="00CF1D3D"/>
    <w:rsid w:val="00CF2CC8"/>
    <w:rsid w:val="00CF727F"/>
    <w:rsid w:val="00CF7EE5"/>
    <w:rsid w:val="00D00A59"/>
    <w:rsid w:val="00D010BD"/>
    <w:rsid w:val="00D0352B"/>
    <w:rsid w:val="00D0480F"/>
    <w:rsid w:val="00D04A30"/>
    <w:rsid w:val="00D04F28"/>
    <w:rsid w:val="00D04FAC"/>
    <w:rsid w:val="00D0533A"/>
    <w:rsid w:val="00D06711"/>
    <w:rsid w:val="00D10496"/>
    <w:rsid w:val="00D12650"/>
    <w:rsid w:val="00D1292A"/>
    <w:rsid w:val="00D1366E"/>
    <w:rsid w:val="00D1394F"/>
    <w:rsid w:val="00D14232"/>
    <w:rsid w:val="00D21A09"/>
    <w:rsid w:val="00D22078"/>
    <w:rsid w:val="00D23EB2"/>
    <w:rsid w:val="00D24DF7"/>
    <w:rsid w:val="00D253F8"/>
    <w:rsid w:val="00D2616C"/>
    <w:rsid w:val="00D26458"/>
    <w:rsid w:val="00D26A82"/>
    <w:rsid w:val="00D32F99"/>
    <w:rsid w:val="00D334D6"/>
    <w:rsid w:val="00D33F6C"/>
    <w:rsid w:val="00D3479F"/>
    <w:rsid w:val="00D3508F"/>
    <w:rsid w:val="00D35AA7"/>
    <w:rsid w:val="00D36434"/>
    <w:rsid w:val="00D37A4E"/>
    <w:rsid w:val="00D4244A"/>
    <w:rsid w:val="00D43FDA"/>
    <w:rsid w:val="00D474C6"/>
    <w:rsid w:val="00D50419"/>
    <w:rsid w:val="00D52618"/>
    <w:rsid w:val="00D5474E"/>
    <w:rsid w:val="00D5496E"/>
    <w:rsid w:val="00D54BD8"/>
    <w:rsid w:val="00D55345"/>
    <w:rsid w:val="00D55772"/>
    <w:rsid w:val="00D55BD0"/>
    <w:rsid w:val="00D55FE1"/>
    <w:rsid w:val="00D57316"/>
    <w:rsid w:val="00D60432"/>
    <w:rsid w:val="00D615B6"/>
    <w:rsid w:val="00D61C08"/>
    <w:rsid w:val="00D63827"/>
    <w:rsid w:val="00D63C8B"/>
    <w:rsid w:val="00D63E44"/>
    <w:rsid w:val="00D719DA"/>
    <w:rsid w:val="00D7217B"/>
    <w:rsid w:val="00D736D5"/>
    <w:rsid w:val="00D73D44"/>
    <w:rsid w:val="00D73F5E"/>
    <w:rsid w:val="00D80894"/>
    <w:rsid w:val="00D818EA"/>
    <w:rsid w:val="00D86617"/>
    <w:rsid w:val="00D90D6B"/>
    <w:rsid w:val="00D91194"/>
    <w:rsid w:val="00D921B9"/>
    <w:rsid w:val="00D92401"/>
    <w:rsid w:val="00D94B8E"/>
    <w:rsid w:val="00D97059"/>
    <w:rsid w:val="00DA3C7B"/>
    <w:rsid w:val="00DA46B9"/>
    <w:rsid w:val="00DA6189"/>
    <w:rsid w:val="00DA6FF6"/>
    <w:rsid w:val="00DA7740"/>
    <w:rsid w:val="00DA7973"/>
    <w:rsid w:val="00DB4162"/>
    <w:rsid w:val="00DB5ED2"/>
    <w:rsid w:val="00DB6004"/>
    <w:rsid w:val="00DB68C3"/>
    <w:rsid w:val="00DB69A4"/>
    <w:rsid w:val="00DB7067"/>
    <w:rsid w:val="00DC1A20"/>
    <w:rsid w:val="00DC3A3F"/>
    <w:rsid w:val="00DC3DF5"/>
    <w:rsid w:val="00DC44E3"/>
    <w:rsid w:val="00DC65B2"/>
    <w:rsid w:val="00DC79A6"/>
    <w:rsid w:val="00DC7C0D"/>
    <w:rsid w:val="00DD07CE"/>
    <w:rsid w:val="00DD0D72"/>
    <w:rsid w:val="00DD44EF"/>
    <w:rsid w:val="00DE2A43"/>
    <w:rsid w:val="00DE3843"/>
    <w:rsid w:val="00DE68AE"/>
    <w:rsid w:val="00DF0C4C"/>
    <w:rsid w:val="00DF3337"/>
    <w:rsid w:val="00DF7071"/>
    <w:rsid w:val="00E01E72"/>
    <w:rsid w:val="00E02054"/>
    <w:rsid w:val="00E0230A"/>
    <w:rsid w:val="00E023CB"/>
    <w:rsid w:val="00E02D87"/>
    <w:rsid w:val="00E036B4"/>
    <w:rsid w:val="00E043DF"/>
    <w:rsid w:val="00E0442A"/>
    <w:rsid w:val="00E049AC"/>
    <w:rsid w:val="00E0633C"/>
    <w:rsid w:val="00E06CB7"/>
    <w:rsid w:val="00E07900"/>
    <w:rsid w:val="00E10971"/>
    <w:rsid w:val="00E13A8E"/>
    <w:rsid w:val="00E14C26"/>
    <w:rsid w:val="00E14C67"/>
    <w:rsid w:val="00E15637"/>
    <w:rsid w:val="00E15D1A"/>
    <w:rsid w:val="00E17D4C"/>
    <w:rsid w:val="00E17E19"/>
    <w:rsid w:val="00E17E4C"/>
    <w:rsid w:val="00E214A4"/>
    <w:rsid w:val="00E22125"/>
    <w:rsid w:val="00E24B24"/>
    <w:rsid w:val="00E25C35"/>
    <w:rsid w:val="00E25F8E"/>
    <w:rsid w:val="00E262FF"/>
    <w:rsid w:val="00E26346"/>
    <w:rsid w:val="00E272FA"/>
    <w:rsid w:val="00E27E8D"/>
    <w:rsid w:val="00E32852"/>
    <w:rsid w:val="00E34773"/>
    <w:rsid w:val="00E36226"/>
    <w:rsid w:val="00E36E49"/>
    <w:rsid w:val="00E37124"/>
    <w:rsid w:val="00E37F2E"/>
    <w:rsid w:val="00E41074"/>
    <w:rsid w:val="00E41E6A"/>
    <w:rsid w:val="00E43C65"/>
    <w:rsid w:val="00E43D08"/>
    <w:rsid w:val="00E45089"/>
    <w:rsid w:val="00E50BCF"/>
    <w:rsid w:val="00E51EEE"/>
    <w:rsid w:val="00E5357B"/>
    <w:rsid w:val="00E54FF2"/>
    <w:rsid w:val="00E56976"/>
    <w:rsid w:val="00E57004"/>
    <w:rsid w:val="00E60325"/>
    <w:rsid w:val="00E60CC1"/>
    <w:rsid w:val="00E650E0"/>
    <w:rsid w:val="00E6532B"/>
    <w:rsid w:val="00E718C5"/>
    <w:rsid w:val="00E71D72"/>
    <w:rsid w:val="00E72E45"/>
    <w:rsid w:val="00E738DC"/>
    <w:rsid w:val="00E755A8"/>
    <w:rsid w:val="00E76A78"/>
    <w:rsid w:val="00E7776F"/>
    <w:rsid w:val="00E81CCA"/>
    <w:rsid w:val="00E831D8"/>
    <w:rsid w:val="00E84803"/>
    <w:rsid w:val="00E85073"/>
    <w:rsid w:val="00E91384"/>
    <w:rsid w:val="00E91AFD"/>
    <w:rsid w:val="00E92D20"/>
    <w:rsid w:val="00E938A9"/>
    <w:rsid w:val="00E93A7B"/>
    <w:rsid w:val="00E93EC8"/>
    <w:rsid w:val="00E94A03"/>
    <w:rsid w:val="00E95ABA"/>
    <w:rsid w:val="00E96AA1"/>
    <w:rsid w:val="00E97048"/>
    <w:rsid w:val="00E97C04"/>
    <w:rsid w:val="00EA13C5"/>
    <w:rsid w:val="00EA24E2"/>
    <w:rsid w:val="00EA5B5D"/>
    <w:rsid w:val="00EA5D5A"/>
    <w:rsid w:val="00EA77FD"/>
    <w:rsid w:val="00EB3996"/>
    <w:rsid w:val="00EB4B42"/>
    <w:rsid w:val="00EB5FCF"/>
    <w:rsid w:val="00EB68B8"/>
    <w:rsid w:val="00EC15BA"/>
    <w:rsid w:val="00EC235F"/>
    <w:rsid w:val="00EC29EA"/>
    <w:rsid w:val="00EC4EE1"/>
    <w:rsid w:val="00EC53B7"/>
    <w:rsid w:val="00EC5FEF"/>
    <w:rsid w:val="00EC7F1F"/>
    <w:rsid w:val="00ED0F80"/>
    <w:rsid w:val="00ED2A3D"/>
    <w:rsid w:val="00ED39F1"/>
    <w:rsid w:val="00ED475B"/>
    <w:rsid w:val="00ED47D5"/>
    <w:rsid w:val="00ED4E50"/>
    <w:rsid w:val="00ED5438"/>
    <w:rsid w:val="00ED6000"/>
    <w:rsid w:val="00ED7372"/>
    <w:rsid w:val="00EE0647"/>
    <w:rsid w:val="00EE0EF7"/>
    <w:rsid w:val="00EE132E"/>
    <w:rsid w:val="00EE30E7"/>
    <w:rsid w:val="00EE52EE"/>
    <w:rsid w:val="00EE697B"/>
    <w:rsid w:val="00EF0E94"/>
    <w:rsid w:val="00EF19CA"/>
    <w:rsid w:val="00EF4414"/>
    <w:rsid w:val="00EF5621"/>
    <w:rsid w:val="00EF6052"/>
    <w:rsid w:val="00EF788E"/>
    <w:rsid w:val="00F0113C"/>
    <w:rsid w:val="00F01310"/>
    <w:rsid w:val="00F0184C"/>
    <w:rsid w:val="00F01A0F"/>
    <w:rsid w:val="00F0205C"/>
    <w:rsid w:val="00F02195"/>
    <w:rsid w:val="00F027BC"/>
    <w:rsid w:val="00F02BAF"/>
    <w:rsid w:val="00F02FF2"/>
    <w:rsid w:val="00F03195"/>
    <w:rsid w:val="00F038B3"/>
    <w:rsid w:val="00F056F4"/>
    <w:rsid w:val="00F0671E"/>
    <w:rsid w:val="00F06A06"/>
    <w:rsid w:val="00F06D85"/>
    <w:rsid w:val="00F071C4"/>
    <w:rsid w:val="00F074C4"/>
    <w:rsid w:val="00F1004E"/>
    <w:rsid w:val="00F126D9"/>
    <w:rsid w:val="00F13564"/>
    <w:rsid w:val="00F14C5F"/>
    <w:rsid w:val="00F15399"/>
    <w:rsid w:val="00F15CA1"/>
    <w:rsid w:val="00F1600C"/>
    <w:rsid w:val="00F226D5"/>
    <w:rsid w:val="00F22869"/>
    <w:rsid w:val="00F2292A"/>
    <w:rsid w:val="00F24EF9"/>
    <w:rsid w:val="00F26E4B"/>
    <w:rsid w:val="00F26E6C"/>
    <w:rsid w:val="00F31F0F"/>
    <w:rsid w:val="00F3307B"/>
    <w:rsid w:val="00F343AE"/>
    <w:rsid w:val="00F34D89"/>
    <w:rsid w:val="00F37585"/>
    <w:rsid w:val="00F37C15"/>
    <w:rsid w:val="00F422B8"/>
    <w:rsid w:val="00F44FC3"/>
    <w:rsid w:val="00F4664B"/>
    <w:rsid w:val="00F46A41"/>
    <w:rsid w:val="00F50A08"/>
    <w:rsid w:val="00F50D39"/>
    <w:rsid w:val="00F53245"/>
    <w:rsid w:val="00F548BE"/>
    <w:rsid w:val="00F55126"/>
    <w:rsid w:val="00F56B75"/>
    <w:rsid w:val="00F56CF2"/>
    <w:rsid w:val="00F57884"/>
    <w:rsid w:val="00F6331B"/>
    <w:rsid w:val="00F63EB3"/>
    <w:rsid w:val="00F643FE"/>
    <w:rsid w:val="00F64670"/>
    <w:rsid w:val="00F65755"/>
    <w:rsid w:val="00F65BAF"/>
    <w:rsid w:val="00F66C75"/>
    <w:rsid w:val="00F675FC"/>
    <w:rsid w:val="00F676B1"/>
    <w:rsid w:val="00F71982"/>
    <w:rsid w:val="00F72DA6"/>
    <w:rsid w:val="00F743D9"/>
    <w:rsid w:val="00F75DA8"/>
    <w:rsid w:val="00F76198"/>
    <w:rsid w:val="00F762A9"/>
    <w:rsid w:val="00F803F3"/>
    <w:rsid w:val="00F82BE3"/>
    <w:rsid w:val="00F84108"/>
    <w:rsid w:val="00F84270"/>
    <w:rsid w:val="00F86143"/>
    <w:rsid w:val="00F86926"/>
    <w:rsid w:val="00F86B58"/>
    <w:rsid w:val="00F87C47"/>
    <w:rsid w:val="00F91531"/>
    <w:rsid w:val="00F920C8"/>
    <w:rsid w:val="00F92641"/>
    <w:rsid w:val="00F9412B"/>
    <w:rsid w:val="00F961DE"/>
    <w:rsid w:val="00FA08B1"/>
    <w:rsid w:val="00FA0C21"/>
    <w:rsid w:val="00FA1A53"/>
    <w:rsid w:val="00FA1F32"/>
    <w:rsid w:val="00FA24D7"/>
    <w:rsid w:val="00FA7598"/>
    <w:rsid w:val="00FA769A"/>
    <w:rsid w:val="00FA7AA2"/>
    <w:rsid w:val="00FB0A66"/>
    <w:rsid w:val="00FB2296"/>
    <w:rsid w:val="00FB3868"/>
    <w:rsid w:val="00FB5149"/>
    <w:rsid w:val="00FB5864"/>
    <w:rsid w:val="00FB5893"/>
    <w:rsid w:val="00FB5F33"/>
    <w:rsid w:val="00FB640C"/>
    <w:rsid w:val="00FC2C8F"/>
    <w:rsid w:val="00FC4B22"/>
    <w:rsid w:val="00FC61A6"/>
    <w:rsid w:val="00FC68F7"/>
    <w:rsid w:val="00FC6C44"/>
    <w:rsid w:val="00FC7436"/>
    <w:rsid w:val="00FD42C9"/>
    <w:rsid w:val="00FD509E"/>
    <w:rsid w:val="00FD56E8"/>
    <w:rsid w:val="00FE167C"/>
    <w:rsid w:val="00FE375F"/>
    <w:rsid w:val="00FE38AB"/>
    <w:rsid w:val="00FE3958"/>
    <w:rsid w:val="00FE7D77"/>
    <w:rsid w:val="00FF0399"/>
    <w:rsid w:val="00FF1278"/>
    <w:rsid w:val="00FF174F"/>
    <w:rsid w:val="00FF25C3"/>
    <w:rsid w:val="00FF2B5D"/>
    <w:rsid w:val="00FF37A6"/>
    <w:rsid w:val="00FF396C"/>
    <w:rsid w:val="00FF4BC8"/>
    <w:rsid w:val="00FF5BE8"/>
    <w:rsid w:val="0BA1085A"/>
    <w:rsid w:val="12ED5516"/>
    <w:rsid w:val="15EE7DA1"/>
    <w:rsid w:val="17735214"/>
    <w:rsid w:val="196EBB36"/>
    <w:rsid w:val="1E170D69"/>
    <w:rsid w:val="2033B0CD"/>
    <w:rsid w:val="22CB4957"/>
    <w:rsid w:val="2358F9EA"/>
    <w:rsid w:val="25336CF8"/>
    <w:rsid w:val="26056DCE"/>
    <w:rsid w:val="291A88C2"/>
    <w:rsid w:val="299C59D1"/>
    <w:rsid w:val="29EB5FB1"/>
    <w:rsid w:val="2AAA2FEE"/>
    <w:rsid w:val="2B063608"/>
    <w:rsid w:val="33E577EF"/>
    <w:rsid w:val="3B4417B7"/>
    <w:rsid w:val="3E656F00"/>
    <w:rsid w:val="4F54AF7E"/>
    <w:rsid w:val="51009109"/>
    <w:rsid w:val="51D7DD51"/>
    <w:rsid w:val="5351BB90"/>
    <w:rsid w:val="56B9319D"/>
    <w:rsid w:val="5A012531"/>
    <w:rsid w:val="5E8431F0"/>
    <w:rsid w:val="660BADB5"/>
    <w:rsid w:val="6B514030"/>
    <w:rsid w:val="6C9C4373"/>
    <w:rsid w:val="70E9A60A"/>
    <w:rsid w:val="750B6C41"/>
    <w:rsid w:val="7770B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64631"/>
  <w15:chartTrackingRefBased/>
  <w15:docId w15:val="{EC3406F9-FD20-4081-9E43-2B321FC1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EA"/>
    <w:rPr>
      <w:rFonts w:ascii="Arial" w:hAnsi="Arial" w:cs="Arial"/>
      <w:sz w:val="28"/>
      <w:szCs w:val="28"/>
    </w:rPr>
  </w:style>
  <w:style w:type="paragraph" w:styleId="Heading1">
    <w:name w:val="heading 1"/>
    <w:basedOn w:val="Normal"/>
    <w:next w:val="Normal"/>
    <w:link w:val="Heading1Char"/>
    <w:uiPriority w:val="9"/>
    <w:qFormat/>
    <w:rsid w:val="003377DA"/>
    <w:pPr>
      <w:keepNext/>
      <w:keepLines/>
      <w:spacing w:before="360" w:after="80"/>
      <w:outlineLvl w:val="0"/>
    </w:pPr>
    <w:rPr>
      <w:rFonts w:eastAsia="Times New Roman"/>
      <w:b/>
      <w:bCs/>
      <w:noProof/>
      <w:color w:val="800080"/>
      <w:sz w:val="32"/>
      <w:szCs w:val="32"/>
      <w:lang w:eastAsia="en-GB"/>
    </w:rPr>
  </w:style>
  <w:style w:type="paragraph" w:styleId="Heading2">
    <w:name w:val="heading 2"/>
    <w:aliases w:val="Subheading"/>
    <w:basedOn w:val="Normal"/>
    <w:next w:val="Normal"/>
    <w:link w:val="Heading2Char"/>
    <w:uiPriority w:val="4"/>
    <w:unhideWhenUsed/>
    <w:qFormat/>
    <w:rsid w:val="00552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634"/>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552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7DA"/>
    <w:rPr>
      <w:rFonts w:ascii="Arial" w:eastAsia="Times New Roman" w:hAnsi="Arial" w:cs="Arial"/>
      <w:b/>
      <w:bCs/>
      <w:noProof/>
      <w:color w:val="800080"/>
      <w:sz w:val="32"/>
      <w:szCs w:val="32"/>
      <w:lang w:eastAsia="en-GB"/>
    </w:rPr>
  </w:style>
  <w:style w:type="character" w:customStyle="1" w:styleId="Heading2Char">
    <w:name w:val="Heading 2 Char"/>
    <w:aliases w:val="Subheading Char"/>
    <w:basedOn w:val="DefaultParagraphFont"/>
    <w:link w:val="Heading2"/>
    <w:uiPriority w:val="4"/>
    <w:rsid w:val="00552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634"/>
    <w:rPr>
      <w:rFonts w:ascii="Arial" w:eastAsiaTheme="majorEastAsia" w:hAnsi="Arial"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34"/>
    <w:rPr>
      <w:rFonts w:eastAsiaTheme="majorEastAsia" w:cstheme="majorBidi"/>
      <w:color w:val="272727" w:themeColor="text1" w:themeTint="D8"/>
    </w:rPr>
  </w:style>
  <w:style w:type="paragraph" w:styleId="Title">
    <w:name w:val="Title"/>
    <w:basedOn w:val="Normal"/>
    <w:next w:val="Normal"/>
    <w:link w:val="TitleChar"/>
    <w:uiPriority w:val="10"/>
    <w:qFormat/>
    <w:rsid w:val="00552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34"/>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52634"/>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552634"/>
    <w:pPr>
      <w:spacing w:before="160"/>
      <w:jc w:val="center"/>
    </w:pPr>
    <w:rPr>
      <w:i/>
      <w:iCs/>
      <w:color w:val="404040" w:themeColor="text1" w:themeTint="BF"/>
    </w:rPr>
  </w:style>
  <w:style w:type="character" w:customStyle="1" w:styleId="QuoteChar">
    <w:name w:val="Quote Char"/>
    <w:basedOn w:val="DefaultParagraphFont"/>
    <w:link w:val="Quote"/>
    <w:uiPriority w:val="29"/>
    <w:rsid w:val="00552634"/>
    <w:rPr>
      <w:i/>
      <w:iCs/>
      <w:color w:val="404040" w:themeColor="text1" w:themeTint="BF"/>
    </w:rPr>
  </w:style>
  <w:style w:type="paragraph" w:styleId="ListParagraph">
    <w:name w:val="List Paragraph"/>
    <w:basedOn w:val="Normal"/>
    <w:uiPriority w:val="34"/>
    <w:qFormat/>
    <w:rsid w:val="007E5855"/>
    <w:pPr>
      <w:ind w:left="720"/>
      <w:contextualSpacing/>
    </w:pPr>
    <w:rPr>
      <w:lang w:val="en-US" w:eastAsia="en-GB"/>
    </w:rPr>
  </w:style>
  <w:style w:type="character" w:styleId="IntenseEmphasis">
    <w:name w:val="Intense Emphasis"/>
    <w:basedOn w:val="DefaultParagraphFont"/>
    <w:uiPriority w:val="21"/>
    <w:qFormat/>
    <w:rsid w:val="00552634"/>
    <w:rPr>
      <w:i/>
      <w:iCs/>
      <w:color w:val="2F5496" w:themeColor="accent1" w:themeShade="BF"/>
    </w:rPr>
  </w:style>
  <w:style w:type="paragraph" w:styleId="IntenseQuote">
    <w:name w:val="Intense Quote"/>
    <w:basedOn w:val="Normal"/>
    <w:next w:val="Normal"/>
    <w:link w:val="IntenseQuoteChar"/>
    <w:uiPriority w:val="30"/>
    <w:qFormat/>
    <w:rsid w:val="00552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634"/>
    <w:rPr>
      <w:i/>
      <w:iCs/>
      <w:color w:val="2F5496" w:themeColor="accent1" w:themeShade="BF"/>
    </w:rPr>
  </w:style>
  <w:style w:type="character" w:styleId="IntenseReference">
    <w:name w:val="Intense Reference"/>
    <w:basedOn w:val="DefaultParagraphFont"/>
    <w:uiPriority w:val="32"/>
    <w:qFormat/>
    <w:rsid w:val="00552634"/>
    <w:rPr>
      <w:b/>
      <w:bCs/>
      <w:smallCaps/>
      <w:color w:val="2F5496" w:themeColor="accent1" w:themeShade="BF"/>
      <w:spacing w:val="5"/>
    </w:rPr>
  </w:style>
  <w:style w:type="paragraph" w:customStyle="1" w:styleId="Content">
    <w:name w:val="Content"/>
    <w:basedOn w:val="Normal"/>
    <w:link w:val="ContentChar"/>
    <w:qFormat/>
    <w:rsid w:val="00552634"/>
    <w:pPr>
      <w:spacing w:after="0" w:line="276" w:lineRule="auto"/>
    </w:pPr>
    <w:rPr>
      <w:rFonts w:eastAsiaTheme="minorEastAsia" w:cs="Times New Roman"/>
      <w:b/>
      <w:color w:val="000000"/>
      <w:kern w:val="0"/>
      <w14:ligatures w14:val="none"/>
    </w:rPr>
  </w:style>
  <w:style w:type="character" w:customStyle="1" w:styleId="ContentChar">
    <w:name w:val="Content Char"/>
    <w:basedOn w:val="DefaultParagraphFont"/>
    <w:link w:val="Content"/>
    <w:rsid w:val="00552634"/>
    <w:rPr>
      <w:rFonts w:ascii="Arial" w:eastAsiaTheme="minorEastAsia" w:hAnsi="Arial" w:cs="Times New Roman"/>
      <w:b/>
      <w:color w:val="000000"/>
      <w:kern w:val="0"/>
      <w:sz w:val="28"/>
      <w:szCs w:val="28"/>
      <w14:ligatures w14:val="none"/>
    </w:rPr>
  </w:style>
  <w:style w:type="character" w:styleId="Hyperlink">
    <w:name w:val="Hyperlink"/>
    <w:basedOn w:val="DefaultParagraphFont"/>
    <w:uiPriority w:val="99"/>
    <w:rsid w:val="003531E7"/>
    <w:rPr>
      <w:color w:val="0563C1"/>
      <w:u w:val="single"/>
    </w:rPr>
  </w:style>
  <w:style w:type="paragraph" w:styleId="Header">
    <w:name w:val="header"/>
    <w:basedOn w:val="Normal"/>
    <w:link w:val="HeaderChar"/>
    <w:uiPriority w:val="99"/>
    <w:unhideWhenUsed/>
    <w:rsid w:val="004C5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129"/>
  </w:style>
  <w:style w:type="paragraph" w:styleId="Footer">
    <w:name w:val="footer"/>
    <w:basedOn w:val="Normal"/>
    <w:link w:val="FooterChar"/>
    <w:uiPriority w:val="99"/>
    <w:unhideWhenUsed/>
    <w:rsid w:val="004C5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129"/>
  </w:style>
  <w:style w:type="paragraph" w:styleId="TOCHeading">
    <w:name w:val="TOC Heading"/>
    <w:basedOn w:val="Heading1"/>
    <w:next w:val="Normal"/>
    <w:uiPriority w:val="39"/>
    <w:unhideWhenUsed/>
    <w:qFormat/>
    <w:rsid w:val="004C0D30"/>
    <w:pPr>
      <w:spacing w:before="240" w:after="0"/>
      <w:outlineLvl w:val="9"/>
    </w:pPr>
    <w:rPr>
      <w:kern w:val="0"/>
      <w:lang w:val="en-US"/>
      <w14:ligatures w14:val="none"/>
    </w:rPr>
  </w:style>
  <w:style w:type="paragraph" w:styleId="TOC2">
    <w:name w:val="toc 2"/>
    <w:basedOn w:val="Normal"/>
    <w:next w:val="Normal"/>
    <w:autoRedefine/>
    <w:uiPriority w:val="39"/>
    <w:unhideWhenUsed/>
    <w:rsid w:val="004C0D30"/>
    <w:pPr>
      <w:spacing w:after="100"/>
      <w:ind w:left="220"/>
    </w:pPr>
  </w:style>
  <w:style w:type="paragraph" w:styleId="TOC1">
    <w:name w:val="toc 1"/>
    <w:basedOn w:val="Normal"/>
    <w:next w:val="Normal"/>
    <w:autoRedefine/>
    <w:uiPriority w:val="39"/>
    <w:unhideWhenUsed/>
    <w:rsid w:val="00512ECE"/>
    <w:pPr>
      <w:tabs>
        <w:tab w:val="right" w:leader="dot" w:pos="9016"/>
      </w:tabs>
      <w:spacing w:after="100"/>
    </w:pPr>
    <w:rPr>
      <w:b/>
      <w:bCs/>
      <w:noProof/>
    </w:rPr>
  </w:style>
  <w:style w:type="paragraph" w:styleId="EndnoteText">
    <w:name w:val="endnote text"/>
    <w:basedOn w:val="Normal"/>
    <w:link w:val="EndnoteTextChar"/>
    <w:uiPriority w:val="99"/>
    <w:unhideWhenUsed/>
    <w:rsid w:val="00F0671E"/>
    <w:pPr>
      <w:spacing w:after="0" w:line="240" w:lineRule="auto"/>
    </w:pPr>
    <w:rPr>
      <w:sz w:val="20"/>
      <w:szCs w:val="20"/>
    </w:rPr>
  </w:style>
  <w:style w:type="character" w:customStyle="1" w:styleId="EndnoteTextChar">
    <w:name w:val="Endnote Text Char"/>
    <w:basedOn w:val="DefaultParagraphFont"/>
    <w:link w:val="EndnoteText"/>
    <w:uiPriority w:val="99"/>
    <w:rsid w:val="00F0671E"/>
    <w:rPr>
      <w:sz w:val="20"/>
      <w:szCs w:val="20"/>
    </w:rPr>
  </w:style>
  <w:style w:type="character" w:styleId="EndnoteReference">
    <w:name w:val="endnote reference"/>
    <w:basedOn w:val="DefaultParagraphFont"/>
    <w:uiPriority w:val="99"/>
    <w:semiHidden/>
    <w:unhideWhenUsed/>
    <w:rsid w:val="00F0671E"/>
    <w:rPr>
      <w:vertAlign w:val="superscript"/>
    </w:rPr>
  </w:style>
  <w:style w:type="character" w:styleId="UnresolvedMention">
    <w:name w:val="Unresolved Mention"/>
    <w:basedOn w:val="DefaultParagraphFont"/>
    <w:uiPriority w:val="99"/>
    <w:semiHidden/>
    <w:unhideWhenUsed/>
    <w:rsid w:val="008F77C0"/>
    <w:rPr>
      <w:color w:val="605E5C"/>
      <w:shd w:val="clear" w:color="auto" w:fill="E1DFDD"/>
    </w:rPr>
  </w:style>
  <w:style w:type="paragraph" w:styleId="Revision">
    <w:name w:val="Revision"/>
    <w:hidden/>
    <w:uiPriority w:val="99"/>
    <w:semiHidden/>
    <w:rsid w:val="00CD4B68"/>
    <w:pPr>
      <w:spacing w:after="0" w:line="240" w:lineRule="auto"/>
    </w:pPr>
    <w:rPr>
      <w:rFonts w:ascii="Arial" w:hAnsi="Arial" w:cs="Arial"/>
      <w:sz w:val="28"/>
      <w:szCs w:val="28"/>
    </w:rPr>
  </w:style>
  <w:style w:type="character" w:styleId="CommentReference">
    <w:name w:val="annotation reference"/>
    <w:basedOn w:val="DefaultParagraphFont"/>
    <w:uiPriority w:val="99"/>
    <w:semiHidden/>
    <w:unhideWhenUsed/>
    <w:rsid w:val="004B2369"/>
    <w:rPr>
      <w:sz w:val="16"/>
      <w:szCs w:val="16"/>
    </w:rPr>
  </w:style>
  <w:style w:type="paragraph" w:styleId="CommentText">
    <w:name w:val="annotation text"/>
    <w:basedOn w:val="Normal"/>
    <w:link w:val="CommentTextChar"/>
    <w:uiPriority w:val="99"/>
    <w:unhideWhenUsed/>
    <w:rsid w:val="004B2369"/>
    <w:pPr>
      <w:spacing w:line="240" w:lineRule="auto"/>
    </w:pPr>
    <w:rPr>
      <w:sz w:val="20"/>
      <w:szCs w:val="20"/>
    </w:rPr>
  </w:style>
  <w:style w:type="character" w:customStyle="1" w:styleId="CommentTextChar">
    <w:name w:val="Comment Text Char"/>
    <w:basedOn w:val="DefaultParagraphFont"/>
    <w:link w:val="CommentText"/>
    <w:uiPriority w:val="99"/>
    <w:rsid w:val="004B236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2369"/>
    <w:rPr>
      <w:b/>
      <w:bCs/>
    </w:rPr>
  </w:style>
  <w:style w:type="character" w:customStyle="1" w:styleId="CommentSubjectChar">
    <w:name w:val="Comment Subject Char"/>
    <w:basedOn w:val="CommentTextChar"/>
    <w:link w:val="CommentSubject"/>
    <w:uiPriority w:val="99"/>
    <w:semiHidden/>
    <w:rsid w:val="004B2369"/>
    <w:rPr>
      <w:rFonts w:ascii="Arial" w:hAnsi="Arial" w:cs="Arial"/>
      <w:b/>
      <w:bCs/>
      <w:sz w:val="20"/>
      <w:szCs w:val="20"/>
    </w:rPr>
  </w:style>
  <w:style w:type="character" w:styleId="Mention">
    <w:name w:val="Mention"/>
    <w:basedOn w:val="DefaultParagraphFont"/>
    <w:uiPriority w:val="99"/>
    <w:unhideWhenUsed/>
    <w:rsid w:val="00163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8282">
      <w:bodyDiv w:val="1"/>
      <w:marLeft w:val="0"/>
      <w:marRight w:val="0"/>
      <w:marTop w:val="0"/>
      <w:marBottom w:val="0"/>
      <w:divBdr>
        <w:top w:val="none" w:sz="0" w:space="0" w:color="auto"/>
        <w:left w:val="none" w:sz="0" w:space="0" w:color="auto"/>
        <w:bottom w:val="none" w:sz="0" w:space="0" w:color="auto"/>
        <w:right w:val="none" w:sz="0" w:space="0" w:color="auto"/>
      </w:divBdr>
    </w:div>
    <w:div w:id="133522505">
      <w:bodyDiv w:val="1"/>
      <w:marLeft w:val="0"/>
      <w:marRight w:val="0"/>
      <w:marTop w:val="0"/>
      <w:marBottom w:val="0"/>
      <w:divBdr>
        <w:top w:val="none" w:sz="0" w:space="0" w:color="auto"/>
        <w:left w:val="none" w:sz="0" w:space="0" w:color="auto"/>
        <w:bottom w:val="none" w:sz="0" w:space="0" w:color="auto"/>
        <w:right w:val="none" w:sz="0" w:space="0" w:color="auto"/>
      </w:divBdr>
    </w:div>
    <w:div w:id="700713776">
      <w:bodyDiv w:val="1"/>
      <w:marLeft w:val="0"/>
      <w:marRight w:val="0"/>
      <w:marTop w:val="0"/>
      <w:marBottom w:val="0"/>
      <w:divBdr>
        <w:top w:val="none" w:sz="0" w:space="0" w:color="auto"/>
        <w:left w:val="none" w:sz="0" w:space="0" w:color="auto"/>
        <w:bottom w:val="none" w:sz="0" w:space="0" w:color="auto"/>
        <w:right w:val="none" w:sz="0" w:space="0" w:color="auto"/>
      </w:divBdr>
    </w:div>
    <w:div w:id="18233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nah.tweed@alliance-scotland.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lliance-scotland.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y.white@alliance-scotland.org.u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parliament.scot/chamber-and-committees/questions-and-answers/question?ref=S6W-39034" TargetMode="External"/><Relationship Id="rId2" Type="http://schemas.openxmlformats.org/officeDocument/2006/relationships/hyperlink" Target="https://www.parliament.scot/-/media/files/committees/health-social-care-and-sport-committee/correspondence/2025/audiology-in-scotland-update-to-hscs-convener-from-the-minister-for-public-health-and-womens-health.pdf" TargetMode="External"/><Relationship Id="rId1" Type="http://schemas.openxmlformats.org/officeDocument/2006/relationships/hyperlink" Target="https://www.gov.scot/publications/independent-review-audiology-services-scotland/" TargetMode="External"/><Relationship Id="rId6" Type="http://schemas.openxmlformats.org/officeDocument/2006/relationships/hyperlink" Target="https://www.gov.scot/news/supporting-empowering-and-including-disabled-people/" TargetMode="External"/><Relationship Id="rId5" Type="http://schemas.openxmlformats.org/officeDocument/2006/relationships/hyperlink" Target="https://www.ukas.com/resources/latest-news/press-release-nhs-tayside-earns-scotlands-first-ukas-accreditation-for-paediatric-audiology-iqips/" TargetMode="External"/><Relationship Id="rId4" Type="http://schemas.openxmlformats.org/officeDocument/2006/relationships/hyperlink" Target="https://www.dbscotland.org.uk/defining-deafblind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Ferrier\Downloads\ALLIANCE%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A673F86DFAF43B29C067603DDD50B" ma:contentTypeVersion="13" ma:contentTypeDescription="Create a new document." ma:contentTypeScope="" ma:versionID="ee9933233f1dba005bd9d9ffdb1e182b">
  <xsd:schema xmlns:xsd="http://www.w3.org/2001/XMLSchema" xmlns:xs="http://www.w3.org/2001/XMLSchema" xmlns:p="http://schemas.microsoft.com/office/2006/metadata/properties" xmlns:ns2="947d0fe1-d833-4435-a9b1-5b83387a40fe" xmlns:ns3="ca756b87-b080-4215-b8ee-1a6e4f475d24" targetNamespace="http://schemas.microsoft.com/office/2006/metadata/properties" ma:root="true" ma:fieldsID="db8677df79f721d866cf81418821b03d" ns2:_="" ns3:_="">
    <xsd:import namespace="947d0fe1-d833-4435-a9b1-5b83387a40f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d0fe1-d833-4435-a9b1-5b83387a4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47d0fe1-d833-4435-a9b1-5b83387a40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376590-7644-4380-B54E-B91287B9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d0fe1-d833-4435-a9b1-5b83387a40f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75B02-6338-4B79-86F7-E3BE07541D34}">
  <ds:schemaRefs>
    <ds:schemaRef ds:uri="http://schemas.openxmlformats.org/officeDocument/2006/bibliography"/>
  </ds:schemaRefs>
</ds:datastoreItem>
</file>

<file path=customXml/itemProps3.xml><?xml version="1.0" encoding="utf-8"?>
<ds:datastoreItem xmlns:ds="http://schemas.openxmlformats.org/officeDocument/2006/customXml" ds:itemID="{BC004D0C-B3AF-48B0-B58F-4C645FB830BC}">
  <ds:schemaRefs>
    <ds:schemaRef ds:uri="http://schemas.microsoft.com/sharepoint/v3/contenttype/forms"/>
  </ds:schemaRefs>
</ds:datastoreItem>
</file>

<file path=customXml/itemProps4.xml><?xml version="1.0" encoding="utf-8"?>
<ds:datastoreItem xmlns:ds="http://schemas.openxmlformats.org/officeDocument/2006/customXml" ds:itemID="{C4256710-4F04-4EBC-AE43-F0814A509B78}">
  <ds:schemaRefs>
    <ds:schemaRef ds:uri="http://schemas.microsoft.com/office/2006/metadata/properties"/>
    <ds:schemaRef ds:uri="http://schemas.microsoft.com/office/infopath/2007/PartnerControls"/>
    <ds:schemaRef ds:uri="ca756b87-b080-4215-b8ee-1a6e4f475d24"/>
    <ds:schemaRef ds:uri="947d0fe1-d833-4435-a9b1-5b83387a40fe"/>
  </ds:schemaRefs>
</ds:datastoreItem>
</file>

<file path=docProps/app.xml><?xml version="1.0" encoding="utf-8"?>
<Properties xmlns="http://schemas.openxmlformats.org/officeDocument/2006/extended-properties" xmlns:vt="http://schemas.openxmlformats.org/officeDocument/2006/docPropsVTypes">
  <Template>ALLIANCE Report Template</Template>
  <TotalTime>10</TotalTime>
  <Pages>23</Pages>
  <Words>5319</Words>
  <Characters>30322</Characters>
  <Application>Microsoft Office Word</Application>
  <DocSecurity>8</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Ferrier</dc:creator>
  <cp:keywords/>
  <dc:description/>
  <cp:lastModifiedBy>Amy White</cp:lastModifiedBy>
  <cp:revision>2</cp:revision>
  <cp:lastPrinted>2026-03-24T13:16:00Z</cp:lastPrinted>
  <dcterms:created xsi:type="dcterms:W3CDTF">2026-04-17T15:11:00Z</dcterms:created>
  <dcterms:modified xsi:type="dcterms:W3CDTF">2026-04-17T15:11:00Z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0x010100723A673F86DFAF43B29C067603DDD50B</vt:lpwstr>
  </property>
  <property fmtid="{D5CDD505-2E9C-101B-9397-08002B2CF9AE}" pid="3" name="Order">
    <vt:r8>17600</vt:r8>
  </property>
  <property fmtid="{D5CDD505-2E9C-101B-9397-08002B2CF9AE}" pid="4" name="MediaServiceImageTags">
    <vt:lpwstr/>
  </property>
</Properties>
</file>