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67303" w14:textId="77777777" w:rsidR="001F7989" w:rsidRPr="00C963FC" w:rsidRDefault="001F7989" w:rsidP="00A27E02">
      <w:pPr>
        <w:tabs>
          <w:tab w:val="left" w:pos="567"/>
        </w:tabs>
        <w:spacing w:after="0" w:line="240" w:lineRule="auto"/>
        <w:jc w:val="center"/>
        <w:rPr>
          <w:rFonts w:ascii="Arial" w:hAnsi="Arial" w:cs="Arial"/>
          <w:b/>
          <w:bCs/>
          <w:color w:val="000000" w:themeColor="text1"/>
        </w:rPr>
      </w:pPr>
      <w:r w:rsidRPr="00C963FC">
        <w:rPr>
          <w:rFonts w:ascii="Arial" w:hAnsi="Arial" w:cs="Arial"/>
          <w:b/>
          <w:bCs/>
          <w:color w:val="000000" w:themeColor="text1"/>
        </w:rPr>
        <w:t>Health and Social Care Alliance Scotland (the ALLIANCE)</w:t>
      </w:r>
    </w:p>
    <w:p w14:paraId="5A171593" w14:textId="77777777" w:rsidR="001F7989" w:rsidRPr="00C963FC" w:rsidRDefault="001F7989" w:rsidP="00A27E02">
      <w:pPr>
        <w:tabs>
          <w:tab w:val="left" w:pos="567"/>
        </w:tabs>
        <w:spacing w:after="0" w:line="240" w:lineRule="auto"/>
        <w:jc w:val="center"/>
        <w:rPr>
          <w:rFonts w:ascii="Arial" w:hAnsi="Arial" w:cs="Arial"/>
          <w:b/>
          <w:bCs/>
          <w:color w:val="000000" w:themeColor="text1"/>
        </w:rPr>
      </w:pPr>
    </w:p>
    <w:p w14:paraId="42A3A04A" w14:textId="77777777" w:rsidR="001F7989" w:rsidRPr="00C963FC" w:rsidRDefault="001F7989" w:rsidP="00A27E02">
      <w:pPr>
        <w:tabs>
          <w:tab w:val="left" w:pos="567"/>
        </w:tabs>
        <w:spacing w:after="0" w:line="240" w:lineRule="auto"/>
        <w:jc w:val="center"/>
        <w:rPr>
          <w:rFonts w:ascii="Arial" w:hAnsi="Arial" w:cs="Arial"/>
          <w:b/>
          <w:bCs/>
          <w:color w:val="000000" w:themeColor="text1"/>
        </w:rPr>
      </w:pPr>
      <w:r w:rsidRPr="00C963FC">
        <w:rPr>
          <w:rFonts w:ascii="Arial" w:hAnsi="Arial" w:cs="Arial"/>
          <w:b/>
          <w:bCs/>
          <w:color w:val="000000" w:themeColor="text1"/>
        </w:rPr>
        <w:t>JOB DESCRIPTION</w:t>
      </w:r>
    </w:p>
    <w:p w14:paraId="19DC0925" w14:textId="77777777" w:rsidR="004677C4" w:rsidRPr="00C963FC" w:rsidRDefault="004677C4" w:rsidP="00A27E02">
      <w:pPr>
        <w:tabs>
          <w:tab w:val="left" w:pos="567"/>
        </w:tabs>
        <w:spacing w:after="0" w:line="240" w:lineRule="auto"/>
        <w:rPr>
          <w:rFonts w:ascii="Arial" w:hAnsi="Arial" w:cs="Arial"/>
        </w:rPr>
      </w:pPr>
    </w:p>
    <w:p w14:paraId="267AECC7" w14:textId="0856DBD1" w:rsidR="00B641CE" w:rsidRDefault="002024D3" w:rsidP="00A27E02">
      <w:pPr>
        <w:tabs>
          <w:tab w:val="left" w:pos="567"/>
          <w:tab w:val="left" w:pos="1560"/>
        </w:tabs>
        <w:spacing w:after="0" w:line="240" w:lineRule="auto"/>
        <w:ind w:right="-376"/>
        <w:rPr>
          <w:rFonts w:ascii="Arial" w:hAnsi="Arial" w:cs="Arial"/>
          <w:color w:val="000000" w:themeColor="text1"/>
        </w:rPr>
      </w:pPr>
      <w:r w:rsidRPr="00C963FC">
        <w:rPr>
          <w:rStyle w:val="Heading3Char"/>
          <w:rFonts w:ascii="Arial" w:hAnsi="Arial" w:cs="Arial"/>
          <w:b/>
          <w:bCs/>
          <w:color w:val="000000" w:themeColor="text1"/>
          <w:sz w:val="24"/>
          <w:szCs w:val="24"/>
        </w:rPr>
        <w:t>Job title</w:t>
      </w:r>
      <w:r w:rsidR="00B641CE">
        <w:rPr>
          <w:rStyle w:val="Heading3Char"/>
          <w:rFonts w:ascii="Arial" w:hAnsi="Arial" w:cs="Arial"/>
          <w:b/>
          <w:bCs/>
          <w:color w:val="000000" w:themeColor="text1"/>
          <w:sz w:val="24"/>
          <w:szCs w:val="24"/>
        </w:rPr>
        <w:tab/>
      </w:r>
      <w:r w:rsidRPr="00C963FC">
        <w:rPr>
          <w:rFonts w:ascii="Arial" w:eastAsiaTheme="majorEastAsia" w:hAnsi="Arial" w:cs="Arial"/>
          <w:color w:val="000000" w:themeColor="text1"/>
        </w:rPr>
        <w:t xml:space="preserve">Development </w:t>
      </w:r>
      <w:r w:rsidRPr="00C963FC">
        <w:rPr>
          <w:rFonts w:ascii="Arial" w:hAnsi="Arial" w:cs="Arial"/>
          <w:color w:val="000000" w:themeColor="text1"/>
        </w:rPr>
        <w:t>Officer</w:t>
      </w:r>
      <w:r w:rsidR="00161386">
        <w:rPr>
          <w:rFonts w:ascii="Arial" w:hAnsi="Arial" w:cs="Arial"/>
          <w:color w:val="000000" w:themeColor="text1"/>
        </w:rPr>
        <w:t xml:space="preserve">- IJB Lived Experience </w:t>
      </w:r>
      <w:r w:rsidRPr="00C963FC">
        <w:rPr>
          <w:rFonts w:ascii="Arial" w:hAnsi="Arial" w:cs="Arial"/>
          <w:color w:val="000000" w:themeColor="text1"/>
        </w:rPr>
        <w:br/>
      </w:r>
      <w:r w:rsidRPr="00C963FC">
        <w:rPr>
          <w:rStyle w:val="Heading3Char"/>
          <w:rFonts w:ascii="Arial" w:hAnsi="Arial" w:cs="Arial"/>
          <w:b/>
          <w:bCs/>
          <w:color w:val="000000" w:themeColor="text1"/>
          <w:sz w:val="24"/>
          <w:szCs w:val="24"/>
        </w:rPr>
        <w:t>Employer</w:t>
      </w:r>
      <w:r w:rsidR="00B641CE">
        <w:rPr>
          <w:rStyle w:val="Heading3Char"/>
          <w:rFonts w:ascii="Arial" w:hAnsi="Arial" w:cs="Arial"/>
          <w:b/>
          <w:bCs/>
          <w:color w:val="000000" w:themeColor="text1"/>
          <w:sz w:val="24"/>
          <w:szCs w:val="24"/>
        </w:rPr>
        <w:tab/>
      </w:r>
      <w:r w:rsidRPr="00C963FC">
        <w:rPr>
          <w:rFonts w:ascii="Arial" w:hAnsi="Arial" w:cs="Arial"/>
          <w:color w:val="000000" w:themeColor="text1"/>
        </w:rPr>
        <w:t>Health and Social Care Alliance Scotland (the ALLIANCE)</w:t>
      </w:r>
      <w:r w:rsidRPr="00C963FC">
        <w:rPr>
          <w:rFonts w:ascii="Arial" w:hAnsi="Arial" w:cs="Arial"/>
          <w:color w:val="000000" w:themeColor="text1"/>
        </w:rPr>
        <w:br/>
      </w:r>
      <w:r w:rsidRPr="00C963FC">
        <w:rPr>
          <w:rStyle w:val="Heading3Char"/>
          <w:rFonts w:ascii="Arial" w:hAnsi="Arial" w:cs="Arial"/>
          <w:b/>
          <w:bCs/>
          <w:color w:val="000000" w:themeColor="text1"/>
          <w:sz w:val="24"/>
          <w:szCs w:val="24"/>
        </w:rPr>
        <w:t>Reporting to</w:t>
      </w:r>
      <w:r w:rsidR="00A40768" w:rsidRPr="00C963FC">
        <w:rPr>
          <w:rStyle w:val="Heading3Char"/>
          <w:rFonts w:ascii="Arial" w:hAnsi="Arial" w:cs="Arial"/>
          <w:b/>
          <w:bCs/>
          <w:color w:val="000000" w:themeColor="text1"/>
          <w:sz w:val="24"/>
          <w:szCs w:val="24"/>
        </w:rPr>
        <w:tab/>
      </w:r>
      <w:r w:rsidR="002D2503">
        <w:rPr>
          <w:rFonts w:ascii="Arial" w:hAnsi="Arial" w:cs="Arial"/>
          <w:color w:val="000000" w:themeColor="text1"/>
        </w:rPr>
        <w:t xml:space="preserve">Senior Development Officer- IJB Lived Experience </w:t>
      </w:r>
    </w:p>
    <w:p w14:paraId="65300C1D" w14:textId="77777777" w:rsidR="00B641CE" w:rsidRDefault="00B641CE" w:rsidP="00A27E02">
      <w:pPr>
        <w:tabs>
          <w:tab w:val="left" w:pos="567"/>
          <w:tab w:val="left" w:pos="1560"/>
        </w:tabs>
        <w:spacing w:after="0" w:line="240" w:lineRule="auto"/>
        <w:ind w:right="-376"/>
        <w:rPr>
          <w:rFonts w:ascii="Arial" w:hAnsi="Arial" w:cs="Arial"/>
          <w:color w:val="000000" w:themeColor="text1"/>
        </w:rPr>
      </w:pPr>
    </w:p>
    <w:p w14:paraId="160F73A4" w14:textId="12EE7B14" w:rsidR="00B641CE" w:rsidRPr="008D07DB" w:rsidRDefault="00B641CE" w:rsidP="00A27E02">
      <w:pPr>
        <w:tabs>
          <w:tab w:val="left" w:pos="567"/>
          <w:tab w:val="left" w:pos="1560"/>
        </w:tabs>
        <w:spacing w:after="0" w:line="240" w:lineRule="auto"/>
        <w:ind w:right="-376"/>
        <w:rPr>
          <w:rFonts w:ascii="Arial" w:hAnsi="Arial" w:cs="Arial"/>
          <w:b/>
          <w:bCs/>
          <w:color w:val="000000" w:themeColor="text1"/>
        </w:rPr>
      </w:pPr>
      <w:r w:rsidRPr="008D07DB">
        <w:rPr>
          <w:rFonts w:ascii="Arial" w:hAnsi="Arial" w:cs="Arial"/>
          <w:b/>
          <w:bCs/>
          <w:color w:val="000000" w:themeColor="text1"/>
        </w:rPr>
        <w:t xml:space="preserve">Accountabilities </w:t>
      </w:r>
    </w:p>
    <w:p w14:paraId="213266A0" w14:textId="77777777" w:rsidR="00B641CE" w:rsidRDefault="00B641CE" w:rsidP="00A27E02">
      <w:pPr>
        <w:tabs>
          <w:tab w:val="left" w:pos="567"/>
          <w:tab w:val="left" w:pos="1560"/>
        </w:tabs>
        <w:spacing w:after="0" w:line="240" w:lineRule="auto"/>
        <w:ind w:right="-376"/>
        <w:rPr>
          <w:rFonts w:ascii="Arial" w:hAnsi="Arial" w:cs="Arial"/>
          <w:color w:val="000000" w:themeColor="text1"/>
        </w:rPr>
      </w:pPr>
    </w:p>
    <w:p w14:paraId="4F86927E" w14:textId="59A3B937" w:rsidR="00B641CE" w:rsidRPr="008D07DB" w:rsidRDefault="00B641CE" w:rsidP="00A27E02">
      <w:pPr>
        <w:pStyle w:val="ListParagraph"/>
        <w:numPr>
          <w:ilvl w:val="0"/>
          <w:numId w:val="9"/>
        </w:numPr>
        <w:tabs>
          <w:tab w:val="left" w:pos="567"/>
          <w:tab w:val="left" w:pos="1560"/>
        </w:tabs>
        <w:spacing w:after="0" w:line="240" w:lineRule="auto"/>
        <w:ind w:left="0" w:right="-374" w:firstLine="0"/>
        <w:rPr>
          <w:rFonts w:ascii="Arial" w:hAnsi="Arial" w:cs="Arial"/>
          <w:color w:val="000000" w:themeColor="text1"/>
        </w:rPr>
      </w:pPr>
      <w:r w:rsidRPr="008D07DB">
        <w:rPr>
          <w:rFonts w:ascii="Arial" w:hAnsi="Arial" w:cs="Arial"/>
          <w:color w:val="000000" w:themeColor="text1"/>
        </w:rPr>
        <w:t>Director of Communications and Engagement</w:t>
      </w:r>
    </w:p>
    <w:p w14:paraId="2CB0D620" w14:textId="56D807BB" w:rsidR="00B641CE" w:rsidRDefault="00B641CE" w:rsidP="00A27E02">
      <w:pPr>
        <w:pStyle w:val="ListParagraph"/>
        <w:numPr>
          <w:ilvl w:val="0"/>
          <w:numId w:val="9"/>
        </w:numPr>
        <w:tabs>
          <w:tab w:val="left" w:pos="567"/>
          <w:tab w:val="left" w:pos="1560"/>
        </w:tabs>
        <w:spacing w:after="0" w:line="240" w:lineRule="auto"/>
        <w:ind w:left="0" w:right="-374" w:firstLine="0"/>
        <w:rPr>
          <w:rFonts w:ascii="Arial" w:hAnsi="Arial" w:cs="Arial"/>
          <w:color w:val="000000" w:themeColor="text1"/>
        </w:rPr>
      </w:pPr>
      <w:r w:rsidRPr="008D07DB">
        <w:rPr>
          <w:rFonts w:ascii="Arial" w:hAnsi="Arial" w:cs="Arial"/>
          <w:color w:val="000000" w:themeColor="text1"/>
        </w:rPr>
        <w:t>Chief Officers</w:t>
      </w:r>
    </w:p>
    <w:p w14:paraId="062D2ECC" w14:textId="4BE2F446" w:rsidR="002D2503" w:rsidRDefault="002D2503" w:rsidP="00A27E02">
      <w:pPr>
        <w:pStyle w:val="ListParagraph"/>
        <w:numPr>
          <w:ilvl w:val="0"/>
          <w:numId w:val="9"/>
        </w:numPr>
        <w:tabs>
          <w:tab w:val="left" w:pos="567"/>
          <w:tab w:val="left" w:pos="1560"/>
        </w:tabs>
        <w:spacing w:after="0" w:line="240" w:lineRule="auto"/>
        <w:ind w:left="0" w:right="-374" w:firstLine="0"/>
        <w:rPr>
          <w:rFonts w:ascii="Arial" w:hAnsi="Arial" w:cs="Arial"/>
          <w:color w:val="000000" w:themeColor="text1"/>
        </w:rPr>
      </w:pPr>
      <w:r>
        <w:rPr>
          <w:rFonts w:ascii="Arial" w:hAnsi="Arial" w:cs="Arial"/>
          <w:color w:val="000000" w:themeColor="text1"/>
        </w:rPr>
        <w:t xml:space="preserve">Programme Manager- Health and Social Care Academy </w:t>
      </w:r>
    </w:p>
    <w:p w14:paraId="63160F3D" w14:textId="42DE6467" w:rsidR="00B641CE" w:rsidRPr="008D07DB" w:rsidRDefault="00B641CE" w:rsidP="00A27E02">
      <w:pPr>
        <w:pStyle w:val="ListParagraph"/>
        <w:numPr>
          <w:ilvl w:val="0"/>
          <w:numId w:val="9"/>
        </w:numPr>
        <w:tabs>
          <w:tab w:val="left" w:pos="567"/>
          <w:tab w:val="left" w:pos="1560"/>
        </w:tabs>
        <w:spacing w:after="0" w:line="240" w:lineRule="auto"/>
        <w:ind w:left="0" w:right="-374" w:firstLine="0"/>
        <w:rPr>
          <w:rFonts w:ascii="Arial" w:hAnsi="Arial" w:cs="Arial"/>
          <w:color w:val="000000" w:themeColor="text1"/>
        </w:rPr>
      </w:pPr>
      <w:r w:rsidRPr="00B641CE">
        <w:rPr>
          <w:rFonts w:ascii="Arial" w:hAnsi="Arial" w:cs="Arial"/>
          <w:color w:val="000000" w:themeColor="text1"/>
        </w:rPr>
        <w:t>Programme Manager – Lived Experience, Integration and Engagement Hub</w:t>
      </w:r>
    </w:p>
    <w:p w14:paraId="0667833E" w14:textId="4E71A076" w:rsidR="00B641CE" w:rsidRPr="008D07DB" w:rsidRDefault="00B641CE" w:rsidP="00A27E02">
      <w:pPr>
        <w:pStyle w:val="ListParagraph"/>
        <w:numPr>
          <w:ilvl w:val="0"/>
          <w:numId w:val="9"/>
        </w:numPr>
        <w:tabs>
          <w:tab w:val="left" w:pos="567"/>
          <w:tab w:val="left" w:pos="1560"/>
        </w:tabs>
        <w:spacing w:after="0" w:line="240" w:lineRule="auto"/>
        <w:ind w:left="0" w:right="-374" w:firstLine="0"/>
        <w:rPr>
          <w:rFonts w:ascii="Arial" w:hAnsi="Arial" w:cs="Arial"/>
          <w:color w:val="000000" w:themeColor="text1"/>
        </w:rPr>
      </w:pPr>
      <w:r>
        <w:rPr>
          <w:rFonts w:ascii="Arial" w:hAnsi="Arial" w:cs="Arial"/>
          <w:color w:val="000000" w:themeColor="text1"/>
        </w:rPr>
        <w:t>M</w:t>
      </w:r>
      <w:r w:rsidRPr="008D07DB">
        <w:rPr>
          <w:rFonts w:ascii="Arial" w:hAnsi="Arial" w:cs="Arial"/>
          <w:color w:val="000000" w:themeColor="text1"/>
        </w:rPr>
        <w:t>embership</w:t>
      </w:r>
    </w:p>
    <w:p w14:paraId="558CC38E" w14:textId="77777777" w:rsidR="00B641CE" w:rsidRPr="00C963FC" w:rsidRDefault="00B641CE" w:rsidP="00A27E02">
      <w:pPr>
        <w:tabs>
          <w:tab w:val="left" w:pos="567"/>
        </w:tabs>
        <w:spacing w:after="0" w:line="240" w:lineRule="auto"/>
        <w:ind w:right="-376"/>
        <w:rPr>
          <w:rFonts w:ascii="Arial" w:hAnsi="Arial" w:cs="Arial"/>
          <w:color w:val="000000" w:themeColor="text1"/>
        </w:rPr>
      </w:pPr>
    </w:p>
    <w:p w14:paraId="5DC0B095" w14:textId="36BCA15A" w:rsidR="00AF5C2F" w:rsidRDefault="00406588" w:rsidP="00A27E02">
      <w:pPr>
        <w:pStyle w:val="Heading2"/>
        <w:tabs>
          <w:tab w:val="left" w:pos="567"/>
        </w:tabs>
        <w:spacing w:before="0" w:after="0" w:line="240" w:lineRule="auto"/>
        <w:ind w:right="-376"/>
        <w:rPr>
          <w:rFonts w:ascii="Arial" w:hAnsi="Arial" w:cs="Arial"/>
          <w:b/>
          <w:bCs/>
          <w:color w:val="000000" w:themeColor="text1"/>
          <w:sz w:val="24"/>
          <w:szCs w:val="24"/>
        </w:rPr>
      </w:pPr>
      <w:r w:rsidRPr="00C963FC">
        <w:rPr>
          <w:rFonts w:ascii="Arial" w:hAnsi="Arial" w:cs="Arial"/>
          <w:b/>
          <w:bCs/>
          <w:color w:val="000000" w:themeColor="text1"/>
          <w:sz w:val="24"/>
          <w:szCs w:val="24"/>
        </w:rPr>
        <w:t xml:space="preserve">Purpose of </w:t>
      </w:r>
      <w:r w:rsidR="00EC2D7D" w:rsidRPr="00C963FC">
        <w:rPr>
          <w:rFonts w:ascii="Arial" w:hAnsi="Arial" w:cs="Arial"/>
          <w:b/>
          <w:bCs/>
          <w:color w:val="000000" w:themeColor="text1"/>
          <w:sz w:val="24"/>
          <w:szCs w:val="24"/>
        </w:rPr>
        <w:t>r</w:t>
      </w:r>
      <w:r w:rsidRPr="00C963FC">
        <w:rPr>
          <w:rFonts w:ascii="Arial" w:hAnsi="Arial" w:cs="Arial"/>
          <w:b/>
          <w:bCs/>
          <w:color w:val="000000" w:themeColor="text1"/>
          <w:sz w:val="24"/>
          <w:szCs w:val="24"/>
        </w:rPr>
        <w:t xml:space="preserve">ole </w:t>
      </w:r>
    </w:p>
    <w:p w14:paraId="7B801361" w14:textId="77777777" w:rsidR="00B8711A" w:rsidRPr="003D0127" w:rsidRDefault="00B8711A" w:rsidP="00A27E02">
      <w:pPr>
        <w:tabs>
          <w:tab w:val="left" w:pos="567"/>
        </w:tabs>
        <w:spacing w:line="240" w:lineRule="auto"/>
        <w:rPr>
          <w:rFonts w:ascii="Arial" w:hAnsi="Arial" w:cs="Arial"/>
          <w:lang w:val="en-US"/>
        </w:rPr>
      </w:pPr>
    </w:p>
    <w:p w14:paraId="32CA5B2C" w14:textId="0D43026B" w:rsidR="009552AF" w:rsidRDefault="004E0C3E" w:rsidP="00A27E02">
      <w:pPr>
        <w:tabs>
          <w:tab w:val="left" w:pos="567"/>
        </w:tabs>
        <w:spacing w:line="240" w:lineRule="auto"/>
        <w:rPr>
          <w:rFonts w:ascii="Arial" w:eastAsia="Arial" w:hAnsi="Arial" w:cs="Arial"/>
        </w:rPr>
      </w:pPr>
      <w:r w:rsidRPr="003D0127">
        <w:rPr>
          <w:rFonts w:ascii="Arial" w:hAnsi="Arial" w:cs="Arial"/>
          <w:lang w:val="en-US"/>
        </w:rPr>
        <w:t xml:space="preserve">The Development Officer will </w:t>
      </w:r>
      <w:r w:rsidRPr="003D0127">
        <w:rPr>
          <w:rFonts w:ascii="Arial" w:hAnsi="Arial" w:cs="Arial"/>
        </w:rPr>
        <w:t>support the delivery of a project to</w:t>
      </w:r>
      <w:r w:rsidRPr="003D0127">
        <w:rPr>
          <w:rFonts w:ascii="Arial" w:eastAsia="Arial" w:hAnsi="Arial" w:cs="Arial"/>
        </w:rPr>
        <w:t xml:space="preserve"> support Integrated Joint Boards (IJBs) and lived experience representatives </w:t>
      </w:r>
      <w:r w:rsidR="00AA6FD9" w:rsidRPr="003D0127">
        <w:rPr>
          <w:rFonts w:ascii="Arial" w:eastAsia="Arial" w:hAnsi="Arial" w:cs="Arial"/>
        </w:rPr>
        <w:t>as part of the</w:t>
      </w:r>
      <w:r w:rsidRPr="003D0127">
        <w:rPr>
          <w:rFonts w:ascii="Arial" w:eastAsia="Arial" w:hAnsi="Arial" w:cs="Arial"/>
        </w:rPr>
        <w:t xml:space="preserve"> transition to full voting rights on IJBs.</w:t>
      </w:r>
      <w:r w:rsidR="00893431">
        <w:rPr>
          <w:rFonts w:ascii="Arial" w:eastAsia="Arial" w:hAnsi="Arial" w:cs="Arial"/>
        </w:rPr>
        <w:t xml:space="preserve"> </w:t>
      </w:r>
      <w:r w:rsidRPr="003D0127">
        <w:rPr>
          <w:rFonts w:ascii="Arial" w:eastAsia="Arial" w:hAnsi="Arial" w:cs="Arial"/>
        </w:rPr>
        <w:t xml:space="preserve"> The role will involve supporting current </w:t>
      </w:r>
      <w:r w:rsidR="00795C9A">
        <w:rPr>
          <w:rFonts w:ascii="Arial" w:eastAsia="Arial" w:hAnsi="Arial" w:cs="Arial"/>
        </w:rPr>
        <w:t>lived experience representatives</w:t>
      </w:r>
      <w:r w:rsidRPr="003D0127">
        <w:rPr>
          <w:rFonts w:ascii="Arial" w:eastAsia="Arial" w:hAnsi="Arial" w:cs="Arial"/>
        </w:rPr>
        <w:t xml:space="preserve">, </w:t>
      </w:r>
      <w:r w:rsidR="00C16542">
        <w:rPr>
          <w:rFonts w:ascii="Arial" w:eastAsia="Arial" w:hAnsi="Arial" w:cs="Arial"/>
        </w:rPr>
        <w:t xml:space="preserve">contributing to </w:t>
      </w:r>
      <w:r w:rsidR="00AB1A58">
        <w:rPr>
          <w:rFonts w:ascii="Arial" w:eastAsia="Arial" w:hAnsi="Arial" w:cs="Arial"/>
        </w:rPr>
        <w:t xml:space="preserve">a </w:t>
      </w:r>
      <w:r w:rsidRPr="003D0127">
        <w:rPr>
          <w:rFonts w:ascii="Arial" w:eastAsia="Arial" w:hAnsi="Arial" w:cs="Arial"/>
        </w:rPr>
        <w:t>national recruitment programme, establishing role expectations, recommending induction training and providing ongoing support to representatives</w:t>
      </w:r>
      <w:r w:rsidR="00795C9A">
        <w:rPr>
          <w:rFonts w:ascii="Arial" w:eastAsia="Arial" w:hAnsi="Arial" w:cs="Arial"/>
        </w:rPr>
        <w:t xml:space="preserve"> through this process</w:t>
      </w:r>
      <w:r w:rsidRPr="003D0127">
        <w:rPr>
          <w:rFonts w:ascii="Arial" w:eastAsia="Arial" w:hAnsi="Arial" w:cs="Arial"/>
        </w:rPr>
        <w:t>.</w:t>
      </w:r>
      <w:r w:rsidR="00144122" w:rsidRPr="003D0127">
        <w:rPr>
          <w:rFonts w:ascii="Arial" w:eastAsia="Arial" w:hAnsi="Arial" w:cs="Arial"/>
        </w:rPr>
        <w:t xml:space="preserve"> </w:t>
      </w:r>
      <w:r w:rsidR="003D0127" w:rsidRPr="003D0127">
        <w:rPr>
          <w:rFonts w:ascii="Arial" w:eastAsia="Arial" w:hAnsi="Arial" w:cs="Arial"/>
        </w:rPr>
        <w:t xml:space="preserve">The role will ensure that </w:t>
      </w:r>
      <w:r w:rsidR="00404297">
        <w:rPr>
          <w:rFonts w:ascii="Arial" w:eastAsia="Arial" w:hAnsi="Arial" w:cs="Arial"/>
        </w:rPr>
        <w:t xml:space="preserve">the </w:t>
      </w:r>
      <w:r w:rsidR="003D0127" w:rsidRPr="003D0127">
        <w:rPr>
          <w:rFonts w:ascii="Arial" w:eastAsia="Arial" w:hAnsi="Arial" w:cs="Arial"/>
        </w:rPr>
        <w:t>move to full voting rights is implemented meaningfully, consistently and with the right support structures in place across Scotland.</w:t>
      </w:r>
    </w:p>
    <w:p w14:paraId="48E2E0CC" w14:textId="181870F1" w:rsidR="00116F2E" w:rsidRPr="00C963FC" w:rsidRDefault="00107714" w:rsidP="00A27E02">
      <w:pPr>
        <w:tabs>
          <w:tab w:val="left" w:pos="567"/>
        </w:tabs>
        <w:spacing w:line="240" w:lineRule="auto"/>
        <w:rPr>
          <w:rFonts w:ascii="Arial" w:hAnsi="Arial" w:cs="Arial"/>
        </w:rPr>
      </w:pPr>
      <w:r w:rsidRPr="00C963FC">
        <w:rPr>
          <w:rFonts w:ascii="Arial" w:hAnsi="Arial" w:cs="Arial"/>
          <w:b/>
          <w:bCs/>
          <w:color w:val="000000" w:themeColor="text1"/>
        </w:rPr>
        <w:t>Responsibilities</w:t>
      </w:r>
      <w:r w:rsidRPr="00C963FC">
        <w:rPr>
          <w:rFonts w:ascii="Arial" w:hAnsi="Arial" w:cs="Arial"/>
        </w:rPr>
        <w:t xml:space="preserve"> </w:t>
      </w:r>
    </w:p>
    <w:p w14:paraId="0312E860" w14:textId="77777777" w:rsidR="004677C4" w:rsidRPr="00C963FC" w:rsidRDefault="004677C4" w:rsidP="00A27E02">
      <w:pPr>
        <w:tabs>
          <w:tab w:val="left" w:pos="567"/>
        </w:tabs>
        <w:spacing w:after="0" w:line="240" w:lineRule="auto"/>
        <w:rPr>
          <w:rFonts w:ascii="Arial" w:hAnsi="Arial" w:cs="Arial"/>
        </w:rPr>
      </w:pPr>
    </w:p>
    <w:p w14:paraId="5C4B40CA" w14:textId="25A5F054" w:rsidR="0047155E" w:rsidRPr="00C963FC" w:rsidRDefault="0047155E" w:rsidP="00A27E02">
      <w:pPr>
        <w:tabs>
          <w:tab w:val="left" w:pos="567"/>
        </w:tabs>
        <w:spacing w:after="0" w:line="240" w:lineRule="auto"/>
        <w:rPr>
          <w:rFonts w:ascii="Arial" w:hAnsi="Arial" w:cs="Arial"/>
        </w:rPr>
      </w:pPr>
      <w:r w:rsidRPr="00C963FC">
        <w:rPr>
          <w:rFonts w:ascii="Arial" w:hAnsi="Arial" w:cs="Arial"/>
        </w:rPr>
        <w:t xml:space="preserve">The post holder will: </w:t>
      </w:r>
    </w:p>
    <w:p w14:paraId="6FFBB876" w14:textId="77777777" w:rsidR="0047155E" w:rsidRPr="00C963FC" w:rsidRDefault="0047155E" w:rsidP="00A27E02">
      <w:pPr>
        <w:tabs>
          <w:tab w:val="left" w:pos="567"/>
        </w:tabs>
        <w:spacing w:after="0" w:line="240" w:lineRule="auto"/>
        <w:rPr>
          <w:rFonts w:ascii="Arial" w:hAnsi="Arial" w:cs="Arial"/>
        </w:rPr>
      </w:pPr>
    </w:p>
    <w:p w14:paraId="4B49FE46" w14:textId="7D25E944" w:rsidR="00FE120E" w:rsidRDefault="00DB096C" w:rsidP="00A27E02">
      <w:pPr>
        <w:pStyle w:val="ListParagraph"/>
        <w:numPr>
          <w:ilvl w:val="0"/>
          <w:numId w:val="11"/>
        </w:numPr>
        <w:tabs>
          <w:tab w:val="left" w:pos="567"/>
        </w:tabs>
        <w:spacing w:after="0" w:line="240" w:lineRule="auto"/>
        <w:ind w:left="567" w:hanging="567"/>
        <w:rPr>
          <w:rFonts w:ascii="Arial" w:hAnsi="Arial" w:cs="Arial"/>
        </w:rPr>
      </w:pPr>
      <w:r w:rsidRPr="00FE120E">
        <w:rPr>
          <w:rFonts w:ascii="Arial" w:hAnsi="Arial" w:cs="Arial"/>
        </w:rPr>
        <w:t>P</w:t>
      </w:r>
      <w:r w:rsidR="008E4B0E" w:rsidRPr="00FE120E">
        <w:rPr>
          <w:rFonts w:ascii="Arial" w:hAnsi="Arial" w:cs="Arial"/>
        </w:rPr>
        <w:t>ro</w:t>
      </w:r>
      <w:r w:rsidR="002911EA" w:rsidRPr="00FE120E">
        <w:rPr>
          <w:rFonts w:ascii="Arial" w:hAnsi="Arial" w:cs="Arial"/>
        </w:rPr>
        <w:t xml:space="preserve">vide </w:t>
      </w:r>
      <w:r w:rsidR="008E4B0E" w:rsidRPr="00FE120E">
        <w:rPr>
          <w:rFonts w:ascii="Arial" w:hAnsi="Arial" w:cs="Arial"/>
        </w:rPr>
        <w:t xml:space="preserve">day to day support </w:t>
      </w:r>
      <w:r w:rsidR="00F919DE" w:rsidRPr="00FE120E">
        <w:rPr>
          <w:rFonts w:ascii="Arial" w:hAnsi="Arial" w:cs="Arial"/>
        </w:rPr>
        <w:t xml:space="preserve">for </w:t>
      </w:r>
      <w:r w:rsidR="008E4B0E" w:rsidRPr="00FE120E">
        <w:rPr>
          <w:rFonts w:ascii="Arial" w:hAnsi="Arial" w:cs="Arial"/>
        </w:rPr>
        <w:t>the</w:t>
      </w:r>
      <w:r w:rsidR="00B35246" w:rsidRPr="00FE120E">
        <w:rPr>
          <w:rFonts w:ascii="Arial" w:hAnsi="Arial" w:cs="Arial"/>
        </w:rPr>
        <w:t xml:space="preserve"> deliver</w:t>
      </w:r>
      <w:r w:rsidR="00CC24FF">
        <w:rPr>
          <w:rFonts w:ascii="Arial" w:hAnsi="Arial" w:cs="Arial"/>
        </w:rPr>
        <w:t>y</w:t>
      </w:r>
      <w:r w:rsidR="00B35246" w:rsidRPr="00FE120E">
        <w:rPr>
          <w:rFonts w:ascii="Arial" w:hAnsi="Arial" w:cs="Arial"/>
        </w:rPr>
        <w:t xml:space="preserve"> of the IJB Lived Experience </w:t>
      </w:r>
      <w:r w:rsidR="00976FC3" w:rsidRPr="00FE120E">
        <w:rPr>
          <w:rFonts w:ascii="Arial" w:hAnsi="Arial" w:cs="Arial"/>
        </w:rPr>
        <w:t xml:space="preserve">project </w:t>
      </w:r>
    </w:p>
    <w:p w14:paraId="430B8D95" w14:textId="2528B0D1" w:rsidR="008D54BA" w:rsidRDefault="002811CA" w:rsidP="00A27E02">
      <w:pPr>
        <w:pStyle w:val="ListParagraph"/>
        <w:numPr>
          <w:ilvl w:val="0"/>
          <w:numId w:val="11"/>
        </w:numPr>
        <w:tabs>
          <w:tab w:val="left" w:pos="567"/>
        </w:tabs>
        <w:spacing w:after="0" w:line="240" w:lineRule="auto"/>
        <w:ind w:left="567" w:hanging="567"/>
        <w:rPr>
          <w:rFonts w:ascii="Arial" w:hAnsi="Arial" w:cs="Arial"/>
        </w:rPr>
      </w:pPr>
      <w:r>
        <w:rPr>
          <w:rFonts w:ascii="Arial" w:hAnsi="Arial" w:cs="Arial"/>
        </w:rPr>
        <w:t>Develop and maintain</w:t>
      </w:r>
      <w:r w:rsidR="001F009F" w:rsidRPr="00FE120E">
        <w:rPr>
          <w:rFonts w:ascii="Arial" w:hAnsi="Arial" w:cs="Arial"/>
        </w:rPr>
        <w:t xml:space="preserve"> relationships </w:t>
      </w:r>
      <w:r w:rsidR="00020580" w:rsidRPr="00FE120E">
        <w:rPr>
          <w:rFonts w:ascii="Arial" w:hAnsi="Arial" w:cs="Arial"/>
        </w:rPr>
        <w:t>and partnership</w:t>
      </w:r>
      <w:r w:rsidR="00A43082" w:rsidRPr="00FE120E">
        <w:rPr>
          <w:rFonts w:ascii="Arial" w:hAnsi="Arial" w:cs="Arial"/>
        </w:rPr>
        <w:t>s</w:t>
      </w:r>
      <w:r w:rsidR="00020580" w:rsidRPr="00FE120E">
        <w:rPr>
          <w:rFonts w:ascii="Arial" w:hAnsi="Arial" w:cs="Arial"/>
        </w:rPr>
        <w:t xml:space="preserve"> </w:t>
      </w:r>
      <w:r w:rsidR="001F009F" w:rsidRPr="00FE120E">
        <w:rPr>
          <w:rFonts w:ascii="Arial" w:hAnsi="Arial" w:cs="Arial"/>
        </w:rPr>
        <w:t xml:space="preserve">with </w:t>
      </w:r>
      <w:r w:rsidR="00B125E8">
        <w:rPr>
          <w:rFonts w:ascii="Arial" w:hAnsi="Arial" w:cs="Arial"/>
        </w:rPr>
        <w:t>key stakeholders including</w:t>
      </w:r>
      <w:r w:rsidR="00B16D30" w:rsidRPr="00FE120E">
        <w:rPr>
          <w:rFonts w:ascii="Arial" w:hAnsi="Arial" w:cs="Arial"/>
        </w:rPr>
        <w:t xml:space="preserve"> </w:t>
      </w:r>
      <w:r w:rsidR="002A706E" w:rsidRPr="00FE120E">
        <w:rPr>
          <w:rFonts w:ascii="Arial" w:hAnsi="Arial" w:cs="Arial"/>
        </w:rPr>
        <w:t>lived experience representatives,</w:t>
      </w:r>
      <w:r w:rsidR="00FE120E" w:rsidRPr="00FE120E">
        <w:rPr>
          <w:rFonts w:ascii="Arial" w:hAnsi="Arial" w:cs="Arial"/>
        </w:rPr>
        <w:t xml:space="preserve"> Scottish Government, IJBs, health boards, local authorities, carer representative organisations and third sector organisations</w:t>
      </w:r>
    </w:p>
    <w:p w14:paraId="08E2D576" w14:textId="2CEED3CB" w:rsidR="008D54BA" w:rsidRDefault="00EF138F" w:rsidP="00A27E02">
      <w:pPr>
        <w:pStyle w:val="ListParagraph"/>
        <w:numPr>
          <w:ilvl w:val="0"/>
          <w:numId w:val="11"/>
        </w:numPr>
        <w:tabs>
          <w:tab w:val="left" w:pos="567"/>
        </w:tabs>
        <w:spacing w:after="0" w:line="240" w:lineRule="auto"/>
        <w:ind w:left="567" w:hanging="567"/>
        <w:rPr>
          <w:rFonts w:ascii="Arial" w:hAnsi="Arial" w:cs="Arial"/>
        </w:rPr>
      </w:pPr>
      <w:r>
        <w:rPr>
          <w:rFonts w:ascii="Arial" w:hAnsi="Arial" w:cs="Arial"/>
        </w:rPr>
        <w:t>Support the d</w:t>
      </w:r>
      <w:r w:rsidR="00A82C01">
        <w:rPr>
          <w:rFonts w:ascii="Arial" w:hAnsi="Arial" w:cs="Arial"/>
        </w:rPr>
        <w:t xml:space="preserve">esign and </w:t>
      </w:r>
      <w:r>
        <w:rPr>
          <w:rFonts w:ascii="Arial" w:hAnsi="Arial" w:cs="Arial"/>
        </w:rPr>
        <w:t xml:space="preserve">delivery of </w:t>
      </w:r>
      <w:r w:rsidR="00782577" w:rsidRPr="008D54BA">
        <w:rPr>
          <w:rFonts w:ascii="Arial" w:hAnsi="Arial" w:cs="Arial"/>
        </w:rPr>
        <w:t>engagement</w:t>
      </w:r>
      <w:r w:rsidR="001B1E0D" w:rsidRPr="008D54BA">
        <w:rPr>
          <w:rFonts w:ascii="Arial" w:hAnsi="Arial" w:cs="Arial"/>
        </w:rPr>
        <w:t xml:space="preserve"> </w:t>
      </w:r>
      <w:r w:rsidR="00FC7277" w:rsidRPr="008D54BA">
        <w:rPr>
          <w:rFonts w:ascii="Arial" w:hAnsi="Arial" w:cs="Arial"/>
        </w:rPr>
        <w:t xml:space="preserve">with </w:t>
      </w:r>
      <w:r w:rsidR="00310B0D" w:rsidRPr="008D54BA">
        <w:rPr>
          <w:rFonts w:ascii="Arial" w:hAnsi="Arial" w:cs="Arial"/>
        </w:rPr>
        <w:t xml:space="preserve">lived experience representatives </w:t>
      </w:r>
      <w:r w:rsidR="00FC7277" w:rsidRPr="008D54BA">
        <w:rPr>
          <w:rFonts w:ascii="Arial" w:hAnsi="Arial" w:cs="Arial"/>
        </w:rPr>
        <w:t xml:space="preserve">to inform the development of </w:t>
      </w:r>
      <w:r w:rsidR="001B1E0D" w:rsidRPr="008D54BA">
        <w:rPr>
          <w:rFonts w:ascii="Arial" w:hAnsi="Arial" w:cs="Arial"/>
        </w:rPr>
        <w:t xml:space="preserve">future </w:t>
      </w:r>
      <w:r w:rsidR="001D622D" w:rsidRPr="008D54BA">
        <w:rPr>
          <w:rFonts w:ascii="Arial" w:hAnsi="Arial" w:cs="Arial"/>
        </w:rPr>
        <w:t>induction, training and resources to support IJB members</w:t>
      </w:r>
    </w:p>
    <w:p w14:paraId="3FED7EF8" w14:textId="5D08512B" w:rsidR="008D54BA" w:rsidRPr="008D54BA" w:rsidRDefault="00664785" w:rsidP="00A27E02">
      <w:pPr>
        <w:pStyle w:val="ListParagraph"/>
        <w:numPr>
          <w:ilvl w:val="0"/>
          <w:numId w:val="11"/>
        </w:numPr>
        <w:tabs>
          <w:tab w:val="left" w:pos="567"/>
        </w:tabs>
        <w:spacing w:after="0" w:line="240" w:lineRule="auto"/>
        <w:ind w:left="567" w:hanging="567"/>
        <w:rPr>
          <w:rFonts w:ascii="Arial" w:hAnsi="Arial" w:cs="Arial"/>
        </w:rPr>
      </w:pPr>
      <w:r w:rsidRPr="008D54BA">
        <w:rPr>
          <w:rFonts w:ascii="Arial" w:eastAsia="Times New Roman" w:hAnsi="Arial" w:cs="Arial"/>
          <w:kern w:val="0"/>
          <w14:ligatures w14:val="none"/>
        </w:rPr>
        <w:t>Support</w:t>
      </w:r>
      <w:r w:rsidR="00EA5943">
        <w:rPr>
          <w:rFonts w:ascii="Arial" w:eastAsia="Times New Roman" w:hAnsi="Arial" w:cs="Arial"/>
          <w:kern w:val="0"/>
          <w14:ligatures w14:val="none"/>
        </w:rPr>
        <w:t>, design</w:t>
      </w:r>
      <w:r w:rsidRPr="008D54BA">
        <w:rPr>
          <w:rFonts w:ascii="Arial" w:eastAsia="Times New Roman" w:hAnsi="Arial" w:cs="Arial"/>
          <w:kern w:val="0"/>
          <w14:ligatures w14:val="none"/>
        </w:rPr>
        <w:t xml:space="preserve"> and facilitate engagement to gather insights and experience</w:t>
      </w:r>
      <w:r w:rsidR="00A43082" w:rsidRPr="008D54BA">
        <w:rPr>
          <w:rFonts w:ascii="Arial" w:eastAsia="Times New Roman" w:hAnsi="Arial" w:cs="Arial"/>
          <w:kern w:val="0"/>
          <w14:ligatures w14:val="none"/>
        </w:rPr>
        <w:t>s</w:t>
      </w:r>
      <w:r w:rsidRPr="008D54BA">
        <w:rPr>
          <w:rFonts w:ascii="Arial" w:eastAsia="Times New Roman" w:hAnsi="Arial" w:cs="Arial"/>
          <w:kern w:val="0"/>
          <w14:ligatures w14:val="none"/>
        </w:rPr>
        <w:t xml:space="preserve"> </w:t>
      </w:r>
      <w:r w:rsidR="00A82C01">
        <w:rPr>
          <w:rFonts w:ascii="Arial" w:eastAsia="Times New Roman" w:hAnsi="Arial" w:cs="Arial"/>
          <w:kern w:val="0"/>
          <w14:ligatures w14:val="none"/>
        </w:rPr>
        <w:t>including</w:t>
      </w:r>
      <w:r w:rsidRPr="008D54BA">
        <w:rPr>
          <w:rFonts w:ascii="Arial" w:eastAsia="Times New Roman" w:hAnsi="Arial" w:cs="Arial"/>
          <w:kern w:val="0"/>
          <w14:ligatures w14:val="none"/>
        </w:rPr>
        <w:t xml:space="preserve"> </w:t>
      </w:r>
      <w:r w:rsidR="001D31DA" w:rsidRPr="008D54BA">
        <w:rPr>
          <w:rFonts w:ascii="Arial" w:eastAsia="Times New Roman" w:hAnsi="Arial" w:cs="Arial"/>
          <w:kern w:val="0"/>
          <w14:ligatures w14:val="none"/>
        </w:rPr>
        <w:t>designing</w:t>
      </w:r>
      <w:r w:rsidR="00A43082" w:rsidRPr="008D54BA">
        <w:rPr>
          <w:rFonts w:ascii="Arial" w:eastAsia="Times New Roman" w:hAnsi="Arial" w:cs="Arial"/>
          <w:kern w:val="0"/>
          <w14:ligatures w14:val="none"/>
        </w:rPr>
        <w:t xml:space="preserve"> </w:t>
      </w:r>
      <w:r w:rsidRPr="008D54BA">
        <w:rPr>
          <w:rFonts w:ascii="Arial" w:eastAsia="Times New Roman" w:hAnsi="Arial" w:cs="Arial"/>
          <w:kern w:val="0"/>
          <w14:ligatures w14:val="none"/>
        </w:rPr>
        <w:t>surveys, focus groups, workshops or discussion groups</w:t>
      </w:r>
    </w:p>
    <w:p w14:paraId="42F70554" w14:textId="613FE5EA" w:rsidR="0017385D" w:rsidRPr="008D54BA" w:rsidRDefault="0088753B" w:rsidP="00A27E02">
      <w:pPr>
        <w:pStyle w:val="ListParagraph"/>
        <w:numPr>
          <w:ilvl w:val="0"/>
          <w:numId w:val="11"/>
        </w:numPr>
        <w:tabs>
          <w:tab w:val="left" w:pos="567"/>
        </w:tabs>
        <w:spacing w:after="0" w:line="240" w:lineRule="auto"/>
        <w:ind w:left="567" w:hanging="567"/>
        <w:rPr>
          <w:rFonts w:ascii="Arial" w:hAnsi="Arial" w:cs="Arial"/>
        </w:rPr>
      </w:pPr>
      <w:r w:rsidRPr="008D54BA">
        <w:rPr>
          <w:rFonts w:ascii="Arial" w:hAnsi="Arial" w:cs="Arial"/>
        </w:rPr>
        <w:t xml:space="preserve">Contribute </w:t>
      </w:r>
      <w:r w:rsidR="00A43082" w:rsidRPr="008D54BA">
        <w:rPr>
          <w:rFonts w:ascii="Arial" w:hAnsi="Arial" w:cs="Arial"/>
        </w:rPr>
        <w:t xml:space="preserve">and </w:t>
      </w:r>
      <w:r w:rsidR="00AB4DFC" w:rsidRPr="008D54BA">
        <w:rPr>
          <w:rFonts w:ascii="Arial" w:hAnsi="Arial" w:cs="Arial"/>
        </w:rPr>
        <w:t xml:space="preserve">coordinate the </w:t>
      </w:r>
      <w:r w:rsidRPr="008D54BA">
        <w:rPr>
          <w:rFonts w:ascii="Arial" w:hAnsi="Arial" w:cs="Arial"/>
        </w:rPr>
        <w:t>delivery of events</w:t>
      </w:r>
      <w:r w:rsidR="00552894">
        <w:rPr>
          <w:rFonts w:ascii="Arial" w:hAnsi="Arial" w:cs="Arial"/>
        </w:rPr>
        <w:t>, training and</w:t>
      </w:r>
      <w:r w:rsidR="0086483F" w:rsidRPr="008D54BA">
        <w:rPr>
          <w:rFonts w:ascii="Arial" w:hAnsi="Arial" w:cs="Arial"/>
        </w:rPr>
        <w:t xml:space="preserve"> workshops </w:t>
      </w:r>
    </w:p>
    <w:p w14:paraId="5A8CA154" w14:textId="6B6433AC" w:rsidR="0017385D" w:rsidRPr="00C963FC" w:rsidRDefault="0017385D" w:rsidP="00A27E02">
      <w:pPr>
        <w:pStyle w:val="ListParagraph"/>
        <w:numPr>
          <w:ilvl w:val="0"/>
          <w:numId w:val="11"/>
        </w:numPr>
        <w:tabs>
          <w:tab w:val="left" w:pos="567"/>
        </w:tabs>
        <w:spacing w:after="0" w:line="240" w:lineRule="auto"/>
        <w:ind w:left="567" w:hanging="567"/>
        <w:rPr>
          <w:rFonts w:ascii="Arial" w:hAnsi="Arial" w:cs="Arial"/>
        </w:rPr>
      </w:pPr>
      <w:r w:rsidRPr="00C963FC">
        <w:rPr>
          <w:rFonts w:ascii="Arial" w:hAnsi="Arial" w:cs="Arial"/>
          <w:bCs/>
        </w:rPr>
        <w:t xml:space="preserve">Produce high quality </w:t>
      </w:r>
      <w:r w:rsidR="00A82C01">
        <w:rPr>
          <w:rFonts w:ascii="Arial" w:hAnsi="Arial" w:cs="Arial"/>
          <w:bCs/>
        </w:rPr>
        <w:t xml:space="preserve">and accessible </w:t>
      </w:r>
      <w:r w:rsidRPr="00C963FC">
        <w:rPr>
          <w:rFonts w:ascii="Arial" w:hAnsi="Arial" w:cs="Arial"/>
          <w:bCs/>
        </w:rPr>
        <w:t>information including briefings,</w:t>
      </w:r>
      <w:r w:rsidR="007D608A" w:rsidRPr="00C963FC">
        <w:rPr>
          <w:rFonts w:ascii="Arial" w:hAnsi="Arial" w:cs="Arial"/>
          <w:bCs/>
        </w:rPr>
        <w:t xml:space="preserve"> </w:t>
      </w:r>
      <w:r w:rsidR="007D35CB">
        <w:rPr>
          <w:rFonts w:ascii="Arial" w:hAnsi="Arial" w:cs="Arial"/>
          <w:bCs/>
        </w:rPr>
        <w:t xml:space="preserve">guidance, </w:t>
      </w:r>
      <w:r w:rsidR="0042064E">
        <w:rPr>
          <w:rFonts w:ascii="Arial" w:hAnsi="Arial" w:cs="Arial"/>
          <w:bCs/>
        </w:rPr>
        <w:t xml:space="preserve">toolkits, </w:t>
      </w:r>
      <w:r w:rsidRPr="00C963FC">
        <w:rPr>
          <w:rFonts w:ascii="Arial" w:hAnsi="Arial" w:cs="Arial"/>
          <w:bCs/>
        </w:rPr>
        <w:t>reports, articles</w:t>
      </w:r>
      <w:r w:rsidR="00020580" w:rsidRPr="00C963FC">
        <w:rPr>
          <w:rFonts w:ascii="Arial" w:hAnsi="Arial" w:cs="Arial"/>
          <w:bCs/>
        </w:rPr>
        <w:t>,</w:t>
      </w:r>
      <w:r w:rsidRPr="00C963FC">
        <w:rPr>
          <w:rFonts w:ascii="Arial" w:hAnsi="Arial" w:cs="Arial"/>
          <w:bCs/>
        </w:rPr>
        <w:t xml:space="preserve"> and presentations</w:t>
      </w:r>
    </w:p>
    <w:p w14:paraId="66236391" w14:textId="5AFABC81" w:rsidR="005868C3" w:rsidRPr="007F7B37" w:rsidRDefault="005868C3" w:rsidP="00A27E02">
      <w:pPr>
        <w:pStyle w:val="ListParagraph"/>
        <w:numPr>
          <w:ilvl w:val="0"/>
          <w:numId w:val="11"/>
        </w:numPr>
        <w:tabs>
          <w:tab w:val="left" w:pos="567"/>
        </w:tabs>
        <w:spacing w:after="0" w:line="240" w:lineRule="auto"/>
        <w:ind w:left="567" w:hanging="567"/>
        <w:rPr>
          <w:rFonts w:ascii="Arial" w:hAnsi="Arial" w:cs="Arial"/>
        </w:rPr>
      </w:pPr>
      <w:r w:rsidRPr="007F7B37">
        <w:rPr>
          <w:rFonts w:ascii="Arial" w:hAnsi="Arial" w:cs="Arial"/>
        </w:rPr>
        <w:t>Support the development of digital outputs including podcasts and videos</w:t>
      </w:r>
    </w:p>
    <w:p w14:paraId="0586B260" w14:textId="3857F82E" w:rsidR="00C33E5C" w:rsidRPr="00C963FC" w:rsidRDefault="00E052EC" w:rsidP="00A27E02">
      <w:pPr>
        <w:pStyle w:val="ListParagraph"/>
        <w:numPr>
          <w:ilvl w:val="0"/>
          <w:numId w:val="1"/>
        </w:numPr>
        <w:tabs>
          <w:tab w:val="left" w:pos="567"/>
        </w:tabs>
        <w:spacing w:after="0" w:line="240" w:lineRule="auto"/>
        <w:ind w:left="567" w:hanging="567"/>
        <w:rPr>
          <w:rFonts w:ascii="Arial" w:hAnsi="Arial" w:cs="Arial"/>
        </w:rPr>
      </w:pPr>
      <w:r w:rsidRPr="00C963FC">
        <w:rPr>
          <w:rFonts w:ascii="Arial" w:hAnsi="Arial" w:cs="Arial"/>
        </w:rPr>
        <w:t xml:space="preserve">Support communications including </w:t>
      </w:r>
      <w:r w:rsidR="005868C3">
        <w:rPr>
          <w:rFonts w:ascii="Arial" w:hAnsi="Arial" w:cs="Arial"/>
        </w:rPr>
        <w:t xml:space="preserve">updating sections of the </w:t>
      </w:r>
      <w:r w:rsidR="00C33E5C" w:rsidRPr="00C963FC">
        <w:rPr>
          <w:rFonts w:ascii="Arial" w:hAnsi="Arial" w:cs="Arial"/>
        </w:rPr>
        <w:t>ALLIANCE</w:t>
      </w:r>
      <w:r w:rsidR="005868C3">
        <w:rPr>
          <w:rFonts w:ascii="Arial" w:hAnsi="Arial" w:cs="Arial"/>
        </w:rPr>
        <w:t>’s</w:t>
      </w:r>
      <w:r w:rsidR="00C33E5C" w:rsidRPr="00C963FC">
        <w:rPr>
          <w:rFonts w:ascii="Arial" w:hAnsi="Arial" w:cs="Arial"/>
        </w:rPr>
        <w:t xml:space="preserve"> website and </w:t>
      </w:r>
      <w:r w:rsidR="005868C3">
        <w:rPr>
          <w:rFonts w:ascii="Arial" w:hAnsi="Arial" w:cs="Arial"/>
        </w:rPr>
        <w:t>contributing to</w:t>
      </w:r>
      <w:r w:rsidR="001868EA" w:rsidRPr="00C963FC">
        <w:rPr>
          <w:rFonts w:ascii="Arial" w:hAnsi="Arial" w:cs="Arial"/>
        </w:rPr>
        <w:t xml:space="preserve"> </w:t>
      </w:r>
      <w:r w:rsidR="002054C6" w:rsidRPr="00C963FC">
        <w:rPr>
          <w:rFonts w:ascii="Arial" w:hAnsi="Arial" w:cs="Arial"/>
        </w:rPr>
        <w:t>social media</w:t>
      </w:r>
    </w:p>
    <w:p w14:paraId="147F3FE0" w14:textId="7374A790" w:rsidR="00607AB3" w:rsidRPr="00C963FC" w:rsidRDefault="00526CAE" w:rsidP="00A27E02">
      <w:pPr>
        <w:pStyle w:val="ListParagraph"/>
        <w:numPr>
          <w:ilvl w:val="0"/>
          <w:numId w:val="1"/>
        </w:numPr>
        <w:tabs>
          <w:tab w:val="left" w:pos="567"/>
        </w:tabs>
        <w:spacing w:after="0" w:line="240" w:lineRule="auto"/>
        <w:ind w:left="567" w:hanging="567"/>
        <w:rPr>
          <w:rFonts w:ascii="Arial" w:hAnsi="Arial" w:cs="Arial"/>
        </w:rPr>
      </w:pPr>
      <w:r w:rsidRPr="00C963FC">
        <w:rPr>
          <w:rFonts w:ascii="Arial" w:hAnsi="Arial" w:cs="Arial"/>
        </w:rPr>
        <w:t xml:space="preserve">Attend relevant stakeholder meetings or events </w:t>
      </w:r>
      <w:r w:rsidR="001E553F" w:rsidRPr="00C963FC">
        <w:rPr>
          <w:rFonts w:ascii="Arial" w:hAnsi="Arial" w:cs="Arial"/>
        </w:rPr>
        <w:t>on behalf of the</w:t>
      </w:r>
      <w:r w:rsidR="001D7FBD" w:rsidRPr="00C963FC">
        <w:rPr>
          <w:rFonts w:ascii="Arial" w:hAnsi="Arial" w:cs="Arial"/>
        </w:rPr>
        <w:t xml:space="preserve"> </w:t>
      </w:r>
      <w:r w:rsidR="00FF311A">
        <w:rPr>
          <w:rFonts w:ascii="Arial" w:hAnsi="Arial" w:cs="Arial"/>
        </w:rPr>
        <w:t xml:space="preserve">IJB </w:t>
      </w:r>
      <w:r w:rsidR="00620D78">
        <w:rPr>
          <w:rFonts w:ascii="Arial" w:hAnsi="Arial" w:cs="Arial"/>
        </w:rPr>
        <w:t>l</w:t>
      </w:r>
      <w:r w:rsidR="00420A70">
        <w:rPr>
          <w:rFonts w:ascii="Arial" w:hAnsi="Arial" w:cs="Arial"/>
        </w:rPr>
        <w:t xml:space="preserve">ived </w:t>
      </w:r>
      <w:r w:rsidR="00620D78">
        <w:rPr>
          <w:rFonts w:ascii="Arial" w:hAnsi="Arial" w:cs="Arial"/>
        </w:rPr>
        <w:t>e</w:t>
      </w:r>
      <w:r w:rsidR="00420A70">
        <w:rPr>
          <w:rFonts w:ascii="Arial" w:hAnsi="Arial" w:cs="Arial"/>
        </w:rPr>
        <w:t xml:space="preserve">xperience </w:t>
      </w:r>
      <w:r w:rsidR="005B60EB">
        <w:rPr>
          <w:rFonts w:ascii="Arial" w:hAnsi="Arial" w:cs="Arial"/>
        </w:rPr>
        <w:t>project</w:t>
      </w:r>
    </w:p>
    <w:p w14:paraId="5645C59C" w14:textId="6BF77B49" w:rsidR="008F268C" w:rsidRPr="00C963FC" w:rsidRDefault="00A01856" w:rsidP="00A27E02">
      <w:pPr>
        <w:pStyle w:val="ListParagraph"/>
        <w:numPr>
          <w:ilvl w:val="0"/>
          <w:numId w:val="1"/>
        </w:numPr>
        <w:tabs>
          <w:tab w:val="left" w:pos="567"/>
        </w:tabs>
        <w:spacing w:after="0" w:line="240" w:lineRule="auto"/>
        <w:ind w:left="567" w:hanging="567"/>
        <w:rPr>
          <w:rFonts w:ascii="Arial" w:hAnsi="Arial" w:cs="Arial"/>
        </w:rPr>
      </w:pPr>
      <w:r w:rsidRPr="00C963FC">
        <w:rPr>
          <w:rFonts w:ascii="Arial" w:hAnsi="Arial" w:cs="Arial"/>
        </w:rPr>
        <w:lastRenderedPageBreak/>
        <w:t>Contribute to monitoring and evaluation activities</w:t>
      </w:r>
      <w:r w:rsidR="00396EFC" w:rsidRPr="00C963FC">
        <w:rPr>
          <w:rFonts w:ascii="Arial" w:hAnsi="Arial" w:cs="Arial"/>
        </w:rPr>
        <w:t>, including quarterly reports</w:t>
      </w:r>
      <w:r w:rsidR="00420A70">
        <w:rPr>
          <w:rFonts w:ascii="Arial" w:hAnsi="Arial" w:cs="Arial"/>
        </w:rPr>
        <w:t xml:space="preserve"> </w:t>
      </w:r>
    </w:p>
    <w:p w14:paraId="17D277EC" w14:textId="77777777" w:rsidR="00F40229" w:rsidRPr="00EA4422" w:rsidRDefault="00F40229" w:rsidP="00A27E02">
      <w:pPr>
        <w:pStyle w:val="ListParagraph"/>
        <w:numPr>
          <w:ilvl w:val="0"/>
          <w:numId w:val="1"/>
        </w:numPr>
        <w:tabs>
          <w:tab w:val="left" w:pos="567"/>
        </w:tabs>
        <w:spacing w:after="0" w:line="240" w:lineRule="auto"/>
        <w:ind w:left="567" w:hanging="567"/>
        <w:rPr>
          <w:rFonts w:ascii="Arial" w:eastAsia="Arial" w:hAnsi="Arial" w:cs="Arial"/>
        </w:rPr>
      </w:pPr>
      <w:r>
        <w:rPr>
          <w:rFonts w:ascii="Arial" w:eastAsia="Arial" w:hAnsi="Arial" w:cs="Arial"/>
          <w:color w:val="000000" w:themeColor="text1"/>
        </w:rPr>
        <w:t>Comply with all organisational policies and procedures</w:t>
      </w:r>
    </w:p>
    <w:p w14:paraId="004F6A56" w14:textId="5E111888" w:rsidR="00F40229" w:rsidRPr="00EA4422" w:rsidRDefault="00F40229" w:rsidP="00A27E02">
      <w:pPr>
        <w:pStyle w:val="ListParagraph"/>
        <w:numPr>
          <w:ilvl w:val="0"/>
          <w:numId w:val="1"/>
        </w:numPr>
        <w:tabs>
          <w:tab w:val="left" w:pos="567"/>
        </w:tabs>
        <w:spacing w:after="0" w:line="240" w:lineRule="auto"/>
        <w:ind w:left="567" w:hanging="567"/>
        <w:rPr>
          <w:rFonts w:ascii="Arial" w:eastAsia="Arial" w:hAnsi="Arial" w:cs="Arial"/>
        </w:rPr>
      </w:pPr>
      <w:r>
        <w:rPr>
          <w:rFonts w:ascii="Arial" w:eastAsia="Arial" w:hAnsi="Arial" w:cs="Arial"/>
          <w:color w:val="000000" w:themeColor="text1"/>
        </w:rPr>
        <w:t>Any other duty as requested</w:t>
      </w:r>
      <w:r w:rsidR="00A27E02">
        <w:rPr>
          <w:rFonts w:ascii="Arial" w:eastAsia="Arial" w:hAnsi="Arial" w:cs="Arial"/>
          <w:color w:val="000000" w:themeColor="text1"/>
        </w:rPr>
        <w:t>.</w:t>
      </w:r>
    </w:p>
    <w:p w14:paraId="099E8CA0" w14:textId="77777777" w:rsidR="004677C4" w:rsidRPr="00C963FC" w:rsidRDefault="004677C4" w:rsidP="00A27E02">
      <w:pPr>
        <w:tabs>
          <w:tab w:val="left" w:pos="567"/>
        </w:tabs>
        <w:spacing w:after="0" w:line="240" w:lineRule="auto"/>
        <w:rPr>
          <w:rFonts w:ascii="Arial" w:hAnsi="Arial" w:cs="Arial"/>
          <w:lang w:eastAsia="ja-JP"/>
        </w:rPr>
      </w:pPr>
    </w:p>
    <w:p w14:paraId="4F94E570" w14:textId="63E9563F" w:rsidR="00750582" w:rsidRPr="00C963FC" w:rsidRDefault="002A28FD" w:rsidP="00A27E02">
      <w:pPr>
        <w:pStyle w:val="Heading2"/>
        <w:tabs>
          <w:tab w:val="left" w:pos="567"/>
        </w:tabs>
        <w:spacing w:before="0" w:after="0" w:line="240" w:lineRule="auto"/>
        <w:rPr>
          <w:rFonts w:ascii="Arial" w:hAnsi="Arial" w:cs="Arial"/>
          <w:b/>
          <w:bCs/>
          <w:color w:val="000000" w:themeColor="text1"/>
          <w:sz w:val="24"/>
          <w:szCs w:val="24"/>
          <w:lang w:eastAsia="ja-JP"/>
        </w:rPr>
      </w:pPr>
      <w:r w:rsidRPr="00C963FC">
        <w:rPr>
          <w:rFonts w:ascii="Arial" w:hAnsi="Arial" w:cs="Arial"/>
          <w:b/>
          <w:bCs/>
          <w:color w:val="000000" w:themeColor="text1"/>
          <w:sz w:val="24"/>
          <w:szCs w:val="24"/>
          <w:lang w:eastAsia="ja-JP"/>
        </w:rPr>
        <w:t>Data Protection</w:t>
      </w:r>
    </w:p>
    <w:p w14:paraId="4130E83D" w14:textId="77777777" w:rsidR="004677C4" w:rsidRPr="00C963FC" w:rsidRDefault="004677C4" w:rsidP="00A27E02">
      <w:pPr>
        <w:tabs>
          <w:tab w:val="left" w:pos="567"/>
        </w:tabs>
        <w:spacing w:after="0" w:line="240" w:lineRule="auto"/>
        <w:rPr>
          <w:rFonts w:ascii="Arial" w:hAnsi="Arial" w:cs="Arial"/>
          <w:lang w:eastAsia="ja-JP"/>
        </w:rPr>
      </w:pPr>
    </w:p>
    <w:p w14:paraId="49F693FD" w14:textId="3E32E2BB" w:rsidR="002A28FD" w:rsidRPr="00C963FC" w:rsidRDefault="002A28FD" w:rsidP="00A27E02">
      <w:pPr>
        <w:pStyle w:val="Heading2"/>
        <w:tabs>
          <w:tab w:val="left" w:pos="567"/>
        </w:tabs>
        <w:spacing w:before="0" w:after="0" w:line="240" w:lineRule="auto"/>
        <w:rPr>
          <w:rFonts w:ascii="Arial" w:hAnsi="Arial" w:cs="Arial"/>
          <w:b/>
          <w:bCs/>
          <w:color w:val="000000" w:themeColor="text1"/>
          <w:sz w:val="24"/>
          <w:szCs w:val="24"/>
          <w:lang w:eastAsia="ja-JP"/>
        </w:rPr>
      </w:pPr>
      <w:r w:rsidRPr="00C963FC">
        <w:rPr>
          <w:rFonts w:ascii="Arial" w:hAnsi="Arial" w:cs="Arial"/>
          <w:color w:val="000000" w:themeColor="text1"/>
          <w:sz w:val="24"/>
          <w:szCs w:val="24"/>
          <w:lang w:eastAsia="ja-JP"/>
        </w:rPr>
        <w:t>In line with national legislation, and organisational policy, you will ensure that all data is processed in a fair, lawful and transparent way, for the specific registered purpose and will not allow data to be disclosed in any way incompatible with such purpose or to any unauthorised persons or organisations.</w:t>
      </w:r>
    </w:p>
    <w:p w14:paraId="3A478D4F" w14:textId="77777777" w:rsidR="004677C4" w:rsidRPr="00C963FC" w:rsidRDefault="004677C4" w:rsidP="00A27E02">
      <w:pPr>
        <w:tabs>
          <w:tab w:val="left" w:pos="567"/>
        </w:tabs>
        <w:spacing w:after="0" w:line="240" w:lineRule="auto"/>
        <w:rPr>
          <w:rFonts w:ascii="Arial" w:hAnsi="Arial" w:cs="Arial"/>
          <w:lang w:eastAsia="ja-JP"/>
        </w:rPr>
      </w:pPr>
    </w:p>
    <w:p w14:paraId="52FB7AC2" w14:textId="614C9F5E" w:rsidR="002A28FD" w:rsidRPr="00C963FC" w:rsidRDefault="002A28FD" w:rsidP="00A27E02">
      <w:pPr>
        <w:pStyle w:val="Heading2"/>
        <w:tabs>
          <w:tab w:val="left" w:pos="567"/>
        </w:tabs>
        <w:spacing w:before="0" w:after="0" w:line="240" w:lineRule="auto"/>
        <w:ind w:right="-376"/>
        <w:rPr>
          <w:rFonts w:ascii="Arial" w:hAnsi="Arial" w:cs="Arial"/>
          <w:b/>
          <w:bCs/>
          <w:color w:val="000000" w:themeColor="text1"/>
          <w:sz w:val="24"/>
          <w:szCs w:val="24"/>
        </w:rPr>
      </w:pPr>
      <w:r w:rsidRPr="00C963FC">
        <w:rPr>
          <w:rFonts w:ascii="Arial" w:hAnsi="Arial" w:cs="Arial"/>
          <w:b/>
          <w:bCs/>
          <w:color w:val="000000" w:themeColor="text1"/>
          <w:sz w:val="24"/>
          <w:szCs w:val="24"/>
        </w:rPr>
        <w:t>Person Specification</w:t>
      </w:r>
    </w:p>
    <w:p w14:paraId="5FFF5D99" w14:textId="77777777" w:rsidR="004677C4" w:rsidRPr="00C963FC" w:rsidRDefault="004677C4" w:rsidP="00A27E02">
      <w:pPr>
        <w:tabs>
          <w:tab w:val="left" w:pos="567"/>
        </w:tabs>
        <w:spacing w:after="0" w:line="240" w:lineRule="auto"/>
        <w:rPr>
          <w:rFonts w:ascii="Arial" w:hAnsi="Arial" w:cs="Arial"/>
          <w:lang w:eastAsia="ja-JP"/>
        </w:rPr>
      </w:pPr>
    </w:p>
    <w:p w14:paraId="14A13DDE" w14:textId="6AB5EAD8" w:rsidR="002A28FD" w:rsidRPr="00C963FC" w:rsidRDefault="002A28FD" w:rsidP="00A27E02">
      <w:pPr>
        <w:pStyle w:val="Heading2"/>
        <w:tabs>
          <w:tab w:val="left" w:pos="567"/>
        </w:tabs>
        <w:spacing w:before="0" w:after="0" w:line="240" w:lineRule="auto"/>
        <w:ind w:right="-376"/>
        <w:rPr>
          <w:rFonts w:ascii="Arial" w:hAnsi="Arial" w:cs="Arial"/>
          <w:b/>
          <w:bCs/>
          <w:color w:val="000000" w:themeColor="text1"/>
          <w:sz w:val="24"/>
          <w:szCs w:val="24"/>
        </w:rPr>
      </w:pPr>
      <w:r w:rsidRPr="00C963FC">
        <w:rPr>
          <w:rFonts w:ascii="Arial" w:hAnsi="Arial" w:cs="Arial"/>
          <w:b/>
          <w:bCs/>
          <w:color w:val="000000" w:themeColor="text1"/>
          <w:sz w:val="24"/>
          <w:szCs w:val="24"/>
        </w:rPr>
        <w:t>Essential</w:t>
      </w:r>
    </w:p>
    <w:p w14:paraId="117FA386" w14:textId="77777777" w:rsidR="006E2A3E" w:rsidRPr="00C963FC" w:rsidRDefault="006E2A3E" w:rsidP="00A27E02">
      <w:pPr>
        <w:tabs>
          <w:tab w:val="left" w:pos="567"/>
        </w:tabs>
        <w:spacing w:after="0" w:line="240" w:lineRule="auto"/>
        <w:rPr>
          <w:rFonts w:ascii="Arial" w:hAnsi="Arial" w:cs="Arial"/>
        </w:rPr>
      </w:pPr>
    </w:p>
    <w:p w14:paraId="370FDA6F" w14:textId="77777777" w:rsidR="00A27E02" w:rsidRDefault="00A27E02" w:rsidP="00A27E02">
      <w:pPr>
        <w:pStyle w:val="ListParagraph"/>
        <w:numPr>
          <w:ilvl w:val="0"/>
          <w:numId w:val="7"/>
        </w:numPr>
        <w:tabs>
          <w:tab w:val="left" w:pos="567"/>
        </w:tabs>
        <w:spacing w:after="0" w:line="240" w:lineRule="auto"/>
        <w:ind w:left="567" w:hanging="567"/>
        <w:rPr>
          <w:rFonts w:ascii="Arial" w:eastAsia="Calibri" w:hAnsi="Arial" w:cs="Arial"/>
        </w:rPr>
      </w:pPr>
      <w:r>
        <w:rPr>
          <w:rFonts w:ascii="Arial" w:eastAsia="Calibri" w:hAnsi="Arial" w:cs="Arial"/>
        </w:rPr>
        <w:t>Educated to degree level of equivalent through experience</w:t>
      </w:r>
    </w:p>
    <w:p w14:paraId="45849177" w14:textId="77777777" w:rsidR="007B67AA" w:rsidRDefault="007B67AA" w:rsidP="007B67AA">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Excellent networking</w:t>
      </w:r>
      <w:r>
        <w:rPr>
          <w:rFonts w:ascii="Arial" w:eastAsia="Calibri" w:hAnsi="Arial" w:cs="Arial"/>
        </w:rPr>
        <w:t xml:space="preserve"> and</w:t>
      </w:r>
      <w:r w:rsidRPr="00C963FC">
        <w:rPr>
          <w:rFonts w:ascii="Arial" w:eastAsia="Calibri" w:hAnsi="Arial" w:cs="Arial"/>
        </w:rPr>
        <w:t xml:space="preserve"> relationship building skills</w:t>
      </w:r>
    </w:p>
    <w:p w14:paraId="47A5FDB3" w14:textId="77777777" w:rsidR="003252A3" w:rsidRPr="00136BC9" w:rsidRDefault="003252A3" w:rsidP="003252A3">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 xml:space="preserve">Experience of partnership working and co-production </w:t>
      </w:r>
    </w:p>
    <w:p w14:paraId="62763629" w14:textId="3BA520C2" w:rsidR="007667EC" w:rsidRPr="00C963FC" w:rsidRDefault="007667EC" w:rsidP="007B67AA">
      <w:pPr>
        <w:pStyle w:val="ListParagraph"/>
        <w:numPr>
          <w:ilvl w:val="0"/>
          <w:numId w:val="7"/>
        </w:numPr>
        <w:tabs>
          <w:tab w:val="left" w:pos="567"/>
        </w:tabs>
        <w:spacing w:after="0" w:line="240" w:lineRule="auto"/>
        <w:ind w:left="567" w:hanging="567"/>
        <w:rPr>
          <w:rFonts w:ascii="Arial" w:eastAsia="Calibri" w:hAnsi="Arial" w:cs="Arial"/>
        </w:rPr>
      </w:pPr>
      <w:r>
        <w:rPr>
          <w:rFonts w:ascii="Arial" w:eastAsia="Calibri" w:hAnsi="Arial" w:cs="Arial"/>
        </w:rPr>
        <w:t xml:space="preserve">Good research and </w:t>
      </w:r>
      <w:r w:rsidR="00586C8F">
        <w:rPr>
          <w:rFonts w:ascii="Arial" w:eastAsia="Calibri" w:hAnsi="Arial" w:cs="Arial"/>
        </w:rPr>
        <w:t>analytical skills, and processing high level information</w:t>
      </w:r>
    </w:p>
    <w:p w14:paraId="169C0277" w14:textId="09F27F71" w:rsidR="00AC5835" w:rsidRPr="00AC5835" w:rsidRDefault="00AC5835" w:rsidP="00A27E02">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Strong knowledge of current agendas relating to health and social care in Scotland</w:t>
      </w:r>
    </w:p>
    <w:p w14:paraId="33318A76" w14:textId="07243FD0" w:rsidR="00B167B0" w:rsidRPr="00C963FC" w:rsidRDefault="00A40768" w:rsidP="00A27E02">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 xml:space="preserve">Excellent communication skills including confidence in </w:t>
      </w:r>
      <w:r w:rsidR="007F0738">
        <w:rPr>
          <w:rFonts w:ascii="Arial" w:eastAsia="Calibri" w:hAnsi="Arial" w:cs="Arial"/>
        </w:rPr>
        <w:t xml:space="preserve">facilitating </w:t>
      </w:r>
      <w:r w:rsidR="00D30D2D">
        <w:rPr>
          <w:rFonts w:ascii="Arial" w:eastAsia="Calibri" w:hAnsi="Arial" w:cs="Arial"/>
        </w:rPr>
        <w:t xml:space="preserve">outreach and </w:t>
      </w:r>
      <w:r w:rsidR="007F0738">
        <w:rPr>
          <w:rFonts w:ascii="Arial" w:eastAsia="Calibri" w:hAnsi="Arial" w:cs="Arial"/>
        </w:rPr>
        <w:t xml:space="preserve">engagement </w:t>
      </w:r>
    </w:p>
    <w:p w14:paraId="5FD37FE8" w14:textId="254D89F8" w:rsidR="003328A3" w:rsidRDefault="003328A3" w:rsidP="003328A3">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 xml:space="preserve">Understanding of accessibility issues, particularly as they relate to involvement and communication </w:t>
      </w:r>
    </w:p>
    <w:p w14:paraId="3E869C48" w14:textId="77777777" w:rsidR="00A97CC2" w:rsidRPr="00EB4FB7" w:rsidRDefault="00A97CC2" w:rsidP="00A97CC2">
      <w:pPr>
        <w:pStyle w:val="ListParagraph"/>
        <w:numPr>
          <w:ilvl w:val="0"/>
          <w:numId w:val="7"/>
        </w:numPr>
        <w:tabs>
          <w:tab w:val="left" w:pos="567"/>
        </w:tabs>
        <w:spacing w:after="0" w:line="240" w:lineRule="auto"/>
        <w:ind w:left="567" w:hanging="567"/>
        <w:rPr>
          <w:rFonts w:ascii="Arial" w:eastAsia="Calibri" w:hAnsi="Arial" w:cs="Arial"/>
        </w:rPr>
      </w:pPr>
      <w:r>
        <w:rPr>
          <w:rFonts w:ascii="Arial" w:eastAsia="Calibri" w:hAnsi="Arial" w:cs="Arial"/>
        </w:rPr>
        <w:t xml:space="preserve">Confident </w:t>
      </w:r>
      <w:r w:rsidRPr="00C963FC">
        <w:rPr>
          <w:rFonts w:ascii="Arial" w:eastAsia="Calibri" w:hAnsi="Arial" w:cs="Arial"/>
        </w:rPr>
        <w:t xml:space="preserve">IT skills in word processing, email, internet, databases and </w:t>
      </w:r>
      <w:r>
        <w:rPr>
          <w:rFonts w:ascii="Arial" w:eastAsia="Calibri" w:hAnsi="Arial" w:cs="Arial"/>
        </w:rPr>
        <w:t>PowerPoint</w:t>
      </w:r>
    </w:p>
    <w:p w14:paraId="5981A54A" w14:textId="77777777" w:rsidR="00F40229" w:rsidRPr="00C963FC" w:rsidRDefault="00F40229" w:rsidP="00A27E02">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 xml:space="preserve">Ability to work effectively as part of a team and on own initiative </w:t>
      </w:r>
    </w:p>
    <w:p w14:paraId="5DAEE89D" w14:textId="77777777" w:rsidR="00F40229" w:rsidRDefault="00F40229" w:rsidP="00A27E02">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Good organisational, time management and event management skills</w:t>
      </w:r>
    </w:p>
    <w:p w14:paraId="4A98BF23" w14:textId="4B41DB18" w:rsidR="00EB4FB7" w:rsidRDefault="00EB4FB7" w:rsidP="00A27E02">
      <w:pPr>
        <w:pStyle w:val="ListParagraph"/>
        <w:numPr>
          <w:ilvl w:val="0"/>
          <w:numId w:val="7"/>
        </w:numPr>
        <w:tabs>
          <w:tab w:val="left" w:pos="567"/>
        </w:tabs>
        <w:spacing w:after="0" w:line="240" w:lineRule="auto"/>
        <w:ind w:left="567" w:hanging="567"/>
        <w:rPr>
          <w:rFonts w:ascii="Arial" w:eastAsia="Calibri" w:hAnsi="Arial" w:cs="Arial"/>
        </w:rPr>
      </w:pPr>
      <w:r w:rsidRPr="00C963FC">
        <w:rPr>
          <w:rFonts w:ascii="Arial" w:eastAsia="Calibri" w:hAnsi="Arial" w:cs="Arial"/>
        </w:rPr>
        <w:t xml:space="preserve">Good understanding of data protection  </w:t>
      </w:r>
    </w:p>
    <w:p w14:paraId="207CC653" w14:textId="71387216" w:rsidR="007335CF" w:rsidRPr="00EB4FB7" w:rsidRDefault="007335CF" w:rsidP="00A27E02">
      <w:pPr>
        <w:pStyle w:val="ListParagraph"/>
        <w:numPr>
          <w:ilvl w:val="0"/>
          <w:numId w:val="7"/>
        </w:numPr>
        <w:tabs>
          <w:tab w:val="left" w:pos="567"/>
        </w:tabs>
        <w:spacing w:after="0" w:line="240" w:lineRule="auto"/>
        <w:ind w:left="567" w:hanging="567"/>
        <w:rPr>
          <w:rFonts w:ascii="Arial" w:eastAsia="Calibri" w:hAnsi="Arial" w:cs="Arial"/>
        </w:rPr>
      </w:pPr>
      <w:r>
        <w:rPr>
          <w:rFonts w:ascii="Arial" w:eastAsia="Calibri" w:hAnsi="Arial" w:cs="Arial"/>
        </w:rPr>
        <w:t>Commitment to equality, non-discrimination, and the principle of people being the experts in their own lives and being at the heart of policy, support and services.</w:t>
      </w:r>
    </w:p>
    <w:p w14:paraId="1D2A890B" w14:textId="77777777" w:rsidR="002A28FD" w:rsidRPr="00C963FC" w:rsidRDefault="002A28FD" w:rsidP="00A27E02">
      <w:pPr>
        <w:tabs>
          <w:tab w:val="left" w:pos="567"/>
        </w:tabs>
        <w:spacing w:after="0" w:line="240" w:lineRule="auto"/>
        <w:rPr>
          <w:rFonts w:ascii="Arial" w:hAnsi="Arial" w:cs="Arial"/>
          <w:lang w:eastAsia="ja-JP"/>
        </w:rPr>
      </w:pPr>
    </w:p>
    <w:p w14:paraId="15E0FD31" w14:textId="7D07C7F2" w:rsidR="002A28FD" w:rsidRDefault="002A28FD" w:rsidP="00A27E02">
      <w:pPr>
        <w:pStyle w:val="Heading2"/>
        <w:tabs>
          <w:tab w:val="left" w:pos="567"/>
        </w:tabs>
        <w:spacing w:before="0" w:after="0" w:line="240" w:lineRule="auto"/>
        <w:rPr>
          <w:rFonts w:ascii="Arial" w:eastAsia="Calibri" w:hAnsi="Arial" w:cs="Arial"/>
          <w:b/>
          <w:bCs/>
          <w:color w:val="000000" w:themeColor="text1"/>
          <w:sz w:val="24"/>
          <w:szCs w:val="24"/>
        </w:rPr>
      </w:pPr>
      <w:r w:rsidRPr="00C963FC">
        <w:rPr>
          <w:rFonts w:ascii="Arial" w:eastAsia="Calibri" w:hAnsi="Arial" w:cs="Arial"/>
          <w:b/>
          <w:bCs/>
          <w:color w:val="000000" w:themeColor="text1"/>
          <w:sz w:val="24"/>
          <w:szCs w:val="24"/>
        </w:rPr>
        <w:t>Desirabl</w:t>
      </w:r>
      <w:r w:rsidR="00B167B0" w:rsidRPr="00C963FC">
        <w:rPr>
          <w:rFonts w:ascii="Arial" w:eastAsia="Calibri" w:hAnsi="Arial" w:cs="Arial"/>
          <w:b/>
          <w:bCs/>
          <w:color w:val="000000" w:themeColor="text1"/>
          <w:sz w:val="24"/>
          <w:szCs w:val="24"/>
        </w:rPr>
        <w:t xml:space="preserve">e </w:t>
      </w:r>
    </w:p>
    <w:p w14:paraId="342F8E04" w14:textId="77777777" w:rsidR="00C963FC" w:rsidRPr="00C963FC" w:rsidRDefault="00C963FC" w:rsidP="00A27E02">
      <w:pPr>
        <w:tabs>
          <w:tab w:val="left" w:pos="567"/>
        </w:tabs>
        <w:spacing w:after="0" w:line="240" w:lineRule="auto"/>
        <w:rPr>
          <w:rFonts w:ascii="Arial" w:hAnsi="Arial" w:cs="Arial"/>
          <w:lang w:eastAsia="ja-JP"/>
        </w:rPr>
      </w:pPr>
    </w:p>
    <w:p w14:paraId="1FCF260F" w14:textId="77777777" w:rsidR="004629B2" w:rsidRDefault="004629B2" w:rsidP="00A27E02">
      <w:pPr>
        <w:numPr>
          <w:ilvl w:val="0"/>
          <w:numId w:val="6"/>
        </w:numPr>
        <w:tabs>
          <w:tab w:val="left" w:pos="567"/>
        </w:tabs>
        <w:spacing w:after="0" w:line="240" w:lineRule="auto"/>
        <w:ind w:left="0" w:firstLine="0"/>
        <w:contextualSpacing/>
        <w:rPr>
          <w:rFonts w:ascii="Arial" w:hAnsi="Arial" w:cs="Arial"/>
        </w:rPr>
      </w:pPr>
      <w:r>
        <w:rPr>
          <w:rFonts w:ascii="Arial" w:hAnsi="Arial" w:cs="Arial"/>
        </w:rPr>
        <w:t>Experience of working in the third sector</w:t>
      </w:r>
    </w:p>
    <w:p w14:paraId="7CB7A2A5" w14:textId="21C73AEF" w:rsidR="002A28FD" w:rsidRPr="00C963FC" w:rsidRDefault="002A28FD" w:rsidP="00A27E02">
      <w:pPr>
        <w:numPr>
          <w:ilvl w:val="0"/>
          <w:numId w:val="6"/>
        </w:numPr>
        <w:tabs>
          <w:tab w:val="left" w:pos="567"/>
        </w:tabs>
        <w:spacing w:after="0" w:line="240" w:lineRule="auto"/>
        <w:ind w:left="0" w:firstLine="0"/>
        <w:contextualSpacing/>
        <w:rPr>
          <w:rFonts w:ascii="Arial" w:hAnsi="Arial" w:cs="Arial"/>
        </w:rPr>
      </w:pPr>
      <w:r w:rsidRPr="00C963FC">
        <w:rPr>
          <w:rFonts w:ascii="Arial" w:hAnsi="Arial" w:cs="Arial"/>
        </w:rPr>
        <w:t>Understanding of the effect of long term conditions on people’s lives</w:t>
      </w:r>
      <w:r w:rsidR="001C0014" w:rsidRPr="00C963FC">
        <w:rPr>
          <w:rFonts w:ascii="Arial" w:hAnsi="Arial" w:cs="Arial"/>
        </w:rPr>
        <w:t xml:space="preserve"> </w:t>
      </w:r>
    </w:p>
    <w:p w14:paraId="6E603B55" w14:textId="77777777" w:rsidR="009552AF" w:rsidRDefault="008C32F3" w:rsidP="00A27E02">
      <w:pPr>
        <w:numPr>
          <w:ilvl w:val="0"/>
          <w:numId w:val="6"/>
        </w:numPr>
        <w:tabs>
          <w:tab w:val="left" w:pos="567"/>
        </w:tabs>
        <w:spacing w:after="0" w:line="240" w:lineRule="auto"/>
        <w:ind w:left="0" w:firstLine="0"/>
        <w:contextualSpacing/>
        <w:rPr>
          <w:rFonts w:ascii="Arial" w:hAnsi="Arial" w:cs="Arial"/>
        </w:rPr>
      </w:pPr>
      <w:r w:rsidRPr="008C32F3">
        <w:rPr>
          <w:rFonts w:ascii="Arial" w:eastAsia="Calibri" w:hAnsi="Arial" w:cs="Arial"/>
        </w:rPr>
        <w:t>An understanding of evaluation principles and approaches</w:t>
      </w:r>
    </w:p>
    <w:p w14:paraId="6EAAD2EE" w14:textId="77777777" w:rsidR="00936638" w:rsidRDefault="00936638" w:rsidP="00936638">
      <w:pPr>
        <w:tabs>
          <w:tab w:val="left" w:pos="567"/>
        </w:tabs>
        <w:spacing w:after="0" w:line="240" w:lineRule="auto"/>
        <w:contextualSpacing/>
        <w:rPr>
          <w:rFonts w:ascii="Arial" w:hAnsi="Arial" w:cs="Arial"/>
        </w:rPr>
      </w:pPr>
    </w:p>
    <w:p w14:paraId="60399D8B" w14:textId="77777777" w:rsidR="00936638" w:rsidRDefault="00936638" w:rsidP="00936638">
      <w:pPr>
        <w:tabs>
          <w:tab w:val="left" w:pos="567"/>
        </w:tabs>
        <w:spacing w:after="0" w:line="240" w:lineRule="auto"/>
        <w:contextualSpacing/>
        <w:rPr>
          <w:rFonts w:ascii="Arial" w:hAnsi="Arial" w:cs="Arial"/>
        </w:rPr>
      </w:pPr>
    </w:p>
    <w:p w14:paraId="05D599D1" w14:textId="2A6AD9FE" w:rsidR="00107714" w:rsidRPr="00A27E02" w:rsidRDefault="004677C4" w:rsidP="00936638">
      <w:pPr>
        <w:tabs>
          <w:tab w:val="left" w:pos="567"/>
        </w:tabs>
        <w:spacing w:after="0" w:line="240" w:lineRule="auto"/>
        <w:contextualSpacing/>
        <w:rPr>
          <w:rFonts w:ascii="Arial" w:hAnsi="Arial" w:cs="Arial"/>
        </w:rPr>
      </w:pPr>
      <w:r w:rsidRPr="00A27E02">
        <w:rPr>
          <w:rFonts w:ascii="Arial" w:hAnsi="Arial" w:cs="Arial"/>
        </w:rPr>
        <w:t xml:space="preserve">End of document </w:t>
      </w:r>
    </w:p>
    <w:sectPr w:rsidR="00107714" w:rsidRPr="00A27E02" w:rsidSect="00A27E02">
      <w:footerReference w:type="default" r:id="rId11"/>
      <w:pgSz w:w="11906" w:h="16838"/>
      <w:pgMar w:top="1418" w:right="141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BCA3E" w14:textId="77777777" w:rsidR="00936D5E" w:rsidRDefault="00936D5E" w:rsidP="000E2D6D">
      <w:pPr>
        <w:spacing w:after="0" w:line="240" w:lineRule="auto"/>
      </w:pPr>
      <w:r>
        <w:separator/>
      </w:r>
    </w:p>
  </w:endnote>
  <w:endnote w:type="continuationSeparator" w:id="0">
    <w:p w14:paraId="3B89672E" w14:textId="77777777" w:rsidR="00936D5E" w:rsidRDefault="00936D5E" w:rsidP="000E2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2208569"/>
      <w:docPartObj>
        <w:docPartGallery w:val="Page Numbers (Bottom of Page)"/>
        <w:docPartUnique/>
      </w:docPartObj>
    </w:sdtPr>
    <w:sdtEndPr>
      <w:rPr>
        <w:noProof/>
      </w:rPr>
    </w:sdtEndPr>
    <w:sdtContent>
      <w:p w14:paraId="424BC34A" w14:textId="071B3191" w:rsidR="000E2D6D" w:rsidRDefault="000E2D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25BAB5" w14:textId="77777777" w:rsidR="000E2D6D" w:rsidRDefault="000E2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4BD98" w14:textId="77777777" w:rsidR="00936D5E" w:rsidRDefault="00936D5E" w:rsidP="000E2D6D">
      <w:pPr>
        <w:spacing w:after="0" w:line="240" w:lineRule="auto"/>
      </w:pPr>
      <w:r>
        <w:separator/>
      </w:r>
    </w:p>
  </w:footnote>
  <w:footnote w:type="continuationSeparator" w:id="0">
    <w:p w14:paraId="4454AD94" w14:textId="77777777" w:rsidR="00936D5E" w:rsidRDefault="00936D5E" w:rsidP="000E2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A2E12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43A75"/>
    <w:multiLevelType w:val="hybridMultilevel"/>
    <w:tmpl w:val="3B92C6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30686F"/>
    <w:multiLevelType w:val="hybridMultilevel"/>
    <w:tmpl w:val="4CD4B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B6739"/>
    <w:multiLevelType w:val="hybridMultilevel"/>
    <w:tmpl w:val="CDE08A14"/>
    <w:lvl w:ilvl="0" w:tplc="89225B0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FB4269"/>
    <w:multiLevelType w:val="hybridMultilevel"/>
    <w:tmpl w:val="FF96C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5F3C3D"/>
    <w:multiLevelType w:val="hybridMultilevel"/>
    <w:tmpl w:val="FFFFFFFF"/>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6" w15:restartNumberingAfterBreak="0">
    <w:nsid w:val="2D5666E6"/>
    <w:multiLevelType w:val="hybridMultilevel"/>
    <w:tmpl w:val="92AE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516B5D"/>
    <w:multiLevelType w:val="hybridMultilevel"/>
    <w:tmpl w:val="348C5E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03649A"/>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3479B9"/>
    <w:multiLevelType w:val="hybridMultilevel"/>
    <w:tmpl w:val="F25EA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7536A"/>
    <w:multiLevelType w:val="hybridMultilevel"/>
    <w:tmpl w:val="B4F82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35FEB"/>
    <w:multiLevelType w:val="hybridMultilevel"/>
    <w:tmpl w:val="F7AE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8457904">
    <w:abstractNumId w:val="2"/>
  </w:num>
  <w:num w:numId="2" w16cid:durableId="1492402716">
    <w:abstractNumId w:val="0"/>
  </w:num>
  <w:num w:numId="3" w16cid:durableId="594019729">
    <w:abstractNumId w:val="11"/>
  </w:num>
  <w:num w:numId="4" w16cid:durableId="1550261489">
    <w:abstractNumId w:val="4"/>
  </w:num>
  <w:num w:numId="5" w16cid:durableId="2074814250">
    <w:abstractNumId w:val="3"/>
  </w:num>
  <w:num w:numId="6" w16cid:durableId="784621346">
    <w:abstractNumId w:val="10"/>
  </w:num>
  <w:num w:numId="7" w16cid:durableId="637300417">
    <w:abstractNumId w:val="6"/>
  </w:num>
  <w:num w:numId="8" w16cid:durableId="799609821">
    <w:abstractNumId w:val="8"/>
  </w:num>
  <w:num w:numId="9" w16cid:durableId="1345667398">
    <w:abstractNumId w:val="9"/>
  </w:num>
  <w:num w:numId="10" w16cid:durableId="22024836">
    <w:abstractNumId w:val="5"/>
  </w:num>
  <w:num w:numId="11" w16cid:durableId="2123649776">
    <w:abstractNumId w:val="1"/>
  </w:num>
  <w:num w:numId="12" w16cid:durableId="5941724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714"/>
    <w:rsid w:val="00001D08"/>
    <w:rsid w:val="00020580"/>
    <w:rsid w:val="00022AE7"/>
    <w:rsid w:val="000328AB"/>
    <w:rsid w:val="00036035"/>
    <w:rsid w:val="00037538"/>
    <w:rsid w:val="0005547F"/>
    <w:rsid w:val="00060329"/>
    <w:rsid w:val="00062578"/>
    <w:rsid w:val="00065AAB"/>
    <w:rsid w:val="00066044"/>
    <w:rsid w:val="000709DC"/>
    <w:rsid w:val="00072E68"/>
    <w:rsid w:val="00080FCE"/>
    <w:rsid w:val="00083B75"/>
    <w:rsid w:val="00086FDC"/>
    <w:rsid w:val="000909EC"/>
    <w:rsid w:val="00091ADD"/>
    <w:rsid w:val="00093E9D"/>
    <w:rsid w:val="000A0B56"/>
    <w:rsid w:val="000A6182"/>
    <w:rsid w:val="000C2F52"/>
    <w:rsid w:val="000C5B88"/>
    <w:rsid w:val="000D56E2"/>
    <w:rsid w:val="000D760B"/>
    <w:rsid w:val="000E163C"/>
    <w:rsid w:val="000E2715"/>
    <w:rsid w:val="000E2D6D"/>
    <w:rsid w:val="00107714"/>
    <w:rsid w:val="00110D82"/>
    <w:rsid w:val="00114C37"/>
    <w:rsid w:val="00116F2E"/>
    <w:rsid w:val="001170BE"/>
    <w:rsid w:val="00136BC9"/>
    <w:rsid w:val="00144122"/>
    <w:rsid w:val="00161386"/>
    <w:rsid w:val="0017385D"/>
    <w:rsid w:val="0017794B"/>
    <w:rsid w:val="00184A46"/>
    <w:rsid w:val="001868EA"/>
    <w:rsid w:val="00196F42"/>
    <w:rsid w:val="001B1E0D"/>
    <w:rsid w:val="001B6F64"/>
    <w:rsid w:val="001C0014"/>
    <w:rsid w:val="001C5121"/>
    <w:rsid w:val="001D31DA"/>
    <w:rsid w:val="001D622D"/>
    <w:rsid w:val="001D7FBD"/>
    <w:rsid w:val="001E553F"/>
    <w:rsid w:val="001F009F"/>
    <w:rsid w:val="001F06C0"/>
    <w:rsid w:val="001F598F"/>
    <w:rsid w:val="001F5C68"/>
    <w:rsid w:val="001F7989"/>
    <w:rsid w:val="002024D3"/>
    <w:rsid w:val="002054C6"/>
    <w:rsid w:val="002056CA"/>
    <w:rsid w:val="00226569"/>
    <w:rsid w:val="0024325F"/>
    <w:rsid w:val="00251AE6"/>
    <w:rsid w:val="00256A8D"/>
    <w:rsid w:val="00277CF9"/>
    <w:rsid w:val="0028083B"/>
    <w:rsid w:val="002811CA"/>
    <w:rsid w:val="002911EA"/>
    <w:rsid w:val="00296A08"/>
    <w:rsid w:val="00297641"/>
    <w:rsid w:val="002978B0"/>
    <w:rsid w:val="00297E31"/>
    <w:rsid w:val="002A28FD"/>
    <w:rsid w:val="002A4F23"/>
    <w:rsid w:val="002A706E"/>
    <w:rsid w:val="002B4EBC"/>
    <w:rsid w:val="002B77F0"/>
    <w:rsid w:val="002D2503"/>
    <w:rsid w:val="002E3ECE"/>
    <w:rsid w:val="002E5B10"/>
    <w:rsid w:val="002F79A4"/>
    <w:rsid w:val="0030492C"/>
    <w:rsid w:val="00304A18"/>
    <w:rsid w:val="003105C7"/>
    <w:rsid w:val="00310ABF"/>
    <w:rsid w:val="00310B0D"/>
    <w:rsid w:val="003252A3"/>
    <w:rsid w:val="003328A3"/>
    <w:rsid w:val="0038008E"/>
    <w:rsid w:val="00385728"/>
    <w:rsid w:val="00386EA2"/>
    <w:rsid w:val="00394F41"/>
    <w:rsid w:val="00396EFC"/>
    <w:rsid w:val="003A030E"/>
    <w:rsid w:val="003A0C75"/>
    <w:rsid w:val="003A3748"/>
    <w:rsid w:val="003A3FC1"/>
    <w:rsid w:val="003D0127"/>
    <w:rsid w:val="003D0948"/>
    <w:rsid w:val="003E103C"/>
    <w:rsid w:val="003E473A"/>
    <w:rsid w:val="003E5D26"/>
    <w:rsid w:val="00404297"/>
    <w:rsid w:val="00406588"/>
    <w:rsid w:val="00406DA8"/>
    <w:rsid w:val="00410AB8"/>
    <w:rsid w:val="00414349"/>
    <w:rsid w:val="004156F7"/>
    <w:rsid w:val="0042064E"/>
    <w:rsid w:val="00420A70"/>
    <w:rsid w:val="0042647D"/>
    <w:rsid w:val="00433B72"/>
    <w:rsid w:val="00442861"/>
    <w:rsid w:val="0044384A"/>
    <w:rsid w:val="00447959"/>
    <w:rsid w:val="00455A10"/>
    <w:rsid w:val="0046123C"/>
    <w:rsid w:val="004629B2"/>
    <w:rsid w:val="004677C4"/>
    <w:rsid w:val="0047155E"/>
    <w:rsid w:val="00472A2F"/>
    <w:rsid w:val="00475B01"/>
    <w:rsid w:val="00483066"/>
    <w:rsid w:val="004831E7"/>
    <w:rsid w:val="00483481"/>
    <w:rsid w:val="004865F3"/>
    <w:rsid w:val="00492F71"/>
    <w:rsid w:val="004A30A8"/>
    <w:rsid w:val="004B733F"/>
    <w:rsid w:val="004E0C3E"/>
    <w:rsid w:val="004E4EA9"/>
    <w:rsid w:val="004E7B18"/>
    <w:rsid w:val="00526CAE"/>
    <w:rsid w:val="00531218"/>
    <w:rsid w:val="0054236D"/>
    <w:rsid w:val="00544738"/>
    <w:rsid w:val="00551710"/>
    <w:rsid w:val="00552894"/>
    <w:rsid w:val="005868C3"/>
    <w:rsid w:val="00586C8F"/>
    <w:rsid w:val="005B1606"/>
    <w:rsid w:val="005B21A5"/>
    <w:rsid w:val="005B5587"/>
    <w:rsid w:val="005B57A7"/>
    <w:rsid w:val="005B60EB"/>
    <w:rsid w:val="005C0573"/>
    <w:rsid w:val="005C14B4"/>
    <w:rsid w:val="005C3F2B"/>
    <w:rsid w:val="005D05DF"/>
    <w:rsid w:val="005D34BF"/>
    <w:rsid w:val="00607AB3"/>
    <w:rsid w:val="006158C2"/>
    <w:rsid w:val="006161D2"/>
    <w:rsid w:val="00620D78"/>
    <w:rsid w:val="00631F5B"/>
    <w:rsid w:val="00636A4D"/>
    <w:rsid w:val="00644D25"/>
    <w:rsid w:val="00664785"/>
    <w:rsid w:val="0067577F"/>
    <w:rsid w:val="0068025F"/>
    <w:rsid w:val="006855C2"/>
    <w:rsid w:val="006B1455"/>
    <w:rsid w:val="006C62F7"/>
    <w:rsid w:val="006D3B06"/>
    <w:rsid w:val="006E2A3E"/>
    <w:rsid w:val="006E6787"/>
    <w:rsid w:val="006F0247"/>
    <w:rsid w:val="006F69FC"/>
    <w:rsid w:val="0070267A"/>
    <w:rsid w:val="00705681"/>
    <w:rsid w:val="007119BF"/>
    <w:rsid w:val="00711F1A"/>
    <w:rsid w:val="007335CF"/>
    <w:rsid w:val="00743419"/>
    <w:rsid w:val="0074770A"/>
    <w:rsid w:val="00750215"/>
    <w:rsid w:val="00750582"/>
    <w:rsid w:val="0075658B"/>
    <w:rsid w:val="007667EC"/>
    <w:rsid w:val="00770F75"/>
    <w:rsid w:val="007735A1"/>
    <w:rsid w:val="00782577"/>
    <w:rsid w:val="0078580A"/>
    <w:rsid w:val="00791F84"/>
    <w:rsid w:val="00792636"/>
    <w:rsid w:val="00795C9A"/>
    <w:rsid w:val="007A0AB9"/>
    <w:rsid w:val="007A679C"/>
    <w:rsid w:val="007B67AA"/>
    <w:rsid w:val="007C1272"/>
    <w:rsid w:val="007C46F1"/>
    <w:rsid w:val="007D35CB"/>
    <w:rsid w:val="007D5A6E"/>
    <w:rsid w:val="007D608A"/>
    <w:rsid w:val="007E7B5A"/>
    <w:rsid w:val="007F0738"/>
    <w:rsid w:val="007F7B37"/>
    <w:rsid w:val="00807403"/>
    <w:rsid w:val="00811532"/>
    <w:rsid w:val="008121D4"/>
    <w:rsid w:val="00816A6E"/>
    <w:rsid w:val="008236C0"/>
    <w:rsid w:val="00825684"/>
    <w:rsid w:val="0086483F"/>
    <w:rsid w:val="008648A6"/>
    <w:rsid w:val="008803B8"/>
    <w:rsid w:val="008803D0"/>
    <w:rsid w:val="00884F1C"/>
    <w:rsid w:val="008858D2"/>
    <w:rsid w:val="0088753B"/>
    <w:rsid w:val="00893431"/>
    <w:rsid w:val="008955DF"/>
    <w:rsid w:val="008A05B5"/>
    <w:rsid w:val="008A0BA3"/>
    <w:rsid w:val="008A489C"/>
    <w:rsid w:val="008A6EB1"/>
    <w:rsid w:val="008B1219"/>
    <w:rsid w:val="008B1FAB"/>
    <w:rsid w:val="008B60F6"/>
    <w:rsid w:val="008C13A6"/>
    <w:rsid w:val="008C32F3"/>
    <w:rsid w:val="008D07DB"/>
    <w:rsid w:val="008D54BA"/>
    <w:rsid w:val="008D657B"/>
    <w:rsid w:val="008E39B0"/>
    <w:rsid w:val="008E4B0E"/>
    <w:rsid w:val="008F268C"/>
    <w:rsid w:val="00903109"/>
    <w:rsid w:val="00904ADF"/>
    <w:rsid w:val="009201F5"/>
    <w:rsid w:val="00926932"/>
    <w:rsid w:val="00927E50"/>
    <w:rsid w:val="00936638"/>
    <w:rsid w:val="00936D5E"/>
    <w:rsid w:val="0095042F"/>
    <w:rsid w:val="009552AF"/>
    <w:rsid w:val="00973F58"/>
    <w:rsid w:val="00976FC3"/>
    <w:rsid w:val="0098251A"/>
    <w:rsid w:val="00982F07"/>
    <w:rsid w:val="0099405D"/>
    <w:rsid w:val="00997F2C"/>
    <w:rsid w:val="009A619E"/>
    <w:rsid w:val="009A6880"/>
    <w:rsid w:val="009B47B9"/>
    <w:rsid w:val="009C176A"/>
    <w:rsid w:val="009D338D"/>
    <w:rsid w:val="009D37A2"/>
    <w:rsid w:val="009E5977"/>
    <w:rsid w:val="009F7BC0"/>
    <w:rsid w:val="00A01856"/>
    <w:rsid w:val="00A05378"/>
    <w:rsid w:val="00A10190"/>
    <w:rsid w:val="00A16941"/>
    <w:rsid w:val="00A215D7"/>
    <w:rsid w:val="00A23623"/>
    <w:rsid w:val="00A27E02"/>
    <w:rsid w:val="00A3114D"/>
    <w:rsid w:val="00A40768"/>
    <w:rsid w:val="00A43082"/>
    <w:rsid w:val="00A45E51"/>
    <w:rsid w:val="00A52221"/>
    <w:rsid w:val="00A5612B"/>
    <w:rsid w:val="00A566D0"/>
    <w:rsid w:val="00A566E8"/>
    <w:rsid w:val="00A7316C"/>
    <w:rsid w:val="00A76778"/>
    <w:rsid w:val="00A77DB7"/>
    <w:rsid w:val="00A803BA"/>
    <w:rsid w:val="00A82C01"/>
    <w:rsid w:val="00A86810"/>
    <w:rsid w:val="00A96631"/>
    <w:rsid w:val="00A971E6"/>
    <w:rsid w:val="00A97CC2"/>
    <w:rsid w:val="00AA6FD9"/>
    <w:rsid w:val="00AB1A58"/>
    <w:rsid w:val="00AB4DFC"/>
    <w:rsid w:val="00AB56DD"/>
    <w:rsid w:val="00AB6A72"/>
    <w:rsid w:val="00AC02B1"/>
    <w:rsid w:val="00AC5835"/>
    <w:rsid w:val="00AD132F"/>
    <w:rsid w:val="00AD581F"/>
    <w:rsid w:val="00AF2F3A"/>
    <w:rsid w:val="00AF3138"/>
    <w:rsid w:val="00AF5C2F"/>
    <w:rsid w:val="00B03746"/>
    <w:rsid w:val="00B03CE4"/>
    <w:rsid w:val="00B125E8"/>
    <w:rsid w:val="00B14958"/>
    <w:rsid w:val="00B167B0"/>
    <w:rsid w:val="00B16D30"/>
    <w:rsid w:val="00B220B0"/>
    <w:rsid w:val="00B227FF"/>
    <w:rsid w:val="00B22E83"/>
    <w:rsid w:val="00B35246"/>
    <w:rsid w:val="00B4107C"/>
    <w:rsid w:val="00B47A06"/>
    <w:rsid w:val="00B57A5D"/>
    <w:rsid w:val="00B60D36"/>
    <w:rsid w:val="00B641CE"/>
    <w:rsid w:val="00B80754"/>
    <w:rsid w:val="00B8711A"/>
    <w:rsid w:val="00B923DA"/>
    <w:rsid w:val="00BB76E4"/>
    <w:rsid w:val="00BC13CC"/>
    <w:rsid w:val="00BD4FBF"/>
    <w:rsid w:val="00BF4025"/>
    <w:rsid w:val="00C01DD0"/>
    <w:rsid w:val="00C06269"/>
    <w:rsid w:val="00C11E50"/>
    <w:rsid w:val="00C13807"/>
    <w:rsid w:val="00C16542"/>
    <w:rsid w:val="00C2378B"/>
    <w:rsid w:val="00C33E5C"/>
    <w:rsid w:val="00C346D2"/>
    <w:rsid w:val="00C37A50"/>
    <w:rsid w:val="00C444D0"/>
    <w:rsid w:val="00C4688C"/>
    <w:rsid w:val="00C6235C"/>
    <w:rsid w:val="00C66CC0"/>
    <w:rsid w:val="00C8351D"/>
    <w:rsid w:val="00C92CF6"/>
    <w:rsid w:val="00C9528B"/>
    <w:rsid w:val="00C963FC"/>
    <w:rsid w:val="00CA01B9"/>
    <w:rsid w:val="00CA1439"/>
    <w:rsid w:val="00CB3734"/>
    <w:rsid w:val="00CC07AD"/>
    <w:rsid w:val="00CC24FF"/>
    <w:rsid w:val="00CD7614"/>
    <w:rsid w:val="00CE389F"/>
    <w:rsid w:val="00CE63FD"/>
    <w:rsid w:val="00CF3B93"/>
    <w:rsid w:val="00CF426F"/>
    <w:rsid w:val="00D066D2"/>
    <w:rsid w:val="00D12CC0"/>
    <w:rsid w:val="00D144D7"/>
    <w:rsid w:val="00D30D2D"/>
    <w:rsid w:val="00D671A8"/>
    <w:rsid w:val="00D72E27"/>
    <w:rsid w:val="00D73B75"/>
    <w:rsid w:val="00D74FF2"/>
    <w:rsid w:val="00D76B48"/>
    <w:rsid w:val="00D92E6C"/>
    <w:rsid w:val="00D96278"/>
    <w:rsid w:val="00DA0BEA"/>
    <w:rsid w:val="00DB096C"/>
    <w:rsid w:val="00DC05BD"/>
    <w:rsid w:val="00DC5B01"/>
    <w:rsid w:val="00DC79B4"/>
    <w:rsid w:val="00DE6462"/>
    <w:rsid w:val="00DE65A7"/>
    <w:rsid w:val="00DE6FCC"/>
    <w:rsid w:val="00DF2A5C"/>
    <w:rsid w:val="00E052EC"/>
    <w:rsid w:val="00E11A93"/>
    <w:rsid w:val="00E323CA"/>
    <w:rsid w:val="00E46C2A"/>
    <w:rsid w:val="00E50FBF"/>
    <w:rsid w:val="00E6485E"/>
    <w:rsid w:val="00E651F1"/>
    <w:rsid w:val="00E721AD"/>
    <w:rsid w:val="00E81044"/>
    <w:rsid w:val="00E86DDF"/>
    <w:rsid w:val="00EA56D3"/>
    <w:rsid w:val="00EA5943"/>
    <w:rsid w:val="00EB0FD9"/>
    <w:rsid w:val="00EB22DD"/>
    <w:rsid w:val="00EB3207"/>
    <w:rsid w:val="00EB4FB7"/>
    <w:rsid w:val="00EC2056"/>
    <w:rsid w:val="00EC2D7D"/>
    <w:rsid w:val="00EC31B5"/>
    <w:rsid w:val="00ED5CD7"/>
    <w:rsid w:val="00EF138F"/>
    <w:rsid w:val="00EF1AD2"/>
    <w:rsid w:val="00F2727A"/>
    <w:rsid w:val="00F3531B"/>
    <w:rsid w:val="00F355ED"/>
    <w:rsid w:val="00F40229"/>
    <w:rsid w:val="00F45A8F"/>
    <w:rsid w:val="00F47097"/>
    <w:rsid w:val="00F515F4"/>
    <w:rsid w:val="00F704BF"/>
    <w:rsid w:val="00F714DF"/>
    <w:rsid w:val="00F72AF8"/>
    <w:rsid w:val="00F75BB4"/>
    <w:rsid w:val="00F9173E"/>
    <w:rsid w:val="00F919DE"/>
    <w:rsid w:val="00FA23DB"/>
    <w:rsid w:val="00FC1B4C"/>
    <w:rsid w:val="00FC5048"/>
    <w:rsid w:val="00FC6736"/>
    <w:rsid w:val="00FC7277"/>
    <w:rsid w:val="00FE120E"/>
    <w:rsid w:val="00FF072F"/>
    <w:rsid w:val="00FF311A"/>
    <w:rsid w:val="00FF32A9"/>
    <w:rsid w:val="00FF7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1353"/>
  <w15:chartTrackingRefBased/>
  <w15:docId w15:val="{904EAFDA-CA70-42F2-8005-A9FBC24A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077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077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1077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7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7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7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077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1077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7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7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714"/>
    <w:rPr>
      <w:rFonts w:eastAsiaTheme="majorEastAsia" w:cstheme="majorBidi"/>
      <w:color w:val="272727" w:themeColor="text1" w:themeTint="D8"/>
    </w:rPr>
  </w:style>
  <w:style w:type="paragraph" w:styleId="Title">
    <w:name w:val="Title"/>
    <w:basedOn w:val="Normal"/>
    <w:next w:val="Normal"/>
    <w:link w:val="TitleChar"/>
    <w:uiPriority w:val="10"/>
    <w:qFormat/>
    <w:rsid w:val="00107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714"/>
    <w:pPr>
      <w:spacing w:before="160"/>
      <w:jc w:val="center"/>
    </w:pPr>
    <w:rPr>
      <w:i/>
      <w:iCs/>
      <w:color w:val="404040" w:themeColor="text1" w:themeTint="BF"/>
    </w:rPr>
  </w:style>
  <w:style w:type="character" w:customStyle="1" w:styleId="QuoteChar">
    <w:name w:val="Quote Char"/>
    <w:basedOn w:val="DefaultParagraphFont"/>
    <w:link w:val="Quote"/>
    <w:uiPriority w:val="29"/>
    <w:rsid w:val="00107714"/>
    <w:rPr>
      <w:i/>
      <w:iCs/>
      <w:color w:val="404040" w:themeColor="text1" w:themeTint="BF"/>
    </w:rPr>
  </w:style>
  <w:style w:type="paragraph" w:styleId="ListParagraph">
    <w:name w:val="List Paragraph"/>
    <w:basedOn w:val="Normal"/>
    <w:uiPriority w:val="34"/>
    <w:qFormat/>
    <w:rsid w:val="00107714"/>
    <w:pPr>
      <w:ind w:left="720"/>
      <w:contextualSpacing/>
    </w:pPr>
  </w:style>
  <w:style w:type="character" w:styleId="IntenseEmphasis">
    <w:name w:val="Intense Emphasis"/>
    <w:basedOn w:val="DefaultParagraphFont"/>
    <w:uiPriority w:val="21"/>
    <w:qFormat/>
    <w:rsid w:val="00107714"/>
    <w:rPr>
      <w:i/>
      <w:iCs/>
      <w:color w:val="0F4761" w:themeColor="accent1" w:themeShade="BF"/>
    </w:rPr>
  </w:style>
  <w:style w:type="paragraph" w:styleId="IntenseQuote">
    <w:name w:val="Intense Quote"/>
    <w:basedOn w:val="Normal"/>
    <w:next w:val="Normal"/>
    <w:link w:val="IntenseQuoteChar"/>
    <w:uiPriority w:val="30"/>
    <w:qFormat/>
    <w:rsid w:val="001077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714"/>
    <w:rPr>
      <w:i/>
      <w:iCs/>
      <w:color w:val="0F4761" w:themeColor="accent1" w:themeShade="BF"/>
    </w:rPr>
  </w:style>
  <w:style w:type="character" w:styleId="IntenseReference">
    <w:name w:val="Intense Reference"/>
    <w:basedOn w:val="DefaultParagraphFont"/>
    <w:uiPriority w:val="32"/>
    <w:qFormat/>
    <w:rsid w:val="00107714"/>
    <w:rPr>
      <w:b/>
      <w:bCs/>
      <w:smallCaps/>
      <w:color w:val="0F4761" w:themeColor="accent1" w:themeShade="BF"/>
      <w:spacing w:val="5"/>
    </w:rPr>
  </w:style>
  <w:style w:type="paragraph" w:styleId="ListBullet">
    <w:name w:val="List Bullet"/>
    <w:basedOn w:val="Normal"/>
    <w:uiPriority w:val="98"/>
    <w:qFormat/>
    <w:rsid w:val="002024D3"/>
    <w:pPr>
      <w:numPr>
        <w:numId w:val="2"/>
      </w:numPr>
      <w:tabs>
        <w:tab w:val="clear" w:pos="360"/>
      </w:tabs>
      <w:spacing w:after="200" w:line="276" w:lineRule="auto"/>
      <w:contextualSpacing/>
    </w:pPr>
    <w:rPr>
      <w:rFonts w:eastAsia="Arial" w:cs="Times New Roman"/>
      <w:kern w:val="0"/>
      <w:sz w:val="28"/>
      <w:szCs w:val="20"/>
      <w:lang w:eastAsia="en-GB"/>
      <w14:ligatures w14:val="none"/>
    </w:rPr>
  </w:style>
  <w:style w:type="paragraph" w:styleId="Header">
    <w:name w:val="header"/>
    <w:basedOn w:val="Normal"/>
    <w:link w:val="HeaderChar"/>
    <w:uiPriority w:val="99"/>
    <w:unhideWhenUsed/>
    <w:rsid w:val="000E2D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2D6D"/>
  </w:style>
  <w:style w:type="paragraph" w:styleId="Footer">
    <w:name w:val="footer"/>
    <w:basedOn w:val="Normal"/>
    <w:link w:val="FooterChar"/>
    <w:uiPriority w:val="99"/>
    <w:unhideWhenUsed/>
    <w:rsid w:val="000E2D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2D6D"/>
  </w:style>
  <w:style w:type="paragraph" w:styleId="Revision">
    <w:name w:val="Revision"/>
    <w:hidden/>
    <w:uiPriority w:val="99"/>
    <w:semiHidden/>
    <w:rsid w:val="001D7FBD"/>
    <w:pPr>
      <w:spacing w:after="0" w:line="240" w:lineRule="auto"/>
    </w:pPr>
  </w:style>
  <w:style w:type="character" w:styleId="CommentReference">
    <w:name w:val="annotation reference"/>
    <w:basedOn w:val="DefaultParagraphFont"/>
    <w:uiPriority w:val="99"/>
    <w:semiHidden/>
    <w:unhideWhenUsed/>
    <w:rsid w:val="00304A18"/>
    <w:rPr>
      <w:sz w:val="16"/>
      <w:szCs w:val="16"/>
    </w:rPr>
  </w:style>
  <w:style w:type="paragraph" w:styleId="CommentText">
    <w:name w:val="annotation text"/>
    <w:basedOn w:val="Normal"/>
    <w:link w:val="CommentTextChar"/>
    <w:uiPriority w:val="99"/>
    <w:unhideWhenUsed/>
    <w:rsid w:val="00304A18"/>
    <w:pPr>
      <w:spacing w:line="240" w:lineRule="auto"/>
    </w:pPr>
    <w:rPr>
      <w:sz w:val="20"/>
      <w:szCs w:val="20"/>
    </w:rPr>
  </w:style>
  <w:style w:type="character" w:customStyle="1" w:styleId="CommentTextChar">
    <w:name w:val="Comment Text Char"/>
    <w:basedOn w:val="DefaultParagraphFont"/>
    <w:link w:val="CommentText"/>
    <w:uiPriority w:val="99"/>
    <w:rsid w:val="00304A18"/>
    <w:rPr>
      <w:sz w:val="20"/>
      <w:szCs w:val="20"/>
    </w:rPr>
  </w:style>
  <w:style w:type="paragraph" w:styleId="CommentSubject">
    <w:name w:val="annotation subject"/>
    <w:basedOn w:val="CommentText"/>
    <w:next w:val="CommentText"/>
    <w:link w:val="CommentSubjectChar"/>
    <w:uiPriority w:val="99"/>
    <w:semiHidden/>
    <w:unhideWhenUsed/>
    <w:rsid w:val="00304A18"/>
    <w:rPr>
      <w:b/>
      <w:bCs/>
    </w:rPr>
  </w:style>
  <w:style w:type="character" w:customStyle="1" w:styleId="CommentSubjectChar">
    <w:name w:val="Comment Subject Char"/>
    <w:basedOn w:val="CommentTextChar"/>
    <w:link w:val="CommentSubject"/>
    <w:uiPriority w:val="99"/>
    <w:semiHidden/>
    <w:rsid w:val="00304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764">
      <w:bodyDiv w:val="1"/>
      <w:marLeft w:val="0"/>
      <w:marRight w:val="0"/>
      <w:marTop w:val="0"/>
      <w:marBottom w:val="0"/>
      <w:divBdr>
        <w:top w:val="none" w:sz="0" w:space="0" w:color="auto"/>
        <w:left w:val="none" w:sz="0" w:space="0" w:color="auto"/>
        <w:bottom w:val="none" w:sz="0" w:space="0" w:color="auto"/>
        <w:right w:val="none" w:sz="0" w:space="0" w:color="auto"/>
      </w:divBdr>
    </w:div>
    <w:div w:id="14461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3EE8313E3C0488C448081F69E80D4" ma:contentTypeVersion="12" ma:contentTypeDescription="Create a new document." ma:contentTypeScope="" ma:versionID="99c0a798527559cf3751cbaa3a4a554d">
  <xsd:schema xmlns:xsd="http://www.w3.org/2001/XMLSchema" xmlns:xs="http://www.w3.org/2001/XMLSchema" xmlns:p="http://schemas.microsoft.com/office/2006/metadata/properties" xmlns:ns2="dbb16cc1-7c30-4491-a45c-01b2d7bf8316" xmlns:ns3="b7ea496d-6786-402e-8d98-5628dc616438" targetNamespace="http://schemas.microsoft.com/office/2006/metadata/properties" ma:root="true" ma:fieldsID="cd5d03ab8fa49aec8a37abdf05fe7ebb" ns2:_="" ns3:_="">
    <xsd:import namespace="dbb16cc1-7c30-4491-a45c-01b2d7bf8316"/>
    <xsd:import namespace="b7ea496d-6786-402e-8d98-5628dc6164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16cc1-7c30-4491-a45c-01b2d7bf8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a496d-6786-402e-8d98-5628dc6164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748441-956d-4354-a259-98b9b945bcfa}" ma:internalName="TaxCatchAll" ma:showField="CatchAllData" ma:web="b7ea496d-6786-402e-8d98-5628dc6164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7ea496d-6786-402e-8d98-5628dc616438" xsi:nil="true"/>
    <lcf76f155ced4ddcb4097134ff3c332f xmlns="dbb16cc1-7c30-4491-a45c-01b2d7bf83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8B8A8-2651-487A-AACA-39114F663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16cc1-7c30-4491-a45c-01b2d7bf8316"/>
    <ds:schemaRef ds:uri="b7ea496d-6786-402e-8d98-5628dc6164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9249E-04D2-4114-A28F-F27CCB4A6037}">
  <ds:schemaRefs>
    <ds:schemaRef ds:uri="http://schemas.openxmlformats.org/officeDocument/2006/bibliography"/>
  </ds:schemaRefs>
</ds:datastoreItem>
</file>

<file path=customXml/itemProps3.xml><?xml version="1.0" encoding="utf-8"?>
<ds:datastoreItem xmlns:ds="http://schemas.openxmlformats.org/officeDocument/2006/customXml" ds:itemID="{6CFCDDCA-8D90-48A0-B2C9-3AA46D75AA23}">
  <ds:schemaRefs>
    <ds:schemaRef ds:uri="http://schemas.microsoft.com/sharepoint/v3/contenttype/forms"/>
  </ds:schemaRefs>
</ds:datastoreItem>
</file>

<file path=customXml/itemProps4.xml><?xml version="1.0" encoding="utf-8"?>
<ds:datastoreItem xmlns:ds="http://schemas.openxmlformats.org/officeDocument/2006/customXml" ds:itemID="{5A44BA4A-FC37-424A-A307-5F27D5D04A98}">
  <ds:schemaRefs>
    <ds:schemaRef ds:uri="http://schemas.microsoft.com/office/2006/metadata/properties"/>
    <ds:schemaRef ds:uri="http://schemas.microsoft.com/office/infopath/2007/PartnerControls"/>
    <ds:schemaRef ds:uri="b7ea496d-6786-402e-8d98-5628dc616438"/>
    <ds:schemaRef ds:uri="dbb16cc1-7c30-4491-a45c-01b2d7bf83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Miller</dc:creator>
  <cp:keywords/>
  <dc:description/>
  <cp:lastModifiedBy>William Mulholland</cp:lastModifiedBy>
  <cp:revision>2</cp:revision>
  <cp:lastPrinted>2026-04-30T21:21:00Z</cp:lastPrinted>
  <dcterms:created xsi:type="dcterms:W3CDTF">2026-05-01T11:30:00Z</dcterms:created>
  <dcterms:modified xsi:type="dcterms:W3CDTF">2026-05-01T11:30:00Z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0x0101006503EE8313E3C0488C448081F69E80D4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