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4CE17" w14:textId="4BD3260F" w:rsidR="00FF0681" w:rsidRPr="008646D1" w:rsidRDefault="007C6EFD" w:rsidP="009A568E">
      <w:pPr>
        <w:rPr>
          <w:b/>
          <w:bCs/>
          <w:sz w:val="32"/>
          <w:szCs w:val="32"/>
          <w:lang w:eastAsia="en-GB"/>
        </w:rPr>
      </w:pPr>
      <w:r>
        <w:rPr>
          <w:b/>
          <w:bCs/>
          <w:sz w:val="32"/>
          <w:szCs w:val="32"/>
          <w:lang w:eastAsia="en-GB"/>
        </w:rPr>
        <w:t xml:space="preserve">Prevention Under Pressure: </w:t>
      </w:r>
      <w:r w:rsidR="00FF0681" w:rsidRPr="007C6EFD">
        <w:rPr>
          <w:sz w:val="32"/>
          <w:szCs w:val="32"/>
          <w:lang w:eastAsia="en-GB"/>
        </w:rPr>
        <w:t>The State of Community-led Health in Scotland</w:t>
      </w:r>
    </w:p>
    <w:p w14:paraId="2B3D9172" w14:textId="77777777" w:rsidR="00B15C3E" w:rsidRPr="00B15C3E" w:rsidRDefault="00B15C3E" w:rsidP="009A568E">
      <w:pPr>
        <w:rPr>
          <w:sz w:val="28"/>
          <w:szCs w:val="28"/>
          <w:lang w:eastAsia="en-GB"/>
        </w:rPr>
      </w:pPr>
    </w:p>
    <w:sdt>
      <w:sdtPr>
        <w:rPr>
          <w:rFonts w:ascii="Aptos" w:eastAsiaTheme="minorEastAsia" w:hAnsi="Aptos" w:cstheme="minorBidi"/>
          <w:color w:val="auto"/>
          <w:kern w:val="2"/>
          <w:sz w:val="24"/>
          <w:szCs w:val="24"/>
          <w:lang w:val="en-GB"/>
          <w14:ligatures w14:val="standardContextual"/>
        </w:rPr>
        <w:id w:val="235055032"/>
        <w:docPartObj>
          <w:docPartGallery w:val="Table of Contents"/>
          <w:docPartUnique/>
        </w:docPartObj>
      </w:sdtPr>
      <w:sdtEndPr>
        <w:rPr>
          <w:b/>
          <w:bCs/>
          <w:noProof/>
        </w:rPr>
      </w:sdtEndPr>
      <w:sdtContent>
        <w:p w14:paraId="3B0BDC3C" w14:textId="0CF7AF41" w:rsidR="00B15C3E" w:rsidRPr="00780EA4" w:rsidRDefault="00B15C3E">
          <w:pPr>
            <w:pStyle w:val="TOCHeading"/>
            <w:rPr>
              <w:rFonts w:ascii="Aptos" w:hAnsi="Aptos"/>
              <w:b/>
              <w:bCs/>
              <w:color w:val="auto"/>
            </w:rPr>
          </w:pPr>
          <w:r w:rsidRPr="00780EA4">
            <w:rPr>
              <w:rFonts w:ascii="Aptos" w:hAnsi="Aptos"/>
              <w:b/>
              <w:bCs/>
              <w:color w:val="auto"/>
            </w:rPr>
            <w:t>Contents</w:t>
          </w:r>
        </w:p>
        <w:p w14:paraId="656944E4" w14:textId="7FCAE58B" w:rsidR="000254BC" w:rsidRDefault="00B15C3E">
          <w:pPr>
            <w:pStyle w:val="TOC1"/>
            <w:tabs>
              <w:tab w:val="right" w:leader="dot" w:pos="8296"/>
            </w:tabs>
            <w:rPr>
              <w:rFonts w:asciiTheme="minorHAnsi" w:eastAsiaTheme="minorEastAsia" w:hAnsiTheme="minorHAnsi"/>
              <w:noProof/>
              <w:lang w:eastAsia="en-GB"/>
            </w:rPr>
          </w:pPr>
          <w:r w:rsidRPr="00780EA4">
            <w:rPr>
              <w:sz w:val="28"/>
              <w:szCs w:val="28"/>
            </w:rPr>
            <w:fldChar w:fldCharType="begin"/>
          </w:r>
          <w:r w:rsidRPr="00780EA4">
            <w:rPr>
              <w:sz w:val="28"/>
              <w:szCs w:val="28"/>
            </w:rPr>
            <w:instrText xml:space="preserve"> TOC \o "1-3" \h \z \u </w:instrText>
          </w:r>
          <w:r w:rsidRPr="00780EA4">
            <w:rPr>
              <w:sz w:val="28"/>
              <w:szCs w:val="28"/>
            </w:rPr>
            <w:fldChar w:fldCharType="separate"/>
          </w:r>
          <w:hyperlink w:anchor="_Toc231292363" w:history="1">
            <w:r w:rsidR="000254BC" w:rsidRPr="00524EFA">
              <w:rPr>
                <w:rStyle w:val="Hyperlink"/>
                <w:noProof/>
              </w:rPr>
              <w:t>Introduction: Community-led health at a critical moment</w:t>
            </w:r>
            <w:r w:rsidR="000254BC">
              <w:rPr>
                <w:noProof/>
                <w:webHidden/>
              </w:rPr>
              <w:tab/>
            </w:r>
            <w:r w:rsidR="000254BC">
              <w:rPr>
                <w:noProof/>
                <w:webHidden/>
              </w:rPr>
              <w:fldChar w:fldCharType="begin"/>
            </w:r>
            <w:r w:rsidR="000254BC">
              <w:rPr>
                <w:noProof/>
                <w:webHidden/>
              </w:rPr>
              <w:instrText xml:space="preserve"> PAGEREF _Toc231292363 \h </w:instrText>
            </w:r>
            <w:r w:rsidR="000254BC">
              <w:rPr>
                <w:noProof/>
                <w:webHidden/>
              </w:rPr>
            </w:r>
            <w:r w:rsidR="000254BC">
              <w:rPr>
                <w:noProof/>
                <w:webHidden/>
              </w:rPr>
              <w:fldChar w:fldCharType="separate"/>
            </w:r>
            <w:r w:rsidR="000254BC">
              <w:rPr>
                <w:noProof/>
                <w:webHidden/>
              </w:rPr>
              <w:t>2</w:t>
            </w:r>
            <w:r w:rsidR="000254BC">
              <w:rPr>
                <w:noProof/>
                <w:webHidden/>
              </w:rPr>
              <w:fldChar w:fldCharType="end"/>
            </w:r>
          </w:hyperlink>
        </w:p>
        <w:p w14:paraId="1284DB10" w14:textId="79C8348B" w:rsidR="000254BC" w:rsidRDefault="000254BC">
          <w:pPr>
            <w:pStyle w:val="TOC1"/>
            <w:tabs>
              <w:tab w:val="right" w:leader="dot" w:pos="8296"/>
            </w:tabs>
            <w:rPr>
              <w:rFonts w:asciiTheme="minorHAnsi" w:eastAsiaTheme="minorEastAsia" w:hAnsiTheme="minorHAnsi"/>
              <w:noProof/>
              <w:lang w:eastAsia="en-GB"/>
            </w:rPr>
          </w:pPr>
          <w:hyperlink w:anchor="_Toc231292364" w:history="1">
            <w:r w:rsidRPr="00524EFA">
              <w:rPr>
                <w:rStyle w:val="Hyperlink"/>
                <w:noProof/>
              </w:rPr>
              <w:t>Executive Summary</w:t>
            </w:r>
            <w:r>
              <w:rPr>
                <w:noProof/>
                <w:webHidden/>
              </w:rPr>
              <w:tab/>
            </w:r>
            <w:r>
              <w:rPr>
                <w:noProof/>
                <w:webHidden/>
              </w:rPr>
              <w:fldChar w:fldCharType="begin"/>
            </w:r>
            <w:r>
              <w:rPr>
                <w:noProof/>
                <w:webHidden/>
              </w:rPr>
              <w:instrText xml:space="preserve"> PAGEREF _Toc231292364 \h </w:instrText>
            </w:r>
            <w:r>
              <w:rPr>
                <w:noProof/>
                <w:webHidden/>
              </w:rPr>
            </w:r>
            <w:r>
              <w:rPr>
                <w:noProof/>
                <w:webHidden/>
              </w:rPr>
              <w:fldChar w:fldCharType="separate"/>
            </w:r>
            <w:r>
              <w:rPr>
                <w:noProof/>
                <w:webHidden/>
              </w:rPr>
              <w:t>4</w:t>
            </w:r>
            <w:r>
              <w:rPr>
                <w:noProof/>
                <w:webHidden/>
              </w:rPr>
              <w:fldChar w:fldCharType="end"/>
            </w:r>
          </w:hyperlink>
        </w:p>
        <w:p w14:paraId="0DD4AE70" w14:textId="3408A227" w:rsidR="000254BC" w:rsidRDefault="000254BC">
          <w:pPr>
            <w:pStyle w:val="TOC1"/>
            <w:tabs>
              <w:tab w:val="right" w:leader="dot" w:pos="8296"/>
            </w:tabs>
            <w:rPr>
              <w:rFonts w:asciiTheme="minorHAnsi" w:eastAsiaTheme="minorEastAsia" w:hAnsiTheme="minorHAnsi"/>
              <w:noProof/>
              <w:lang w:eastAsia="en-GB"/>
            </w:rPr>
          </w:pPr>
          <w:hyperlink w:anchor="_Toc231292365" w:history="1">
            <w:r w:rsidRPr="00524EFA">
              <w:rPr>
                <w:rStyle w:val="Hyperlink"/>
                <w:noProof/>
              </w:rPr>
              <w:t>Background and Survey Approach</w:t>
            </w:r>
            <w:r>
              <w:rPr>
                <w:noProof/>
                <w:webHidden/>
              </w:rPr>
              <w:tab/>
            </w:r>
            <w:r>
              <w:rPr>
                <w:noProof/>
                <w:webHidden/>
              </w:rPr>
              <w:fldChar w:fldCharType="begin"/>
            </w:r>
            <w:r>
              <w:rPr>
                <w:noProof/>
                <w:webHidden/>
              </w:rPr>
              <w:instrText xml:space="preserve"> PAGEREF _Toc231292365 \h </w:instrText>
            </w:r>
            <w:r>
              <w:rPr>
                <w:noProof/>
                <w:webHidden/>
              </w:rPr>
            </w:r>
            <w:r>
              <w:rPr>
                <w:noProof/>
                <w:webHidden/>
              </w:rPr>
              <w:fldChar w:fldCharType="separate"/>
            </w:r>
            <w:r>
              <w:rPr>
                <w:noProof/>
                <w:webHidden/>
              </w:rPr>
              <w:t>6</w:t>
            </w:r>
            <w:r>
              <w:rPr>
                <w:noProof/>
                <w:webHidden/>
              </w:rPr>
              <w:fldChar w:fldCharType="end"/>
            </w:r>
          </w:hyperlink>
        </w:p>
        <w:p w14:paraId="3334A5F3" w14:textId="4E3DAA90" w:rsidR="000254BC" w:rsidRDefault="000254BC">
          <w:pPr>
            <w:pStyle w:val="TOC2"/>
            <w:tabs>
              <w:tab w:val="right" w:leader="dot" w:pos="8296"/>
            </w:tabs>
            <w:rPr>
              <w:rFonts w:asciiTheme="minorHAnsi" w:eastAsiaTheme="minorEastAsia" w:hAnsiTheme="minorHAnsi"/>
              <w:noProof/>
              <w:lang w:eastAsia="en-GB"/>
            </w:rPr>
          </w:pPr>
          <w:hyperlink w:anchor="_Toc231292366" w:history="1">
            <w:r w:rsidRPr="00524EFA">
              <w:rPr>
                <w:rStyle w:val="Hyperlink"/>
                <w:noProof/>
              </w:rPr>
              <w:t>Context and Limitations</w:t>
            </w:r>
            <w:r>
              <w:rPr>
                <w:noProof/>
                <w:webHidden/>
              </w:rPr>
              <w:tab/>
            </w:r>
            <w:r>
              <w:rPr>
                <w:noProof/>
                <w:webHidden/>
              </w:rPr>
              <w:fldChar w:fldCharType="begin"/>
            </w:r>
            <w:r>
              <w:rPr>
                <w:noProof/>
                <w:webHidden/>
              </w:rPr>
              <w:instrText xml:space="preserve"> PAGEREF _Toc231292366 \h </w:instrText>
            </w:r>
            <w:r>
              <w:rPr>
                <w:noProof/>
                <w:webHidden/>
              </w:rPr>
            </w:r>
            <w:r>
              <w:rPr>
                <w:noProof/>
                <w:webHidden/>
              </w:rPr>
              <w:fldChar w:fldCharType="separate"/>
            </w:r>
            <w:r>
              <w:rPr>
                <w:noProof/>
                <w:webHidden/>
              </w:rPr>
              <w:t>7</w:t>
            </w:r>
            <w:r>
              <w:rPr>
                <w:noProof/>
                <w:webHidden/>
              </w:rPr>
              <w:fldChar w:fldCharType="end"/>
            </w:r>
          </w:hyperlink>
        </w:p>
        <w:p w14:paraId="05CF3C03" w14:textId="60395E4B" w:rsidR="000254BC" w:rsidRDefault="000254BC">
          <w:pPr>
            <w:pStyle w:val="TOC2"/>
            <w:tabs>
              <w:tab w:val="right" w:leader="dot" w:pos="8296"/>
            </w:tabs>
            <w:rPr>
              <w:rFonts w:asciiTheme="minorHAnsi" w:eastAsiaTheme="minorEastAsia" w:hAnsiTheme="minorHAnsi"/>
              <w:noProof/>
              <w:lang w:eastAsia="en-GB"/>
            </w:rPr>
          </w:pPr>
          <w:hyperlink w:anchor="_Toc231292367" w:history="1">
            <w:r w:rsidRPr="00524EFA">
              <w:rPr>
                <w:rStyle w:val="Hyperlink"/>
                <w:noProof/>
              </w:rPr>
              <w:t>Who we heard from in this survey</w:t>
            </w:r>
            <w:r>
              <w:rPr>
                <w:noProof/>
                <w:webHidden/>
              </w:rPr>
              <w:tab/>
            </w:r>
            <w:r>
              <w:rPr>
                <w:noProof/>
                <w:webHidden/>
              </w:rPr>
              <w:fldChar w:fldCharType="begin"/>
            </w:r>
            <w:r>
              <w:rPr>
                <w:noProof/>
                <w:webHidden/>
              </w:rPr>
              <w:instrText xml:space="preserve"> PAGEREF _Toc231292367 \h </w:instrText>
            </w:r>
            <w:r>
              <w:rPr>
                <w:noProof/>
                <w:webHidden/>
              </w:rPr>
            </w:r>
            <w:r>
              <w:rPr>
                <w:noProof/>
                <w:webHidden/>
              </w:rPr>
              <w:fldChar w:fldCharType="separate"/>
            </w:r>
            <w:r>
              <w:rPr>
                <w:noProof/>
                <w:webHidden/>
              </w:rPr>
              <w:t>8</w:t>
            </w:r>
            <w:r>
              <w:rPr>
                <w:noProof/>
                <w:webHidden/>
              </w:rPr>
              <w:fldChar w:fldCharType="end"/>
            </w:r>
          </w:hyperlink>
        </w:p>
        <w:p w14:paraId="7A3E05AB" w14:textId="10495F8E" w:rsidR="000254BC" w:rsidRDefault="000254BC">
          <w:pPr>
            <w:pStyle w:val="TOC1"/>
            <w:tabs>
              <w:tab w:val="right" w:leader="dot" w:pos="8296"/>
            </w:tabs>
            <w:rPr>
              <w:rFonts w:asciiTheme="minorHAnsi" w:eastAsiaTheme="minorEastAsia" w:hAnsiTheme="minorHAnsi"/>
              <w:noProof/>
              <w:lang w:eastAsia="en-GB"/>
            </w:rPr>
          </w:pPr>
          <w:hyperlink w:anchor="_Toc231292368" w:history="1">
            <w:r w:rsidRPr="00524EFA">
              <w:rPr>
                <w:rStyle w:val="Hyperlink"/>
                <w:noProof/>
              </w:rPr>
              <w:t>Key Themes</w:t>
            </w:r>
            <w:r>
              <w:rPr>
                <w:noProof/>
                <w:webHidden/>
              </w:rPr>
              <w:tab/>
            </w:r>
            <w:r>
              <w:rPr>
                <w:noProof/>
                <w:webHidden/>
              </w:rPr>
              <w:fldChar w:fldCharType="begin"/>
            </w:r>
            <w:r>
              <w:rPr>
                <w:noProof/>
                <w:webHidden/>
              </w:rPr>
              <w:instrText xml:space="preserve"> PAGEREF _Toc231292368 \h </w:instrText>
            </w:r>
            <w:r>
              <w:rPr>
                <w:noProof/>
                <w:webHidden/>
              </w:rPr>
            </w:r>
            <w:r>
              <w:rPr>
                <w:noProof/>
                <w:webHidden/>
              </w:rPr>
              <w:fldChar w:fldCharType="separate"/>
            </w:r>
            <w:r>
              <w:rPr>
                <w:noProof/>
                <w:webHidden/>
              </w:rPr>
              <w:t>10</w:t>
            </w:r>
            <w:r>
              <w:rPr>
                <w:noProof/>
                <w:webHidden/>
              </w:rPr>
              <w:fldChar w:fldCharType="end"/>
            </w:r>
          </w:hyperlink>
        </w:p>
        <w:p w14:paraId="386C755F" w14:textId="57DDD82E" w:rsidR="000254BC" w:rsidRDefault="000254BC">
          <w:pPr>
            <w:pStyle w:val="TOC2"/>
            <w:tabs>
              <w:tab w:val="right" w:leader="dot" w:pos="8296"/>
            </w:tabs>
            <w:rPr>
              <w:rFonts w:asciiTheme="minorHAnsi" w:eastAsiaTheme="minorEastAsia" w:hAnsiTheme="minorHAnsi"/>
              <w:noProof/>
              <w:lang w:eastAsia="en-GB"/>
            </w:rPr>
          </w:pPr>
          <w:hyperlink w:anchor="_Toc231292369" w:history="1">
            <w:r w:rsidRPr="00524EFA">
              <w:rPr>
                <w:rStyle w:val="Hyperlink"/>
                <w:noProof/>
              </w:rPr>
              <w:t>1. Structural Exclusion</w:t>
            </w:r>
            <w:r>
              <w:rPr>
                <w:noProof/>
                <w:webHidden/>
              </w:rPr>
              <w:tab/>
            </w:r>
            <w:r>
              <w:rPr>
                <w:noProof/>
                <w:webHidden/>
              </w:rPr>
              <w:fldChar w:fldCharType="begin"/>
            </w:r>
            <w:r>
              <w:rPr>
                <w:noProof/>
                <w:webHidden/>
              </w:rPr>
              <w:instrText xml:space="preserve"> PAGEREF _Toc231292369 \h </w:instrText>
            </w:r>
            <w:r>
              <w:rPr>
                <w:noProof/>
                <w:webHidden/>
              </w:rPr>
            </w:r>
            <w:r>
              <w:rPr>
                <w:noProof/>
                <w:webHidden/>
              </w:rPr>
              <w:fldChar w:fldCharType="separate"/>
            </w:r>
            <w:r>
              <w:rPr>
                <w:noProof/>
                <w:webHidden/>
              </w:rPr>
              <w:t>10</w:t>
            </w:r>
            <w:r>
              <w:rPr>
                <w:noProof/>
                <w:webHidden/>
              </w:rPr>
              <w:fldChar w:fldCharType="end"/>
            </w:r>
          </w:hyperlink>
        </w:p>
        <w:p w14:paraId="33DF87EB" w14:textId="50840A3A" w:rsidR="000254BC" w:rsidRDefault="000254BC">
          <w:pPr>
            <w:pStyle w:val="TOC3"/>
            <w:tabs>
              <w:tab w:val="right" w:leader="dot" w:pos="8296"/>
            </w:tabs>
            <w:rPr>
              <w:rFonts w:asciiTheme="minorHAnsi" w:eastAsiaTheme="minorEastAsia" w:hAnsiTheme="minorHAnsi"/>
              <w:noProof/>
              <w:lang w:eastAsia="en-GB"/>
            </w:rPr>
          </w:pPr>
          <w:hyperlink w:anchor="_Toc231292370" w:history="1">
            <w:r w:rsidRPr="00524EFA">
              <w:rPr>
                <w:rStyle w:val="Hyperlink"/>
                <w:noProof/>
                <w:lang w:eastAsia="en-GB"/>
              </w:rPr>
              <w:t>Case Study A: Building relationships and finding champions</w:t>
            </w:r>
            <w:r>
              <w:rPr>
                <w:noProof/>
                <w:webHidden/>
              </w:rPr>
              <w:tab/>
            </w:r>
            <w:r>
              <w:rPr>
                <w:noProof/>
                <w:webHidden/>
              </w:rPr>
              <w:fldChar w:fldCharType="begin"/>
            </w:r>
            <w:r>
              <w:rPr>
                <w:noProof/>
                <w:webHidden/>
              </w:rPr>
              <w:instrText xml:space="preserve"> PAGEREF _Toc231292370 \h </w:instrText>
            </w:r>
            <w:r>
              <w:rPr>
                <w:noProof/>
                <w:webHidden/>
              </w:rPr>
            </w:r>
            <w:r>
              <w:rPr>
                <w:noProof/>
                <w:webHidden/>
              </w:rPr>
              <w:fldChar w:fldCharType="separate"/>
            </w:r>
            <w:r>
              <w:rPr>
                <w:noProof/>
                <w:webHidden/>
              </w:rPr>
              <w:t>11</w:t>
            </w:r>
            <w:r>
              <w:rPr>
                <w:noProof/>
                <w:webHidden/>
              </w:rPr>
              <w:fldChar w:fldCharType="end"/>
            </w:r>
          </w:hyperlink>
        </w:p>
        <w:p w14:paraId="216E0403" w14:textId="4CCF00DA" w:rsidR="000254BC" w:rsidRDefault="000254BC">
          <w:pPr>
            <w:pStyle w:val="TOC2"/>
            <w:tabs>
              <w:tab w:val="right" w:leader="dot" w:pos="8296"/>
            </w:tabs>
            <w:rPr>
              <w:rFonts w:asciiTheme="minorHAnsi" w:eastAsiaTheme="minorEastAsia" w:hAnsiTheme="minorHAnsi"/>
              <w:noProof/>
              <w:lang w:eastAsia="en-GB"/>
            </w:rPr>
          </w:pPr>
          <w:hyperlink w:anchor="_Toc231292371" w:history="1">
            <w:r w:rsidRPr="00524EFA">
              <w:rPr>
                <w:rStyle w:val="Hyperlink"/>
                <w:noProof/>
              </w:rPr>
              <w:t>2. Prevention: Rhetoric vs Reality</w:t>
            </w:r>
            <w:r>
              <w:rPr>
                <w:noProof/>
                <w:webHidden/>
              </w:rPr>
              <w:tab/>
            </w:r>
            <w:r>
              <w:rPr>
                <w:noProof/>
                <w:webHidden/>
              </w:rPr>
              <w:fldChar w:fldCharType="begin"/>
            </w:r>
            <w:r>
              <w:rPr>
                <w:noProof/>
                <w:webHidden/>
              </w:rPr>
              <w:instrText xml:space="preserve"> PAGEREF _Toc231292371 \h </w:instrText>
            </w:r>
            <w:r>
              <w:rPr>
                <w:noProof/>
                <w:webHidden/>
              </w:rPr>
            </w:r>
            <w:r>
              <w:rPr>
                <w:noProof/>
                <w:webHidden/>
              </w:rPr>
              <w:fldChar w:fldCharType="separate"/>
            </w:r>
            <w:r>
              <w:rPr>
                <w:noProof/>
                <w:webHidden/>
              </w:rPr>
              <w:t>13</w:t>
            </w:r>
            <w:r>
              <w:rPr>
                <w:noProof/>
                <w:webHidden/>
              </w:rPr>
              <w:fldChar w:fldCharType="end"/>
            </w:r>
          </w:hyperlink>
        </w:p>
        <w:p w14:paraId="149C9F10" w14:textId="5E4F76C4" w:rsidR="000254BC" w:rsidRDefault="000254BC">
          <w:pPr>
            <w:pStyle w:val="TOC2"/>
            <w:tabs>
              <w:tab w:val="right" w:leader="dot" w:pos="8296"/>
            </w:tabs>
            <w:rPr>
              <w:rFonts w:asciiTheme="minorHAnsi" w:eastAsiaTheme="minorEastAsia" w:hAnsiTheme="minorHAnsi"/>
              <w:noProof/>
              <w:lang w:eastAsia="en-GB"/>
            </w:rPr>
          </w:pPr>
          <w:hyperlink w:anchor="_Toc231292372" w:history="1">
            <w:r w:rsidRPr="00524EFA">
              <w:rPr>
                <w:rStyle w:val="Hyperlink"/>
                <w:noProof/>
              </w:rPr>
              <w:t>3. Deteriorating Relationships</w:t>
            </w:r>
            <w:r>
              <w:rPr>
                <w:noProof/>
                <w:webHidden/>
              </w:rPr>
              <w:tab/>
            </w:r>
            <w:r>
              <w:rPr>
                <w:noProof/>
                <w:webHidden/>
              </w:rPr>
              <w:fldChar w:fldCharType="begin"/>
            </w:r>
            <w:r>
              <w:rPr>
                <w:noProof/>
                <w:webHidden/>
              </w:rPr>
              <w:instrText xml:space="preserve"> PAGEREF _Toc231292372 \h </w:instrText>
            </w:r>
            <w:r>
              <w:rPr>
                <w:noProof/>
                <w:webHidden/>
              </w:rPr>
            </w:r>
            <w:r>
              <w:rPr>
                <w:noProof/>
                <w:webHidden/>
              </w:rPr>
              <w:fldChar w:fldCharType="separate"/>
            </w:r>
            <w:r>
              <w:rPr>
                <w:noProof/>
                <w:webHidden/>
              </w:rPr>
              <w:t>15</w:t>
            </w:r>
            <w:r>
              <w:rPr>
                <w:noProof/>
                <w:webHidden/>
              </w:rPr>
              <w:fldChar w:fldCharType="end"/>
            </w:r>
          </w:hyperlink>
        </w:p>
        <w:p w14:paraId="578EF696" w14:textId="025664E4" w:rsidR="000254BC" w:rsidRDefault="000254BC">
          <w:pPr>
            <w:pStyle w:val="TOC3"/>
            <w:tabs>
              <w:tab w:val="right" w:leader="dot" w:pos="8296"/>
            </w:tabs>
            <w:rPr>
              <w:rFonts w:asciiTheme="minorHAnsi" w:eastAsiaTheme="minorEastAsia" w:hAnsiTheme="minorHAnsi"/>
              <w:noProof/>
              <w:lang w:eastAsia="en-GB"/>
            </w:rPr>
          </w:pPr>
          <w:hyperlink w:anchor="_Toc231292373" w:history="1">
            <w:r w:rsidRPr="00524EFA">
              <w:rPr>
                <w:rStyle w:val="Hyperlink"/>
                <w:noProof/>
              </w:rPr>
              <w:t>Case Study B: Positive dialogue, unsustainable pressures</w:t>
            </w:r>
            <w:r>
              <w:rPr>
                <w:noProof/>
                <w:webHidden/>
              </w:rPr>
              <w:tab/>
            </w:r>
            <w:r>
              <w:rPr>
                <w:noProof/>
                <w:webHidden/>
              </w:rPr>
              <w:fldChar w:fldCharType="begin"/>
            </w:r>
            <w:r>
              <w:rPr>
                <w:noProof/>
                <w:webHidden/>
              </w:rPr>
              <w:instrText xml:space="preserve"> PAGEREF _Toc231292373 \h </w:instrText>
            </w:r>
            <w:r>
              <w:rPr>
                <w:noProof/>
                <w:webHidden/>
              </w:rPr>
            </w:r>
            <w:r>
              <w:rPr>
                <w:noProof/>
                <w:webHidden/>
              </w:rPr>
              <w:fldChar w:fldCharType="separate"/>
            </w:r>
            <w:r>
              <w:rPr>
                <w:noProof/>
                <w:webHidden/>
              </w:rPr>
              <w:t>16</w:t>
            </w:r>
            <w:r>
              <w:rPr>
                <w:noProof/>
                <w:webHidden/>
              </w:rPr>
              <w:fldChar w:fldCharType="end"/>
            </w:r>
          </w:hyperlink>
        </w:p>
        <w:p w14:paraId="2296C72A" w14:textId="29822E99" w:rsidR="000254BC" w:rsidRDefault="000254BC">
          <w:pPr>
            <w:pStyle w:val="TOC2"/>
            <w:tabs>
              <w:tab w:val="right" w:leader="dot" w:pos="8296"/>
            </w:tabs>
            <w:rPr>
              <w:rFonts w:asciiTheme="minorHAnsi" w:eastAsiaTheme="minorEastAsia" w:hAnsiTheme="minorHAnsi"/>
              <w:noProof/>
              <w:lang w:eastAsia="en-GB"/>
            </w:rPr>
          </w:pPr>
          <w:hyperlink w:anchor="_Toc231292374" w:history="1">
            <w:r w:rsidRPr="00524EFA">
              <w:rPr>
                <w:rStyle w:val="Hyperlink"/>
                <w:noProof/>
              </w:rPr>
              <w:t>4. Inappropriate Referral Pathways</w:t>
            </w:r>
            <w:r>
              <w:rPr>
                <w:noProof/>
                <w:webHidden/>
              </w:rPr>
              <w:tab/>
            </w:r>
            <w:r>
              <w:rPr>
                <w:noProof/>
                <w:webHidden/>
              </w:rPr>
              <w:fldChar w:fldCharType="begin"/>
            </w:r>
            <w:r>
              <w:rPr>
                <w:noProof/>
                <w:webHidden/>
              </w:rPr>
              <w:instrText xml:space="preserve"> PAGEREF _Toc231292374 \h </w:instrText>
            </w:r>
            <w:r>
              <w:rPr>
                <w:noProof/>
                <w:webHidden/>
              </w:rPr>
            </w:r>
            <w:r>
              <w:rPr>
                <w:noProof/>
                <w:webHidden/>
              </w:rPr>
              <w:fldChar w:fldCharType="separate"/>
            </w:r>
            <w:r>
              <w:rPr>
                <w:noProof/>
                <w:webHidden/>
              </w:rPr>
              <w:t>18</w:t>
            </w:r>
            <w:r>
              <w:rPr>
                <w:noProof/>
                <w:webHidden/>
              </w:rPr>
              <w:fldChar w:fldCharType="end"/>
            </w:r>
          </w:hyperlink>
        </w:p>
        <w:p w14:paraId="0D63549A" w14:textId="4A4E5B5D" w:rsidR="000254BC" w:rsidRDefault="000254BC">
          <w:pPr>
            <w:pStyle w:val="TOC2"/>
            <w:tabs>
              <w:tab w:val="right" w:leader="dot" w:pos="8296"/>
            </w:tabs>
            <w:rPr>
              <w:rFonts w:asciiTheme="minorHAnsi" w:eastAsiaTheme="minorEastAsia" w:hAnsiTheme="minorHAnsi"/>
              <w:noProof/>
              <w:lang w:eastAsia="en-GB"/>
            </w:rPr>
          </w:pPr>
          <w:hyperlink w:anchor="_Toc231292375" w:history="1">
            <w:r w:rsidRPr="00524EFA">
              <w:rPr>
                <w:rStyle w:val="Hyperlink"/>
                <w:noProof/>
              </w:rPr>
              <w:t>5. Lack of Joint Service Delivery</w:t>
            </w:r>
            <w:r>
              <w:rPr>
                <w:noProof/>
                <w:webHidden/>
              </w:rPr>
              <w:tab/>
            </w:r>
            <w:r>
              <w:rPr>
                <w:noProof/>
                <w:webHidden/>
              </w:rPr>
              <w:fldChar w:fldCharType="begin"/>
            </w:r>
            <w:r>
              <w:rPr>
                <w:noProof/>
                <w:webHidden/>
              </w:rPr>
              <w:instrText xml:space="preserve"> PAGEREF _Toc231292375 \h </w:instrText>
            </w:r>
            <w:r>
              <w:rPr>
                <w:noProof/>
                <w:webHidden/>
              </w:rPr>
            </w:r>
            <w:r>
              <w:rPr>
                <w:noProof/>
                <w:webHidden/>
              </w:rPr>
              <w:fldChar w:fldCharType="separate"/>
            </w:r>
            <w:r>
              <w:rPr>
                <w:noProof/>
                <w:webHidden/>
              </w:rPr>
              <w:t>20</w:t>
            </w:r>
            <w:r>
              <w:rPr>
                <w:noProof/>
                <w:webHidden/>
              </w:rPr>
              <w:fldChar w:fldCharType="end"/>
            </w:r>
          </w:hyperlink>
        </w:p>
        <w:p w14:paraId="36B15038" w14:textId="063BDA58" w:rsidR="000254BC" w:rsidRDefault="000254BC">
          <w:pPr>
            <w:pStyle w:val="TOC1"/>
            <w:tabs>
              <w:tab w:val="right" w:leader="dot" w:pos="8296"/>
            </w:tabs>
            <w:rPr>
              <w:rFonts w:asciiTheme="minorHAnsi" w:eastAsiaTheme="minorEastAsia" w:hAnsiTheme="minorHAnsi"/>
              <w:noProof/>
              <w:lang w:eastAsia="en-GB"/>
            </w:rPr>
          </w:pPr>
          <w:hyperlink w:anchor="_Toc231292376" w:history="1">
            <w:r w:rsidRPr="00524EFA">
              <w:rPr>
                <w:rStyle w:val="Hyperlink"/>
                <w:noProof/>
              </w:rPr>
              <w:t>Building on What Works: Positive Examples and Willingness to Collaborate</w:t>
            </w:r>
            <w:r>
              <w:rPr>
                <w:noProof/>
                <w:webHidden/>
              </w:rPr>
              <w:tab/>
            </w:r>
            <w:r>
              <w:rPr>
                <w:noProof/>
                <w:webHidden/>
              </w:rPr>
              <w:fldChar w:fldCharType="begin"/>
            </w:r>
            <w:r>
              <w:rPr>
                <w:noProof/>
                <w:webHidden/>
              </w:rPr>
              <w:instrText xml:space="preserve"> PAGEREF _Toc231292376 \h </w:instrText>
            </w:r>
            <w:r>
              <w:rPr>
                <w:noProof/>
                <w:webHidden/>
              </w:rPr>
            </w:r>
            <w:r>
              <w:rPr>
                <w:noProof/>
                <w:webHidden/>
              </w:rPr>
              <w:fldChar w:fldCharType="separate"/>
            </w:r>
            <w:r>
              <w:rPr>
                <w:noProof/>
                <w:webHidden/>
              </w:rPr>
              <w:t>22</w:t>
            </w:r>
            <w:r>
              <w:rPr>
                <w:noProof/>
                <w:webHidden/>
              </w:rPr>
              <w:fldChar w:fldCharType="end"/>
            </w:r>
          </w:hyperlink>
        </w:p>
        <w:p w14:paraId="4B5F37A1" w14:textId="04F1160F" w:rsidR="000254BC" w:rsidRDefault="000254BC">
          <w:pPr>
            <w:pStyle w:val="TOC2"/>
            <w:tabs>
              <w:tab w:val="right" w:leader="dot" w:pos="8296"/>
            </w:tabs>
            <w:rPr>
              <w:rFonts w:asciiTheme="minorHAnsi" w:eastAsiaTheme="minorEastAsia" w:hAnsiTheme="minorHAnsi"/>
              <w:noProof/>
              <w:lang w:eastAsia="en-GB"/>
            </w:rPr>
          </w:pPr>
          <w:hyperlink w:anchor="_Toc231292377" w:history="1">
            <w:r w:rsidRPr="00524EFA">
              <w:rPr>
                <w:rStyle w:val="Hyperlink"/>
                <w:noProof/>
              </w:rPr>
              <w:t>Where Relationships Are Working</w:t>
            </w:r>
            <w:r>
              <w:rPr>
                <w:noProof/>
                <w:webHidden/>
              </w:rPr>
              <w:tab/>
            </w:r>
            <w:r>
              <w:rPr>
                <w:noProof/>
                <w:webHidden/>
              </w:rPr>
              <w:fldChar w:fldCharType="begin"/>
            </w:r>
            <w:r>
              <w:rPr>
                <w:noProof/>
                <w:webHidden/>
              </w:rPr>
              <w:instrText xml:space="preserve"> PAGEREF _Toc231292377 \h </w:instrText>
            </w:r>
            <w:r>
              <w:rPr>
                <w:noProof/>
                <w:webHidden/>
              </w:rPr>
            </w:r>
            <w:r>
              <w:rPr>
                <w:noProof/>
                <w:webHidden/>
              </w:rPr>
              <w:fldChar w:fldCharType="separate"/>
            </w:r>
            <w:r>
              <w:rPr>
                <w:noProof/>
                <w:webHidden/>
              </w:rPr>
              <w:t>22</w:t>
            </w:r>
            <w:r>
              <w:rPr>
                <w:noProof/>
                <w:webHidden/>
              </w:rPr>
              <w:fldChar w:fldCharType="end"/>
            </w:r>
          </w:hyperlink>
        </w:p>
        <w:p w14:paraId="1EE5F9AD" w14:textId="6DB6E0ED" w:rsidR="000254BC" w:rsidRDefault="000254BC">
          <w:pPr>
            <w:pStyle w:val="TOC2"/>
            <w:tabs>
              <w:tab w:val="right" w:leader="dot" w:pos="8296"/>
            </w:tabs>
            <w:rPr>
              <w:rFonts w:asciiTheme="minorHAnsi" w:eastAsiaTheme="minorEastAsia" w:hAnsiTheme="minorHAnsi"/>
              <w:noProof/>
              <w:lang w:eastAsia="en-GB"/>
            </w:rPr>
          </w:pPr>
          <w:hyperlink w:anchor="_Toc231292378" w:history="1">
            <w:r w:rsidRPr="00524EFA">
              <w:rPr>
                <w:rStyle w:val="Hyperlink"/>
                <w:noProof/>
              </w:rPr>
              <w:t>Desire to Improve Relationships</w:t>
            </w:r>
            <w:r>
              <w:rPr>
                <w:noProof/>
                <w:webHidden/>
              </w:rPr>
              <w:tab/>
            </w:r>
            <w:r>
              <w:rPr>
                <w:noProof/>
                <w:webHidden/>
              </w:rPr>
              <w:fldChar w:fldCharType="begin"/>
            </w:r>
            <w:r>
              <w:rPr>
                <w:noProof/>
                <w:webHidden/>
              </w:rPr>
              <w:instrText xml:space="preserve"> PAGEREF _Toc231292378 \h </w:instrText>
            </w:r>
            <w:r>
              <w:rPr>
                <w:noProof/>
                <w:webHidden/>
              </w:rPr>
            </w:r>
            <w:r>
              <w:rPr>
                <w:noProof/>
                <w:webHidden/>
              </w:rPr>
              <w:fldChar w:fldCharType="separate"/>
            </w:r>
            <w:r>
              <w:rPr>
                <w:noProof/>
                <w:webHidden/>
              </w:rPr>
              <w:t>24</w:t>
            </w:r>
            <w:r>
              <w:rPr>
                <w:noProof/>
                <w:webHidden/>
              </w:rPr>
              <w:fldChar w:fldCharType="end"/>
            </w:r>
          </w:hyperlink>
        </w:p>
        <w:p w14:paraId="77A821AF" w14:textId="74AB4DB8" w:rsidR="000254BC" w:rsidRDefault="000254BC">
          <w:pPr>
            <w:pStyle w:val="TOC1"/>
            <w:tabs>
              <w:tab w:val="right" w:leader="dot" w:pos="8296"/>
            </w:tabs>
            <w:rPr>
              <w:rFonts w:asciiTheme="minorHAnsi" w:eastAsiaTheme="minorEastAsia" w:hAnsiTheme="minorHAnsi"/>
              <w:noProof/>
              <w:lang w:eastAsia="en-GB"/>
            </w:rPr>
          </w:pPr>
          <w:hyperlink w:anchor="_Toc231292379" w:history="1">
            <w:r w:rsidRPr="00524EFA">
              <w:rPr>
                <w:rStyle w:val="Hyperlink"/>
                <w:noProof/>
              </w:rPr>
              <w:t>Conclusion</w:t>
            </w:r>
            <w:r>
              <w:rPr>
                <w:noProof/>
                <w:webHidden/>
              </w:rPr>
              <w:tab/>
            </w:r>
            <w:r>
              <w:rPr>
                <w:noProof/>
                <w:webHidden/>
              </w:rPr>
              <w:fldChar w:fldCharType="begin"/>
            </w:r>
            <w:r>
              <w:rPr>
                <w:noProof/>
                <w:webHidden/>
              </w:rPr>
              <w:instrText xml:space="preserve"> PAGEREF _Toc231292379 \h </w:instrText>
            </w:r>
            <w:r>
              <w:rPr>
                <w:noProof/>
                <w:webHidden/>
              </w:rPr>
            </w:r>
            <w:r>
              <w:rPr>
                <w:noProof/>
                <w:webHidden/>
              </w:rPr>
              <w:fldChar w:fldCharType="separate"/>
            </w:r>
            <w:r>
              <w:rPr>
                <w:noProof/>
                <w:webHidden/>
              </w:rPr>
              <w:t>26</w:t>
            </w:r>
            <w:r>
              <w:rPr>
                <w:noProof/>
                <w:webHidden/>
              </w:rPr>
              <w:fldChar w:fldCharType="end"/>
            </w:r>
          </w:hyperlink>
        </w:p>
        <w:p w14:paraId="510CC8A8" w14:textId="08212D7D" w:rsidR="00B15C3E" w:rsidRDefault="00B15C3E">
          <w:r w:rsidRPr="00780EA4">
            <w:rPr>
              <w:b/>
              <w:bCs/>
              <w:noProof/>
              <w:sz w:val="28"/>
              <w:szCs w:val="28"/>
            </w:rPr>
            <w:fldChar w:fldCharType="end"/>
          </w:r>
        </w:p>
      </w:sdtContent>
    </w:sdt>
    <w:p w14:paraId="5F42A424" w14:textId="77777777" w:rsidR="00C93DF2" w:rsidRDefault="00C93DF2">
      <w:pPr>
        <w:rPr>
          <w:rFonts w:eastAsia="Times New Roman" w:cs="Times New Roman"/>
          <w:b/>
          <w:bCs/>
          <w:kern w:val="0"/>
          <w:sz w:val="28"/>
          <w:szCs w:val="28"/>
          <w:lang w:eastAsia="en-GB"/>
          <w14:ligatures w14:val="none"/>
        </w:rPr>
      </w:pPr>
      <w:r>
        <w:rPr>
          <w:sz w:val="28"/>
          <w:szCs w:val="28"/>
        </w:rPr>
        <w:br w:type="page"/>
      </w:r>
    </w:p>
    <w:p w14:paraId="14E0587B" w14:textId="2D60157A" w:rsidR="00E9518B" w:rsidRDefault="00E9518B" w:rsidP="00E9518B">
      <w:pPr>
        <w:pStyle w:val="Heading1"/>
      </w:pPr>
      <w:bookmarkStart w:id="0" w:name="_Toc231292363"/>
      <w:r w:rsidRPr="00BA79DC">
        <w:lastRenderedPageBreak/>
        <w:t>Introduction</w:t>
      </w:r>
      <w:r w:rsidR="004352CB">
        <w:t>: Community-led health at a critical moment</w:t>
      </w:r>
      <w:bookmarkEnd w:id="0"/>
    </w:p>
    <w:p w14:paraId="76693B0E" w14:textId="5764D091" w:rsidR="00D61966" w:rsidRDefault="003E543C" w:rsidP="003E543C">
      <w:pPr>
        <w:rPr>
          <w:sz w:val="28"/>
          <w:szCs w:val="28"/>
        </w:rPr>
      </w:pPr>
      <w:r w:rsidRPr="00F14CB7">
        <w:rPr>
          <w:sz w:val="28"/>
          <w:szCs w:val="28"/>
        </w:rPr>
        <w:t xml:space="preserve">The </w:t>
      </w:r>
      <w:r w:rsidR="00E162FE">
        <w:rPr>
          <w:sz w:val="28"/>
          <w:szCs w:val="28"/>
        </w:rPr>
        <w:t>full</w:t>
      </w:r>
      <w:r w:rsidRPr="00F14CB7">
        <w:rPr>
          <w:sz w:val="28"/>
          <w:szCs w:val="28"/>
        </w:rPr>
        <w:t xml:space="preserve"> implementation of</w:t>
      </w:r>
      <w:r w:rsidR="005431E3">
        <w:rPr>
          <w:sz w:val="28"/>
          <w:szCs w:val="28"/>
        </w:rPr>
        <w:t xml:space="preserve"> the</w:t>
      </w:r>
      <w:r w:rsidRPr="00F14CB7">
        <w:rPr>
          <w:sz w:val="28"/>
          <w:szCs w:val="28"/>
        </w:rPr>
        <w:t xml:space="preserve"> </w:t>
      </w:r>
      <w:r w:rsidR="00457C96">
        <w:rPr>
          <w:sz w:val="28"/>
          <w:szCs w:val="28"/>
        </w:rPr>
        <w:t>three</w:t>
      </w:r>
      <w:r w:rsidRPr="00F14CB7">
        <w:rPr>
          <w:sz w:val="28"/>
          <w:szCs w:val="28"/>
        </w:rPr>
        <w:t xml:space="preserve"> major strategies</w:t>
      </w:r>
      <w:r w:rsidR="00DF1E0D">
        <w:rPr>
          <w:sz w:val="28"/>
          <w:szCs w:val="28"/>
        </w:rPr>
        <w:t xml:space="preserve"> for health, social care and public service reform</w:t>
      </w:r>
      <w:r w:rsidRPr="00F14CB7">
        <w:rPr>
          <w:sz w:val="28"/>
          <w:szCs w:val="28"/>
        </w:rPr>
        <w:t xml:space="preserve"> </w:t>
      </w:r>
      <w:r w:rsidR="00190AB2">
        <w:rPr>
          <w:sz w:val="28"/>
          <w:szCs w:val="28"/>
        </w:rPr>
        <w:t xml:space="preserve">in Scotland, </w:t>
      </w:r>
      <w:r w:rsidRPr="00F14CB7">
        <w:rPr>
          <w:sz w:val="28"/>
          <w:szCs w:val="28"/>
        </w:rPr>
        <w:t>published in 2025</w:t>
      </w:r>
      <w:r w:rsidR="000026B6">
        <w:rPr>
          <w:rStyle w:val="EndnoteReference"/>
          <w:sz w:val="28"/>
          <w:szCs w:val="28"/>
        </w:rPr>
        <w:endnoteReference w:id="1"/>
      </w:r>
      <w:r w:rsidR="000026B6">
        <w:rPr>
          <w:sz w:val="28"/>
          <w:szCs w:val="28"/>
        </w:rPr>
        <w:t xml:space="preserve">, </w:t>
      </w:r>
      <w:r w:rsidR="000026B6" w:rsidRPr="00F14CB7">
        <w:rPr>
          <w:sz w:val="28"/>
          <w:szCs w:val="28"/>
        </w:rPr>
        <w:t xml:space="preserve">will only happen </w:t>
      </w:r>
      <w:r w:rsidR="000026B6">
        <w:rPr>
          <w:sz w:val="28"/>
          <w:szCs w:val="28"/>
        </w:rPr>
        <w:t>with the</w:t>
      </w:r>
      <w:r w:rsidR="000026B6" w:rsidRPr="00F14CB7">
        <w:rPr>
          <w:sz w:val="28"/>
          <w:szCs w:val="28"/>
        </w:rPr>
        <w:t xml:space="preserve"> </w:t>
      </w:r>
      <w:r w:rsidR="000026B6">
        <w:rPr>
          <w:sz w:val="28"/>
          <w:szCs w:val="28"/>
        </w:rPr>
        <w:t>‘</w:t>
      </w:r>
      <w:r w:rsidR="000026B6" w:rsidRPr="00D61966">
        <w:rPr>
          <w:sz w:val="28"/>
          <w:szCs w:val="28"/>
        </w:rPr>
        <w:t>meaningful involvement of the community and voluntary sector as an equal partner</w:t>
      </w:r>
      <w:r w:rsidR="000026B6">
        <w:rPr>
          <w:sz w:val="28"/>
          <w:szCs w:val="28"/>
        </w:rPr>
        <w:t>’</w:t>
      </w:r>
      <w:r w:rsidR="000026B6">
        <w:rPr>
          <w:rStyle w:val="EndnoteReference"/>
          <w:sz w:val="28"/>
          <w:szCs w:val="28"/>
        </w:rPr>
        <w:endnoteReference w:id="2"/>
      </w:r>
      <w:r w:rsidR="000026B6">
        <w:rPr>
          <w:sz w:val="28"/>
          <w:szCs w:val="28"/>
        </w:rPr>
        <w:t>,</w:t>
      </w:r>
      <w:r w:rsidR="007108DF">
        <w:rPr>
          <w:sz w:val="28"/>
          <w:szCs w:val="28"/>
        </w:rPr>
        <w:t xml:space="preserve"> working</w:t>
      </w:r>
      <w:r w:rsidR="008429E4">
        <w:rPr>
          <w:sz w:val="28"/>
          <w:szCs w:val="28"/>
        </w:rPr>
        <w:t xml:space="preserve"> in collaboration</w:t>
      </w:r>
      <w:r w:rsidR="006035B5">
        <w:rPr>
          <w:sz w:val="28"/>
          <w:szCs w:val="28"/>
        </w:rPr>
        <w:t xml:space="preserve"> alongside </w:t>
      </w:r>
      <w:r w:rsidR="00E37BB4">
        <w:rPr>
          <w:sz w:val="28"/>
          <w:szCs w:val="28"/>
        </w:rPr>
        <w:t>public sector partners</w:t>
      </w:r>
      <w:r w:rsidR="006035B5">
        <w:rPr>
          <w:sz w:val="28"/>
          <w:szCs w:val="28"/>
        </w:rPr>
        <w:t>.</w:t>
      </w:r>
    </w:p>
    <w:p w14:paraId="04F2E78E" w14:textId="1E5F2D9B" w:rsidR="003E543C" w:rsidRPr="00F14CB7" w:rsidRDefault="00BA2FCF" w:rsidP="003E543C">
      <w:pPr>
        <w:rPr>
          <w:sz w:val="28"/>
          <w:szCs w:val="28"/>
        </w:rPr>
      </w:pPr>
      <w:r>
        <w:rPr>
          <w:sz w:val="28"/>
          <w:szCs w:val="28"/>
        </w:rPr>
        <w:t xml:space="preserve">In recognition of this, </w:t>
      </w:r>
      <w:r w:rsidR="003E543C" w:rsidRPr="00F14CB7">
        <w:rPr>
          <w:sz w:val="28"/>
          <w:szCs w:val="28"/>
        </w:rPr>
        <w:t xml:space="preserve">Community-led </w:t>
      </w:r>
      <w:r w:rsidR="00174199">
        <w:rPr>
          <w:sz w:val="28"/>
          <w:szCs w:val="28"/>
        </w:rPr>
        <w:t>H</w:t>
      </w:r>
      <w:r w:rsidR="003E543C" w:rsidRPr="00F14CB7">
        <w:rPr>
          <w:sz w:val="28"/>
          <w:szCs w:val="28"/>
        </w:rPr>
        <w:t xml:space="preserve">ealth </w:t>
      </w:r>
      <w:r w:rsidR="00174199">
        <w:rPr>
          <w:sz w:val="28"/>
          <w:szCs w:val="28"/>
        </w:rPr>
        <w:t>Organisations (CHOs)</w:t>
      </w:r>
      <w:r w:rsidR="003E543C" w:rsidRPr="00F14CB7">
        <w:rPr>
          <w:sz w:val="28"/>
          <w:szCs w:val="28"/>
        </w:rPr>
        <w:t xml:space="preserve"> from the </w:t>
      </w:r>
      <w:r w:rsidR="00174199">
        <w:rPr>
          <w:sz w:val="28"/>
          <w:szCs w:val="28"/>
        </w:rPr>
        <w:t>community and voluntary</w:t>
      </w:r>
      <w:r w:rsidR="003E543C" w:rsidRPr="00F14CB7">
        <w:rPr>
          <w:sz w:val="28"/>
          <w:szCs w:val="28"/>
        </w:rPr>
        <w:t xml:space="preserve"> sector</w:t>
      </w:r>
      <w:r w:rsidR="007A5631">
        <w:rPr>
          <w:sz w:val="28"/>
          <w:szCs w:val="28"/>
        </w:rPr>
        <w:t xml:space="preserve">, who work to </w:t>
      </w:r>
      <w:r w:rsidR="000C7044">
        <w:rPr>
          <w:sz w:val="28"/>
          <w:szCs w:val="28"/>
        </w:rPr>
        <w:t>improve health and wellbeing and reduce inequalities in their communities,</w:t>
      </w:r>
      <w:r w:rsidR="003E543C" w:rsidRPr="00F14CB7">
        <w:rPr>
          <w:sz w:val="28"/>
          <w:szCs w:val="28"/>
        </w:rPr>
        <w:t xml:space="preserve"> responded in detail to a survey and workshop on </w:t>
      </w:r>
      <w:r w:rsidR="00174199">
        <w:rPr>
          <w:sz w:val="28"/>
          <w:szCs w:val="28"/>
        </w:rPr>
        <w:t xml:space="preserve">how their </w:t>
      </w:r>
      <w:r w:rsidR="003E543C" w:rsidRPr="00F14CB7">
        <w:rPr>
          <w:sz w:val="28"/>
          <w:szCs w:val="28"/>
        </w:rPr>
        <w:t xml:space="preserve">relationships </w:t>
      </w:r>
      <w:r w:rsidR="00174199">
        <w:rPr>
          <w:sz w:val="28"/>
          <w:szCs w:val="28"/>
        </w:rPr>
        <w:t xml:space="preserve">with </w:t>
      </w:r>
      <w:r w:rsidR="00E37BB4">
        <w:rPr>
          <w:sz w:val="28"/>
          <w:szCs w:val="28"/>
        </w:rPr>
        <w:t>public sector partners</w:t>
      </w:r>
      <w:r w:rsidR="00174199">
        <w:rPr>
          <w:sz w:val="28"/>
          <w:szCs w:val="28"/>
        </w:rPr>
        <w:t xml:space="preserve"> have changed </w:t>
      </w:r>
      <w:r w:rsidR="0068153D">
        <w:rPr>
          <w:sz w:val="28"/>
          <w:szCs w:val="28"/>
        </w:rPr>
        <w:t>between 2022-25</w:t>
      </w:r>
      <w:r w:rsidR="003E543C" w:rsidRPr="00F14CB7">
        <w:rPr>
          <w:sz w:val="28"/>
          <w:szCs w:val="28"/>
        </w:rPr>
        <w:t xml:space="preserve">, identifying ‘key takeaways’ that need to be addressed as a matter of urgency. Throughout this report, the term </w:t>
      </w:r>
      <w:r w:rsidR="0068153D">
        <w:rPr>
          <w:sz w:val="28"/>
          <w:szCs w:val="28"/>
        </w:rPr>
        <w:t>‘</w:t>
      </w:r>
      <w:r w:rsidR="00E37BB4">
        <w:rPr>
          <w:sz w:val="28"/>
          <w:szCs w:val="28"/>
        </w:rPr>
        <w:t>public sector partners</w:t>
      </w:r>
      <w:r w:rsidR="0068153D">
        <w:rPr>
          <w:sz w:val="28"/>
          <w:szCs w:val="28"/>
        </w:rPr>
        <w:t>’</w:t>
      </w:r>
      <w:r w:rsidR="003E543C" w:rsidRPr="00F14CB7">
        <w:rPr>
          <w:sz w:val="28"/>
          <w:szCs w:val="28"/>
        </w:rPr>
        <w:t xml:space="preserve"> refers to Local Authorities, Health and Social Care Partnerships (HSCPs), NHS Health Boards, and healthcare improvement teams (HITs) </w:t>
      </w:r>
      <w:r w:rsidR="0068153D">
        <w:rPr>
          <w:sz w:val="28"/>
          <w:szCs w:val="28"/>
        </w:rPr>
        <w:t>–</w:t>
      </w:r>
      <w:r w:rsidR="003E543C" w:rsidRPr="00F14CB7">
        <w:rPr>
          <w:sz w:val="28"/>
          <w:szCs w:val="28"/>
        </w:rPr>
        <w:t xml:space="preserve"> in short, any statutory body that provides funding to, or works in partnership with, third sector organisations to </w:t>
      </w:r>
      <w:r w:rsidR="00504F2B">
        <w:rPr>
          <w:sz w:val="28"/>
          <w:szCs w:val="28"/>
        </w:rPr>
        <w:t>improve health and wellbeing</w:t>
      </w:r>
      <w:r w:rsidR="003E543C" w:rsidRPr="00F14CB7">
        <w:rPr>
          <w:sz w:val="28"/>
          <w:szCs w:val="28"/>
        </w:rPr>
        <w:t>.</w:t>
      </w:r>
    </w:p>
    <w:p w14:paraId="75A9E5C2" w14:textId="44655F36" w:rsidR="003E543C" w:rsidRPr="00F14CB7" w:rsidRDefault="003E543C" w:rsidP="003E543C">
      <w:pPr>
        <w:rPr>
          <w:sz w:val="28"/>
          <w:szCs w:val="28"/>
        </w:rPr>
      </w:pPr>
      <w:r w:rsidRPr="00F14CB7">
        <w:rPr>
          <w:sz w:val="28"/>
          <w:szCs w:val="28"/>
        </w:rPr>
        <w:t xml:space="preserve">This report presents </w:t>
      </w:r>
      <w:r w:rsidR="00C95E68">
        <w:rPr>
          <w:sz w:val="28"/>
          <w:szCs w:val="28"/>
        </w:rPr>
        <w:t xml:space="preserve">the </w:t>
      </w:r>
      <w:r w:rsidRPr="00F14CB7">
        <w:rPr>
          <w:sz w:val="28"/>
          <w:szCs w:val="28"/>
        </w:rPr>
        <w:t xml:space="preserve">findings from </w:t>
      </w:r>
      <w:r w:rsidR="00232C60">
        <w:rPr>
          <w:sz w:val="28"/>
          <w:szCs w:val="28"/>
        </w:rPr>
        <w:t xml:space="preserve">our engagement with CHOs </w:t>
      </w:r>
      <w:r w:rsidRPr="00F14CB7">
        <w:rPr>
          <w:sz w:val="28"/>
          <w:szCs w:val="28"/>
        </w:rPr>
        <w:t xml:space="preserve">across Scotland, conducted at a critical moment for the sector. The organisations that participated are managing unprecedented demand, increasing complexity, and crisis-level presentations with diminishing resources. They are filling gaps left by statutory services whilst </w:t>
      </w:r>
      <w:r w:rsidR="00F03A6F">
        <w:rPr>
          <w:sz w:val="28"/>
          <w:szCs w:val="28"/>
        </w:rPr>
        <w:t xml:space="preserve">facing structural exclusion </w:t>
      </w:r>
      <w:r w:rsidRPr="00F14CB7">
        <w:rPr>
          <w:sz w:val="28"/>
          <w:szCs w:val="28"/>
        </w:rPr>
        <w:t>from decision</w:t>
      </w:r>
      <w:r w:rsidR="00F03A6F">
        <w:rPr>
          <w:sz w:val="28"/>
          <w:szCs w:val="28"/>
        </w:rPr>
        <w:t>-making processes</w:t>
      </w:r>
      <w:r w:rsidRPr="00F14CB7">
        <w:rPr>
          <w:sz w:val="28"/>
          <w:szCs w:val="28"/>
        </w:rPr>
        <w:t xml:space="preserve"> that directly affect them. They are delivering thousands of appointments and supporting thousands of people </w:t>
      </w:r>
      <w:r w:rsidR="00232C60">
        <w:rPr>
          <w:sz w:val="28"/>
          <w:szCs w:val="28"/>
        </w:rPr>
        <w:t xml:space="preserve">– </w:t>
      </w:r>
      <w:r w:rsidRPr="00F14CB7">
        <w:rPr>
          <w:sz w:val="28"/>
          <w:szCs w:val="28"/>
        </w:rPr>
        <w:t xml:space="preserve">often without any public </w:t>
      </w:r>
      <w:r w:rsidR="00504F2B">
        <w:rPr>
          <w:sz w:val="28"/>
          <w:szCs w:val="28"/>
        </w:rPr>
        <w:t>sector</w:t>
      </w:r>
      <w:r w:rsidR="00504F2B" w:rsidRPr="00F14CB7">
        <w:rPr>
          <w:sz w:val="28"/>
          <w:szCs w:val="28"/>
        </w:rPr>
        <w:t xml:space="preserve"> </w:t>
      </w:r>
      <w:r w:rsidRPr="00F14CB7">
        <w:rPr>
          <w:sz w:val="28"/>
          <w:szCs w:val="28"/>
        </w:rPr>
        <w:t xml:space="preserve">funding </w:t>
      </w:r>
      <w:r w:rsidR="00232C60">
        <w:rPr>
          <w:sz w:val="28"/>
          <w:szCs w:val="28"/>
        </w:rPr>
        <w:t>–</w:t>
      </w:r>
      <w:r w:rsidRPr="00F14CB7">
        <w:rPr>
          <w:sz w:val="28"/>
          <w:szCs w:val="28"/>
        </w:rPr>
        <w:t xml:space="preserve"> yet are not represented at strategic tables and are sometimes treated as discretionary or disposable.</w:t>
      </w:r>
    </w:p>
    <w:p w14:paraId="11E04601" w14:textId="62E73A1B" w:rsidR="003E543C" w:rsidRPr="00F14CB7" w:rsidRDefault="003E543C" w:rsidP="003E543C">
      <w:pPr>
        <w:rPr>
          <w:sz w:val="28"/>
          <w:szCs w:val="28"/>
        </w:rPr>
      </w:pPr>
      <w:r w:rsidRPr="00F14CB7">
        <w:rPr>
          <w:sz w:val="28"/>
          <w:szCs w:val="28"/>
        </w:rPr>
        <w:t xml:space="preserve">Multiple services are approaching a cliff edge. Organisations are eating into reserves </w:t>
      </w:r>
      <w:r w:rsidR="00AC5734">
        <w:rPr>
          <w:sz w:val="28"/>
          <w:szCs w:val="28"/>
        </w:rPr>
        <w:t>–</w:t>
      </w:r>
      <w:r w:rsidRPr="00F14CB7">
        <w:rPr>
          <w:sz w:val="28"/>
          <w:szCs w:val="28"/>
        </w:rPr>
        <w:t xml:space="preserve"> a position that cannot continue. </w:t>
      </w:r>
      <w:r w:rsidR="003A1412">
        <w:rPr>
          <w:sz w:val="28"/>
          <w:szCs w:val="28"/>
        </w:rPr>
        <w:t>Many s</w:t>
      </w:r>
      <w:r w:rsidRPr="00F14CB7">
        <w:rPr>
          <w:sz w:val="28"/>
          <w:szCs w:val="28"/>
        </w:rPr>
        <w:t>ervices have already closed and cannot tell us their experiences. We need to support those still operating before more services are lost and more people are left without support.</w:t>
      </w:r>
    </w:p>
    <w:p w14:paraId="4D0434F6" w14:textId="4CBF98F1" w:rsidR="00BA6B3E" w:rsidRDefault="003E543C" w:rsidP="003E543C">
      <w:pPr>
        <w:rPr>
          <w:sz w:val="28"/>
          <w:szCs w:val="28"/>
        </w:rPr>
      </w:pPr>
      <w:r w:rsidRPr="00F14CB7">
        <w:rPr>
          <w:sz w:val="28"/>
          <w:szCs w:val="28"/>
        </w:rPr>
        <w:t>Following the survey, we held a workshop with community</w:t>
      </w:r>
      <w:r w:rsidR="006F61AE">
        <w:rPr>
          <w:sz w:val="28"/>
          <w:szCs w:val="28"/>
        </w:rPr>
        <w:t>-led</w:t>
      </w:r>
      <w:r w:rsidRPr="00F14CB7">
        <w:rPr>
          <w:sz w:val="28"/>
          <w:szCs w:val="28"/>
        </w:rPr>
        <w:t xml:space="preserve"> health organisations to discuss the findings in greater depth. Participants </w:t>
      </w:r>
      <w:r w:rsidRPr="00F14CB7">
        <w:rPr>
          <w:sz w:val="28"/>
          <w:szCs w:val="28"/>
        </w:rPr>
        <w:lastRenderedPageBreak/>
        <w:t>largely affirmed the themes identified in the survey, agreed with the strength of feeling communicated within it, and shared constructive</w:t>
      </w:r>
      <w:r w:rsidR="00BF05BC">
        <w:rPr>
          <w:sz w:val="28"/>
          <w:szCs w:val="28"/>
        </w:rPr>
        <w:t xml:space="preserve"> and practical</w:t>
      </w:r>
      <w:r w:rsidRPr="00F14CB7">
        <w:rPr>
          <w:sz w:val="28"/>
          <w:szCs w:val="28"/>
        </w:rPr>
        <w:t xml:space="preserve"> ideas for the future </w:t>
      </w:r>
      <w:r w:rsidR="00BF05BC">
        <w:rPr>
          <w:sz w:val="28"/>
          <w:szCs w:val="28"/>
        </w:rPr>
        <w:t>–</w:t>
      </w:r>
      <w:r w:rsidRPr="00F14CB7">
        <w:rPr>
          <w:sz w:val="28"/>
          <w:szCs w:val="28"/>
        </w:rPr>
        <w:t xml:space="preserve"> in particular, what needs to change at a system level to better support the role of the community-led health sector in delivering the aims of health and social care integration, disease prevention and health creation. </w:t>
      </w:r>
    </w:p>
    <w:p w14:paraId="2191E586" w14:textId="773CF6C1" w:rsidR="002E2F98" w:rsidRDefault="00BA6B3E" w:rsidP="003E543C">
      <w:pPr>
        <w:rPr>
          <w:sz w:val="28"/>
          <w:szCs w:val="28"/>
        </w:rPr>
      </w:pPr>
      <w:r w:rsidRPr="00BA6B3E">
        <w:rPr>
          <w:sz w:val="28"/>
          <w:szCs w:val="28"/>
        </w:rPr>
        <w:t>Clear, meaningful</w:t>
      </w:r>
      <w:r w:rsidR="009608EF">
        <w:rPr>
          <w:sz w:val="28"/>
          <w:szCs w:val="28"/>
        </w:rPr>
        <w:t xml:space="preserve"> and</w:t>
      </w:r>
      <w:r w:rsidRPr="00BA6B3E">
        <w:rPr>
          <w:sz w:val="28"/>
          <w:szCs w:val="28"/>
        </w:rPr>
        <w:t xml:space="preserve"> collaborative action</w:t>
      </w:r>
      <w:r w:rsidR="009608EF">
        <w:rPr>
          <w:sz w:val="28"/>
          <w:szCs w:val="28"/>
        </w:rPr>
        <w:t xml:space="preserve"> </w:t>
      </w:r>
      <w:r w:rsidRPr="00BA6B3E">
        <w:rPr>
          <w:sz w:val="28"/>
          <w:szCs w:val="28"/>
        </w:rPr>
        <w:t xml:space="preserve">is now needed to </w:t>
      </w:r>
      <w:r w:rsidR="009608EF">
        <w:rPr>
          <w:sz w:val="28"/>
          <w:szCs w:val="28"/>
        </w:rPr>
        <w:t>shift the dial</w:t>
      </w:r>
      <w:r w:rsidR="007B5AC8">
        <w:rPr>
          <w:sz w:val="28"/>
          <w:szCs w:val="28"/>
        </w:rPr>
        <w:t xml:space="preserve">s and </w:t>
      </w:r>
      <w:r w:rsidR="00FD754C">
        <w:rPr>
          <w:sz w:val="28"/>
          <w:szCs w:val="28"/>
        </w:rPr>
        <w:t xml:space="preserve">recognise the role of the sector as an equal partner. </w:t>
      </w:r>
      <w:r w:rsidR="007B5AC8">
        <w:rPr>
          <w:sz w:val="28"/>
          <w:szCs w:val="28"/>
        </w:rPr>
        <w:t>C</w:t>
      </w:r>
      <w:r w:rsidR="003E543C" w:rsidRPr="00F14CB7">
        <w:rPr>
          <w:sz w:val="28"/>
          <w:szCs w:val="28"/>
        </w:rPr>
        <w:t xml:space="preserve">onversations </w:t>
      </w:r>
      <w:r w:rsidR="007B5AC8">
        <w:rPr>
          <w:sz w:val="28"/>
          <w:szCs w:val="28"/>
        </w:rPr>
        <w:t xml:space="preserve">on how we achieve that goal </w:t>
      </w:r>
      <w:r w:rsidR="003E543C" w:rsidRPr="00F14CB7">
        <w:rPr>
          <w:sz w:val="28"/>
          <w:szCs w:val="28"/>
        </w:rPr>
        <w:t>will be taken forward with partners</w:t>
      </w:r>
      <w:r w:rsidR="003B3683">
        <w:rPr>
          <w:sz w:val="28"/>
          <w:szCs w:val="28"/>
        </w:rPr>
        <w:t xml:space="preserve"> </w:t>
      </w:r>
      <w:r w:rsidR="002E2F98">
        <w:rPr>
          <w:sz w:val="28"/>
          <w:szCs w:val="28"/>
        </w:rPr>
        <w:t xml:space="preserve">across all sectors </w:t>
      </w:r>
      <w:r w:rsidR="003B3683">
        <w:rPr>
          <w:sz w:val="28"/>
          <w:szCs w:val="28"/>
        </w:rPr>
        <w:t>as we share our findings, but f</w:t>
      </w:r>
      <w:r w:rsidR="003E543C" w:rsidRPr="00F14CB7">
        <w:rPr>
          <w:sz w:val="28"/>
          <w:szCs w:val="28"/>
        </w:rPr>
        <w:t>or now, this report serves as a temperature test for the state of community-led health in Scotland.</w:t>
      </w:r>
    </w:p>
    <w:p w14:paraId="003DA686" w14:textId="758EDC3B" w:rsidR="000026B6" w:rsidRDefault="00652C4D" w:rsidP="003E543C">
      <w:r>
        <w:t>***</w:t>
      </w:r>
    </w:p>
    <w:p w14:paraId="44DB5B66" w14:textId="11AB1A66" w:rsidR="00142F8D" w:rsidRDefault="009E603C" w:rsidP="00142F8D">
      <w:pPr>
        <w:rPr>
          <w:sz w:val="28"/>
          <w:szCs w:val="28"/>
        </w:rPr>
      </w:pPr>
      <w:r>
        <w:rPr>
          <w:sz w:val="28"/>
          <w:szCs w:val="28"/>
        </w:rPr>
        <w:t xml:space="preserve">This report was </w:t>
      </w:r>
      <w:r w:rsidR="00742F1E">
        <w:rPr>
          <w:sz w:val="28"/>
          <w:szCs w:val="28"/>
        </w:rPr>
        <w:t>jointly written</w:t>
      </w:r>
      <w:r w:rsidR="00F54EA0">
        <w:rPr>
          <w:sz w:val="28"/>
          <w:szCs w:val="28"/>
        </w:rPr>
        <w:t xml:space="preserve"> by a</w:t>
      </w:r>
      <w:r w:rsidRPr="009E603C">
        <w:rPr>
          <w:sz w:val="28"/>
          <w:szCs w:val="28"/>
        </w:rPr>
        <w:t xml:space="preserve"> collaboration of community health capacity building and support agencies</w:t>
      </w:r>
      <w:r w:rsidR="00EC5811">
        <w:rPr>
          <w:sz w:val="28"/>
          <w:szCs w:val="28"/>
        </w:rPr>
        <w:t>,</w:t>
      </w:r>
      <w:r w:rsidR="00F54EA0">
        <w:rPr>
          <w:sz w:val="28"/>
          <w:szCs w:val="28"/>
        </w:rPr>
        <w:t xml:space="preserve"> including:</w:t>
      </w:r>
    </w:p>
    <w:p w14:paraId="76BEFF9F" w14:textId="52E56187" w:rsidR="00142F8D" w:rsidRDefault="00142F8D" w:rsidP="00142F8D">
      <w:pPr>
        <w:rPr>
          <w:sz w:val="28"/>
          <w:szCs w:val="28"/>
        </w:rPr>
      </w:pPr>
      <w:r>
        <w:rPr>
          <w:sz w:val="28"/>
          <w:szCs w:val="28"/>
        </w:rPr>
        <w:t>Scottish Community Development Centre (SCDC)</w:t>
      </w:r>
    </w:p>
    <w:p w14:paraId="689E4B2D" w14:textId="77777777" w:rsidR="00142F8D" w:rsidRDefault="00142F8D" w:rsidP="00142F8D">
      <w:pPr>
        <w:rPr>
          <w:sz w:val="28"/>
          <w:szCs w:val="28"/>
        </w:rPr>
      </w:pPr>
      <w:r>
        <w:rPr>
          <w:sz w:val="28"/>
          <w:szCs w:val="28"/>
        </w:rPr>
        <w:t>Scottish Communities for Health and Wellbeing (SCHW)</w:t>
      </w:r>
    </w:p>
    <w:p w14:paraId="1C72BDDC" w14:textId="18E60FED" w:rsidR="00C56D06" w:rsidRDefault="00142F8D" w:rsidP="003E543C">
      <w:pPr>
        <w:rPr>
          <w:sz w:val="28"/>
          <w:szCs w:val="28"/>
        </w:rPr>
      </w:pPr>
      <w:r>
        <w:rPr>
          <w:sz w:val="28"/>
          <w:szCs w:val="28"/>
        </w:rPr>
        <w:t>The Health and Social Care Alliance Scotland (the ALLIANCE)</w:t>
      </w:r>
    </w:p>
    <w:p w14:paraId="4927A01A" w14:textId="080D521C" w:rsidR="00FF733F" w:rsidRDefault="002A3B0A" w:rsidP="003E543C">
      <w:pPr>
        <w:rPr>
          <w:sz w:val="28"/>
          <w:szCs w:val="28"/>
        </w:rPr>
      </w:pPr>
      <w:r w:rsidRPr="002A3B0A">
        <w:rPr>
          <w:sz w:val="28"/>
          <w:szCs w:val="28"/>
        </w:rPr>
        <w:t>We received guidance on data collection, analysis and write-up from Dr Lisa Garnham, University of Strathclyde</w:t>
      </w:r>
      <w:r w:rsidR="0079380A">
        <w:rPr>
          <w:sz w:val="28"/>
          <w:szCs w:val="28"/>
        </w:rPr>
        <w:t>.</w:t>
      </w:r>
    </w:p>
    <w:p w14:paraId="5B24E34B" w14:textId="2AA04F0F" w:rsidR="00FF733F" w:rsidRPr="009E603C" w:rsidRDefault="00FF733F" w:rsidP="003E543C">
      <w:pPr>
        <w:rPr>
          <w:sz w:val="28"/>
          <w:szCs w:val="28"/>
        </w:rPr>
        <w:sectPr w:rsidR="00FF733F" w:rsidRPr="009E603C">
          <w:footerReference w:type="default" r:id="rId11"/>
          <w:pgSz w:w="11906" w:h="16838"/>
          <w:pgMar w:top="1440" w:right="1800" w:bottom="1440" w:left="1800" w:header="708" w:footer="708" w:gutter="0"/>
          <w:cols w:space="708"/>
          <w:docGrid w:linePitch="360"/>
        </w:sectPr>
      </w:pPr>
    </w:p>
    <w:p w14:paraId="0827027B" w14:textId="7C8C31A6" w:rsidR="00EA5B7D" w:rsidRPr="00F37EB3" w:rsidRDefault="00EA5B7D" w:rsidP="008E75B1">
      <w:pPr>
        <w:pStyle w:val="Heading1"/>
      </w:pPr>
      <w:bookmarkStart w:id="1" w:name="_Toc231292364"/>
      <w:r w:rsidRPr="00F37EB3">
        <w:lastRenderedPageBreak/>
        <w:t>Executive Summary</w:t>
      </w:r>
      <w:bookmarkEnd w:id="1"/>
    </w:p>
    <w:p w14:paraId="5B96E0BB" w14:textId="00027489" w:rsidR="00EA5B7D" w:rsidRPr="00F37EB3" w:rsidRDefault="00EA5B7D" w:rsidP="009A568E">
      <w:pPr>
        <w:rPr>
          <w:sz w:val="28"/>
          <w:szCs w:val="28"/>
        </w:rPr>
      </w:pPr>
      <w:r w:rsidRPr="00F37EB3">
        <w:rPr>
          <w:sz w:val="28"/>
          <w:szCs w:val="28"/>
        </w:rPr>
        <w:t>This survey of 67 community</w:t>
      </w:r>
      <w:r w:rsidR="000254BC">
        <w:rPr>
          <w:sz w:val="28"/>
          <w:szCs w:val="28"/>
        </w:rPr>
        <w:t>-led</w:t>
      </w:r>
      <w:r w:rsidRPr="00F37EB3">
        <w:rPr>
          <w:sz w:val="28"/>
          <w:szCs w:val="28"/>
        </w:rPr>
        <w:t xml:space="preserve"> health organisations</w:t>
      </w:r>
      <w:r w:rsidR="001F7C58" w:rsidRPr="00F37EB3">
        <w:rPr>
          <w:sz w:val="28"/>
          <w:szCs w:val="28"/>
        </w:rPr>
        <w:t xml:space="preserve"> (CHOs)</w:t>
      </w:r>
      <w:r w:rsidRPr="00F37EB3">
        <w:rPr>
          <w:sz w:val="28"/>
          <w:szCs w:val="28"/>
        </w:rPr>
        <w:t xml:space="preserve"> across Scotland reveals significant systemic challenges in relationships with </w:t>
      </w:r>
      <w:r w:rsidR="00E37BB4">
        <w:rPr>
          <w:sz w:val="28"/>
          <w:szCs w:val="28"/>
        </w:rPr>
        <w:t>public sector partners</w:t>
      </w:r>
      <w:r w:rsidRPr="00F37EB3">
        <w:rPr>
          <w:sz w:val="28"/>
          <w:szCs w:val="28"/>
        </w:rPr>
        <w:t xml:space="preserve">, alongside a strong willingness to collaborate and </w:t>
      </w:r>
      <w:r w:rsidR="00EC6F8A">
        <w:rPr>
          <w:sz w:val="28"/>
          <w:szCs w:val="28"/>
        </w:rPr>
        <w:t xml:space="preserve">share </w:t>
      </w:r>
      <w:r w:rsidRPr="00F37EB3">
        <w:rPr>
          <w:sz w:val="28"/>
          <w:szCs w:val="28"/>
        </w:rPr>
        <w:t>examples of positive practice.</w:t>
      </w:r>
    </w:p>
    <w:p w14:paraId="46383AAD" w14:textId="4C060FE2" w:rsidR="00EA5B7D" w:rsidRPr="00F37EB3" w:rsidRDefault="00EA5B7D" w:rsidP="009A568E">
      <w:pPr>
        <w:rPr>
          <w:sz w:val="28"/>
          <w:szCs w:val="28"/>
        </w:rPr>
      </w:pPr>
      <w:r w:rsidRPr="14C51E4D">
        <w:rPr>
          <w:b/>
          <w:bCs/>
          <w:sz w:val="28"/>
          <w:szCs w:val="28"/>
        </w:rPr>
        <w:t>Structural Exclusion:</w:t>
      </w:r>
      <w:r w:rsidRPr="14C51E4D">
        <w:rPr>
          <w:sz w:val="28"/>
          <w:szCs w:val="28"/>
        </w:rPr>
        <w:t xml:space="preserve"> Organisations supporting hundreds or thousands of people annually report never being invited to strategic forums or decision-making discussions. Where involvement exists, it is often described as "tokenistic</w:t>
      </w:r>
      <w:r w:rsidR="4975BC91" w:rsidRPr="14C51E4D">
        <w:rPr>
          <w:sz w:val="28"/>
          <w:szCs w:val="28"/>
        </w:rPr>
        <w:t>”</w:t>
      </w:r>
      <w:r w:rsidRPr="14C51E4D">
        <w:rPr>
          <w:sz w:val="28"/>
          <w:szCs w:val="28"/>
        </w:rPr>
        <w:t>. Decisions about service priorities, funding cuts, and referral pathways are being made without input from organisations delivering frontline support</w:t>
      </w:r>
      <w:r w:rsidR="00C93232" w:rsidRPr="14C51E4D">
        <w:rPr>
          <w:sz w:val="28"/>
          <w:szCs w:val="28"/>
        </w:rPr>
        <w:t>, whilst lived experience and community intelligence fails to inform policy development.</w:t>
      </w:r>
    </w:p>
    <w:p w14:paraId="762FE965" w14:textId="0E5C2EEE" w:rsidR="00EA5B7D" w:rsidRPr="00F37EB3" w:rsidRDefault="00E8415B" w:rsidP="009A568E">
      <w:pPr>
        <w:rPr>
          <w:sz w:val="28"/>
          <w:szCs w:val="28"/>
        </w:rPr>
      </w:pPr>
      <w:r w:rsidRPr="14C51E4D">
        <w:rPr>
          <w:b/>
          <w:bCs/>
          <w:sz w:val="28"/>
          <w:szCs w:val="28"/>
        </w:rPr>
        <w:t>Rhetoric</w:t>
      </w:r>
      <w:r w:rsidR="00EA5B7D" w:rsidRPr="14C51E4D">
        <w:rPr>
          <w:b/>
          <w:bCs/>
          <w:sz w:val="28"/>
          <w:szCs w:val="28"/>
        </w:rPr>
        <w:t xml:space="preserve"> vs Reality:</w:t>
      </w:r>
      <w:r w:rsidR="00EA5B7D" w:rsidRPr="14C51E4D">
        <w:rPr>
          <w:sz w:val="28"/>
          <w:szCs w:val="28"/>
        </w:rPr>
        <w:t xml:space="preserve"> </w:t>
      </w:r>
      <w:r w:rsidR="00410552" w:rsidRPr="14C51E4D">
        <w:rPr>
          <w:sz w:val="28"/>
          <w:szCs w:val="28"/>
        </w:rPr>
        <w:t>P</w:t>
      </w:r>
      <w:r w:rsidR="00EA5B7D" w:rsidRPr="14C51E4D">
        <w:rPr>
          <w:sz w:val="28"/>
          <w:szCs w:val="28"/>
        </w:rPr>
        <w:t xml:space="preserve">olicy </w:t>
      </w:r>
      <w:r w:rsidRPr="14C51E4D">
        <w:rPr>
          <w:sz w:val="28"/>
          <w:szCs w:val="28"/>
        </w:rPr>
        <w:t xml:space="preserve">frameworks increasingly </w:t>
      </w:r>
      <w:r w:rsidR="00EA5B7D" w:rsidRPr="14C51E4D">
        <w:rPr>
          <w:sz w:val="28"/>
          <w:szCs w:val="28"/>
        </w:rPr>
        <w:t xml:space="preserve">emphasise prevention and early intervention, </w:t>
      </w:r>
      <w:r w:rsidR="00476BCE" w:rsidRPr="14C51E4D">
        <w:rPr>
          <w:sz w:val="28"/>
          <w:szCs w:val="28"/>
        </w:rPr>
        <w:t xml:space="preserve">yet </w:t>
      </w:r>
      <w:r w:rsidR="00EA5B7D" w:rsidRPr="14C51E4D">
        <w:rPr>
          <w:sz w:val="28"/>
          <w:szCs w:val="28"/>
        </w:rPr>
        <w:t xml:space="preserve">organisations designed for preventative support are being defunded whilst simultaneously managing increasingly complex, crisis-level cases. Demand has increased </w:t>
      </w:r>
      <w:r w:rsidR="00767CE4" w:rsidRPr="14C51E4D">
        <w:rPr>
          <w:sz w:val="28"/>
          <w:szCs w:val="28"/>
        </w:rPr>
        <w:t xml:space="preserve">significantly </w:t>
      </w:r>
      <w:r w:rsidR="00D70FD6" w:rsidRPr="14C51E4D">
        <w:rPr>
          <w:sz w:val="28"/>
          <w:szCs w:val="28"/>
        </w:rPr>
        <w:t>compared to</w:t>
      </w:r>
      <w:r w:rsidR="00EA5B7D" w:rsidRPr="14C51E4D">
        <w:rPr>
          <w:sz w:val="28"/>
          <w:szCs w:val="28"/>
        </w:rPr>
        <w:t xml:space="preserve"> pre-pandemic</w:t>
      </w:r>
      <w:r w:rsidR="00D70FD6" w:rsidRPr="14C51E4D">
        <w:rPr>
          <w:sz w:val="28"/>
          <w:szCs w:val="28"/>
        </w:rPr>
        <w:t xml:space="preserve"> levels</w:t>
      </w:r>
      <w:r w:rsidR="00EA5B7D" w:rsidRPr="14C51E4D">
        <w:rPr>
          <w:sz w:val="28"/>
          <w:szCs w:val="28"/>
        </w:rPr>
        <w:t xml:space="preserve">, </w:t>
      </w:r>
      <w:r w:rsidR="00E45067" w:rsidRPr="14C51E4D">
        <w:rPr>
          <w:sz w:val="28"/>
          <w:szCs w:val="28"/>
        </w:rPr>
        <w:t>yet</w:t>
      </w:r>
      <w:r w:rsidR="00EA5B7D" w:rsidRPr="14C51E4D">
        <w:rPr>
          <w:sz w:val="28"/>
          <w:szCs w:val="28"/>
        </w:rPr>
        <w:t xml:space="preserve"> funding has declined sharply or disappeared entirely. Organisations are delivering thousands of appointments, supporting statutory referrals without statutory resources, and operating on </w:t>
      </w:r>
      <w:r w:rsidR="00C04F3A" w:rsidRPr="14C51E4D">
        <w:rPr>
          <w:sz w:val="28"/>
          <w:szCs w:val="28"/>
        </w:rPr>
        <w:t xml:space="preserve">precarious </w:t>
      </w:r>
      <w:r w:rsidR="00EA5B7D" w:rsidRPr="14C51E4D">
        <w:rPr>
          <w:sz w:val="28"/>
          <w:szCs w:val="28"/>
        </w:rPr>
        <w:t>short-term grants</w:t>
      </w:r>
      <w:r w:rsidR="00990F06" w:rsidRPr="14C51E4D">
        <w:rPr>
          <w:sz w:val="28"/>
          <w:szCs w:val="28"/>
        </w:rPr>
        <w:t xml:space="preserve">, yet </w:t>
      </w:r>
      <w:r w:rsidR="30D4BA4E" w:rsidRPr="14C51E4D">
        <w:rPr>
          <w:sz w:val="28"/>
          <w:szCs w:val="28"/>
        </w:rPr>
        <w:t xml:space="preserve">are </w:t>
      </w:r>
      <w:r w:rsidR="00EA5B7D" w:rsidRPr="14C51E4D">
        <w:rPr>
          <w:sz w:val="28"/>
          <w:szCs w:val="28"/>
        </w:rPr>
        <w:t>expected to provide consistent long-term support.</w:t>
      </w:r>
    </w:p>
    <w:p w14:paraId="2719ACC6" w14:textId="424DC7A1" w:rsidR="00EA5B7D" w:rsidRPr="00F37EB3" w:rsidRDefault="00EA5B7D" w:rsidP="009A568E">
      <w:pPr>
        <w:rPr>
          <w:sz w:val="28"/>
          <w:szCs w:val="28"/>
        </w:rPr>
      </w:pPr>
      <w:r w:rsidRPr="00F37EB3">
        <w:rPr>
          <w:b/>
          <w:bCs/>
          <w:sz w:val="28"/>
          <w:szCs w:val="28"/>
        </w:rPr>
        <w:t>Deteriorating Relationships:</w:t>
      </w:r>
      <w:r w:rsidRPr="00F37EB3">
        <w:rPr>
          <w:sz w:val="28"/>
          <w:szCs w:val="28"/>
        </w:rPr>
        <w:t xml:space="preserve"> 5</w:t>
      </w:r>
      <w:r w:rsidR="004543B7" w:rsidRPr="00F37EB3">
        <w:rPr>
          <w:sz w:val="28"/>
          <w:szCs w:val="28"/>
        </w:rPr>
        <w:t>4</w:t>
      </w:r>
      <w:r w:rsidRPr="00F37EB3">
        <w:rPr>
          <w:sz w:val="28"/>
          <w:szCs w:val="28"/>
        </w:rPr>
        <w:t xml:space="preserve">% of respondents report worsening relationships with </w:t>
      </w:r>
      <w:r w:rsidR="00E37BB4">
        <w:rPr>
          <w:sz w:val="28"/>
          <w:szCs w:val="28"/>
        </w:rPr>
        <w:t>public sector partners</w:t>
      </w:r>
      <w:r w:rsidRPr="00F37EB3">
        <w:rPr>
          <w:sz w:val="28"/>
          <w:szCs w:val="28"/>
        </w:rPr>
        <w:t xml:space="preserve"> over the past three years. High staff turnover means relationships must be rebuilt repeatedly. There has been a shift from genuine partnership to transactional relationships. 69% of respondents believe </w:t>
      </w:r>
      <w:r w:rsidR="00E37BB4">
        <w:rPr>
          <w:sz w:val="28"/>
          <w:szCs w:val="28"/>
        </w:rPr>
        <w:t>public sector partners</w:t>
      </w:r>
      <w:r w:rsidRPr="00F37EB3">
        <w:rPr>
          <w:sz w:val="28"/>
          <w:szCs w:val="28"/>
        </w:rPr>
        <w:t xml:space="preserve"> do not understand the capacity and resources available to CHOs, with the third sector viewed as "amateurs" or "froth" that can be easily cut.</w:t>
      </w:r>
    </w:p>
    <w:p w14:paraId="1F05DCC2" w14:textId="0999AA70" w:rsidR="00EA5B7D" w:rsidRPr="00F37EB3" w:rsidRDefault="00AA7147" w:rsidP="009A568E">
      <w:pPr>
        <w:rPr>
          <w:sz w:val="28"/>
          <w:szCs w:val="28"/>
        </w:rPr>
      </w:pPr>
      <w:r w:rsidRPr="00F37EB3">
        <w:rPr>
          <w:b/>
          <w:bCs/>
          <w:sz w:val="28"/>
          <w:szCs w:val="28"/>
        </w:rPr>
        <w:t>Inappropriate referral pathways</w:t>
      </w:r>
      <w:r w:rsidR="00EA5B7D" w:rsidRPr="00F37EB3">
        <w:rPr>
          <w:b/>
          <w:bCs/>
          <w:sz w:val="28"/>
          <w:szCs w:val="28"/>
        </w:rPr>
        <w:t>:</w:t>
      </w:r>
      <w:r w:rsidR="00EA5B7D" w:rsidRPr="00F37EB3">
        <w:rPr>
          <w:sz w:val="28"/>
          <w:szCs w:val="28"/>
        </w:rPr>
        <w:t xml:space="preserve"> </w:t>
      </w:r>
      <w:r w:rsidR="00310820" w:rsidRPr="00F37EB3">
        <w:rPr>
          <w:sz w:val="28"/>
          <w:szCs w:val="28"/>
        </w:rPr>
        <w:t>R</w:t>
      </w:r>
      <w:r w:rsidR="00EA5B7D" w:rsidRPr="00F37EB3">
        <w:rPr>
          <w:sz w:val="28"/>
          <w:szCs w:val="28"/>
        </w:rPr>
        <w:t>isk is being transferred from statutory services to community organisations through inappropriate referrals. Organisations designed for mild-to-moderate preventative work are receiving people with severe mental health conditions, including suicidal tendencies, which are beyond their remit and capacity to manage safely. Information sharing has been inadequate, affecting organisations' ability to conduct proper risk assessments and compromising safety.</w:t>
      </w:r>
    </w:p>
    <w:p w14:paraId="3EF2B420" w14:textId="3CF04806" w:rsidR="00EA5B7D" w:rsidRPr="00F37EB3" w:rsidRDefault="00EA5B7D" w:rsidP="009A568E">
      <w:pPr>
        <w:rPr>
          <w:sz w:val="28"/>
          <w:szCs w:val="28"/>
        </w:rPr>
      </w:pPr>
      <w:r w:rsidRPr="00F37EB3">
        <w:rPr>
          <w:b/>
          <w:bCs/>
          <w:sz w:val="28"/>
          <w:szCs w:val="28"/>
        </w:rPr>
        <w:lastRenderedPageBreak/>
        <w:t>Limited Joint Working:</w:t>
      </w:r>
      <w:r w:rsidRPr="00F37EB3">
        <w:rPr>
          <w:sz w:val="28"/>
          <w:szCs w:val="28"/>
        </w:rPr>
        <w:t xml:space="preserve"> </w:t>
      </w:r>
      <w:r w:rsidR="00B3166D" w:rsidRPr="00F37EB3">
        <w:rPr>
          <w:sz w:val="28"/>
          <w:szCs w:val="28"/>
        </w:rPr>
        <w:t>49</w:t>
      </w:r>
      <w:r w:rsidRPr="00F37EB3">
        <w:rPr>
          <w:sz w:val="28"/>
          <w:szCs w:val="28"/>
        </w:rPr>
        <w:t xml:space="preserve">% of respondents do not believe they work co-productively with </w:t>
      </w:r>
      <w:r w:rsidR="00E37BB4">
        <w:rPr>
          <w:sz w:val="28"/>
          <w:szCs w:val="28"/>
        </w:rPr>
        <w:t>public sector partners</w:t>
      </w:r>
      <w:r w:rsidRPr="00F37EB3">
        <w:rPr>
          <w:sz w:val="28"/>
          <w:szCs w:val="28"/>
        </w:rPr>
        <w:t>. Multiple organisations reported "zero" joint service delivery. Previous joint programmes have ended due to funding cuts despite clear demand, suggesting partnership rhetoric at policy level has not translated into operational practice.</w:t>
      </w:r>
    </w:p>
    <w:p w14:paraId="65135A44" w14:textId="77FA1F60" w:rsidR="00F810C3" w:rsidRPr="00F37EB3" w:rsidRDefault="00FB0FC4" w:rsidP="009A568E">
      <w:pPr>
        <w:rPr>
          <w:sz w:val="28"/>
          <w:szCs w:val="28"/>
        </w:rPr>
      </w:pPr>
      <w:r w:rsidRPr="00F37EB3">
        <w:rPr>
          <w:b/>
          <w:bCs/>
          <w:sz w:val="28"/>
          <w:szCs w:val="28"/>
        </w:rPr>
        <w:t>The Path Forward</w:t>
      </w:r>
      <w:r w:rsidR="00EA5B7D" w:rsidRPr="00F37EB3">
        <w:rPr>
          <w:b/>
          <w:bCs/>
          <w:sz w:val="28"/>
          <w:szCs w:val="28"/>
        </w:rPr>
        <w:t>:</w:t>
      </w:r>
      <w:r w:rsidR="00EA5B7D" w:rsidRPr="00F37EB3">
        <w:rPr>
          <w:sz w:val="28"/>
          <w:szCs w:val="28"/>
        </w:rPr>
        <w:t xml:space="preserve"> Despite these challenges, 87% of respondents expressed </w:t>
      </w:r>
      <w:r w:rsidR="00B31C3E">
        <w:rPr>
          <w:sz w:val="28"/>
          <w:szCs w:val="28"/>
        </w:rPr>
        <w:t xml:space="preserve">a </w:t>
      </w:r>
      <w:r w:rsidR="008309CE" w:rsidRPr="00F37EB3">
        <w:rPr>
          <w:sz w:val="28"/>
          <w:szCs w:val="28"/>
        </w:rPr>
        <w:t>desire</w:t>
      </w:r>
      <w:r w:rsidR="00EA5B7D" w:rsidRPr="00F37EB3">
        <w:rPr>
          <w:sz w:val="28"/>
          <w:szCs w:val="28"/>
        </w:rPr>
        <w:t xml:space="preserve"> to develop improved relationships. Health Improvement Teams were frequently cited as constructive partners. Where time is invested in relationships, where there is mutual understanding, and where CHO expertise is valued, partnerships work effectively. The challenge is making these positive examples the norm rather than the exception.</w:t>
      </w:r>
      <w:r w:rsidR="00226522" w:rsidRPr="00F37EB3">
        <w:rPr>
          <w:sz w:val="28"/>
          <w:szCs w:val="28"/>
        </w:rPr>
        <w:t xml:space="preserve"> This requires honest conversation and genuine commitment from all sectors to create communities supported by an integrated, collaborative system that values all its partners.</w:t>
      </w:r>
      <w:r w:rsidR="00912DAA">
        <w:rPr>
          <w:sz w:val="28"/>
          <w:szCs w:val="28"/>
        </w:rPr>
        <w:t xml:space="preserve"> </w:t>
      </w:r>
    </w:p>
    <w:p w14:paraId="4E5898AA" w14:textId="77777777" w:rsidR="00F810C3" w:rsidRPr="00F37EB3" w:rsidRDefault="00F810C3" w:rsidP="009A568E">
      <w:pPr>
        <w:rPr>
          <w:rFonts w:eastAsia="Times New Roman" w:cs="Times New Roman"/>
          <w:kern w:val="0"/>
          <w:sz w:val="28"/>
          <w:szCs w:val="28"/>
          <w:lang w:eastAsia="en-GB"/>
          <w14:ligatures w14:val="none"/>
        </w:rPr>
      </w:pPr>
      <w:r w:rsidRPr="00F37EB3">
        <w:rPr>
          <w:sz w:val="28"/>
          <w:szCs w:val="28"/>
        </w:rPr>
        <w:br w:type="page"/>
      </w:r>
    </w:p>
    <w:p w14:paraId="5AB6B854" w14:textId="4616588B" w:rsidR="008250B7" w:rsidRPr="00F37EB3" w:rsidRDefault="002D1FF9" w:rsidP="008E75B1">
      <w:pPr>
        <w:pStyle w:val="Heading1"/>
      </w:pPr>
      <w:bookmarkStart w:id="2" w:name="_Toc231292365"/>
      <w:r>
        <w:lastRenderedPageBreak/>
        <w:t>Background and Survey Approach</w:t>
      </w:r>
      <w:bookmarkEnd w:id="2"/>
    </w:p>
    <w:p w14:paraId="7439395E" w14:textId="6907F488" w:rsidR="00F37EB3" w:rsidRDefault="008250B7" w:rsidP="009A568E">
      <w:pPr>
        <w:rPr>
          <w:sz w:val="28"/>
          <w:szCs w:val="28"/>
          <w:lang w:eastAsia="en-GB"/>
        </w:rPr>
      </w:pPr>
      <w:r w:rsidRPr="00F37EB3">
        <w:rPr>
          <w:sz w:val="28"/>
          <w:szCs w:val="28"/>
          <w:lang w:eastAsia="en-GB"/>
        </w:rPr>
        <w:t>This report summarises feedback from a survey of community</w:t>
      </w:r>
      <w:r w:rsidR="001073B5">
        <w:rPr>
          <w:sz w:val="28"/>
          <w:szCs w:val="28"/>
          <w:lang w:eastAsia="en-GB"/>
        </w:rPr>
        <w:t>-led</w:t>
      </w:r>
      <w:r w:rsidRPr="00F37EB3">
        <w:rPr>
          <w:sz w:val="28"/>
          <w:szCs w:val="28"/>
          <w:lang w:eastAsia="en-GB"/>
        </w:rPr>
        <w:t xml:space="preserve"> health organisations (CHOs) across Scotland about their working relationships with </w:t>
      </w:r>
      <w:r w:rsidR="00E37BB4">
        <w:rPr>
          <w:sz w:val="28"/>
          <w:szCs w:val="28"/>
          <w:lang w:eastAsia="en-GB"/>
        </w:rPr>
        <w:t>public sector partners</w:t>
      </w:r>
      <w:r w:rsidRPr="00F37EB3">
        <w:rPr>
          <w:sz w:val="28"/>
          <w:szCs w:val="28"/>
          <w:lang w:eastAsia="en-GB"/>
        </w:rPr>
        <w:t xml:space="preserve"> over the past three years. </w:t>
      </w:r>
    </w:p>
    <w:p w14:paraId="10A87D0A" w14:textId="1B062A8A" w:rsidR="00496644" w:rsidRDefault="00496644" w:rsidP="009A568E">
      <w:pPr>
        <w:rPr>
          <w:sz w:val="28"/>
          <w:szCs w:val="28"/>
          <w:lang w:eastAsia="en-GB"/>
        </w:rPr>
      </w:pPr>
      <w:r w:rsidRPr="00496644">
        <w:rPr>
          <w:sz w:val="28"/>
          <w:szCs w:val="28"/>
          <w:lang w:eastAsia="en-GB"/>
        </w:rPr>
        <w:t>Throughout this report</w:t>
      </w:r>
      <w:r>
        <w:rPr>
          <w:sz w:val="28"/>
          <w:szCs w:val="28"/>
          <w:lang w:eastAsia="en-GB"/>
        </w:rPr>
        <w:t xml:space="preserve">, </w:t>
      </w:r>
      <w:r w:rsidR="008665C3">
        <w:rPr>
          <w:sz w:val="28"/>
          <w:szCs w:val="28"/>
          <w:lang w:eastAsia="en-GB"/>
        </w:rPr>
        <w:t xml:space="preserve">we use </w:t>
      </w:r>
      <w:r>
        <w:rPr>
          <w:sz w:val="28"/>
          <w:szCs w:val="28"/>
          <w:lang w:eastAsia="en-GB"/>
        </w:rPr>
        <w:t>the term</w:t>
      </w:r>
      <w:r w:rsidRPr="00496644">
        <w:rPr>
          <w:sz w:val="28"/>
          <w:szCs w:val="28"/>
          <w:lang w:eastAsia="en-GB"/>
        </w:rPr>
        <w:t xml:space="preserve"> </w:t>
      </w:r>
      <w:r>
        <w:rPr>
          <w:sz w:val="28"/>
          <w:szCs w:val="28"/>
          <w:lang w:eastAsia="en-GB"/>
        </w:rPr>
        <w:t>‘</w:t>
      </w:r>
      <w:r w:rsidRPr="00496644">
        <w:rPr>
          <w:sz w:val="28"/>
          <w:szCs w:val="28"/>
          <w:lang w:eastAsia="en-GB"/>
        </w:rPr>
        <w:t>community</w:t>
      </w:r>
      <w:r w:rsidR="001073B5">
        <w:rPr>
          <w:sz w:val="28"/>
          <w:szCs w:val="28"/>
          <w:lang w:eastAsia="en-GB"/>
        </w:rPr>
        <w:t xml:space="preserve">-led </w:t>
      </w:r>
      <w:r w:rsidRPr="00496644">
        <w:rPr>
          <w:sz w:val="28"/>
          <w:szCs w:val="28"/>
          <w:lang w:eastAsia="en-GB"/>
        </w:rPr>
        <w:t>health organisations</w:t>
      </w:r>
      <w:r>
        <w:rPr>
          <w:sz w:val="28"/>
          <w:szCs w:val="28"/>
          <w:lang w:eastAsia="en-GB"/>
        </w:rPr>
        <w:t>’</w:t>
      </w:r>
      <w:r w:rsidR="001073B5">
        <w:rPr>
          <w:sz w:val="28"/>
          <w:szCs w:val="28"/>
          <w:lang w:eastAsia="en-GB"/>
        </w:rPr>
        <w:t xml:space="preserve"> (CHOs)</w:t>
      </w:r>
      <w:r w:rsidRPr="00496644">
        <w:rPr>
          <w:sz w:val="28"/>
          <w:szCs w:val="28"/>
          <w:lang w:eastAsia="en-GB"/>
        </w:rPr>
        <w:t xml:space="preserve"> </w:t>
      </w:r>
      <w:r w:rsidR="008665C3">
        <w:rPr>
          <w:sz w:val="28"/>
          <w:szCs w:val="28"/>
          <w:lang w:eastAsia="en-GB"/>
        </w:rPr>
        <w:t>to</w:t>
      </w:r>
      <w:r w:rsidRPr="00496644">
        <w:rPr>
          <w:sz w:val="28"/>
          <w:szCs w:val="28"/>
          <w:lang w:eastAsia="en-GB"/>
        </w:rPr>
        <w:t xml:space="preserve"> mean community-owned and run organisations</w:t>
      </w:r>
      <w:r w:rsidR="008665C3">
        <w:rPr>
          <w:sz w:val="28"/>
          <w:szCs w:val="28"/>
          <w:lang w:eastAsia="en-GB"/>
        </w:rPr>
        <w:t>,</w:t>
      </w:r>
      <w:r w:rsidRPr="00496644">
        <w:rPr>
          <w:sz w:val="28"/>
          <w:szCs w:val="28"/>
          <w:lang w:eastAsia="en-GB"/>
        </w:rPr>
        <w:t xml:space="preserve"> working to improve health and wellbeing in their communities and address the underlying causes of health inequalities (see more </w:t>
      </w:r>
      <w:r w:rsidR="00585030">
        <w:rPr>
          <w:sz w:val="28"/>
          <w:szCs w:val="28"/>
          <w:lang w:eastAsia="en-GB"/>
        </w:rPr>
        <w:t xml:space="preserve">on the </w:t>
      </w:r>
      <w:hyperlink r:id="rId12" w:history="1">
        <w:r w:rsidR="00585030" w:rsidRPr="00585030">
          <w:rPr>
            <w:rStyle w:val="Hyperlink"/>
            <w:sz w:val="28"/>
            <w:szCs w:val="28"/>
            <w:lang w:eastAsia="en-GB"/>
          </w:rPr>
          <w:t>Community Health Exchange (CHEX) website</w:t>
        </w:r>
      </w:hyperlink>
      <w:r w:rsidR="00D528BE">
        <w:rPr>
          <w:sz w:val="28"/>
          <w:szCs w:val="28"/>
          <w:lang w:eastAsia="en-GB"/>
        </w:rPr>
        <w:t>)</w:t>
      </w:r>
      <w:r w:rsidRPr="00496644">
        <w:rPr>
          <w:sz w:val="28"/>
          <w:szCs w:val="28"/>
          <w:lang w:eastAsia="en-GB"/>
        </w:rPr>
        <w:t>.</w:t>
      </w:r>
    </w:p>
    <w:p w14:paraId="0F4CB618" w14:textId="2F7FFD90" w:rsidR="000B542E" w:rsidRDefault="00D528BE" w:rsidP="009A568E">
      <w:pPr>
        <w:rPr>
          <w:sz w:val="28"/>
          <w:szCs w:val="28"/>
          <w:lang w:eastAsia="en-GB"/>
        </w:rPr>
      </w:pPr>
      <w:r>
        <w:rPr>
          <w:sz w:val="28"/>
          <w:szCs w:val="28"/>
          <w:lang w:eastAsia="en-GB"/>
        </w:rPr>
        <w:t>T</w:t>
      </w:r>
      <w:r w:rsidR="000B542E" w:rsidRPr="00496644">
        <w:rPr>
          <w:sz w:val="28"/>
          <w:szCs w:val="28"/>
          <w:lang w:eastAsia="en-GB"/>
        </w:rPr>
        <w:t>he term ‘</w:t>
      </w:r>
      <w:r w:rsidR="00E37BB4">
        <w:rPr>
          <w:sz w:val="28"/>
          <w:szCs w:val="28"/>
          <w:lang w:eastAsia="en-GB"/>
        </w:rPr>
        <w:t>public sector partners</w:t>
      </w:r>
      <w:r w:rsidR="000B542E" w:rsidRPr="00496644">
        <w:rPr>
          <w:sz w:val="28"/>
          <w:szCs w:val="28"/>
          <w:lang w:eastAsia="en-GB"/>
        </w:rPr>
        <w:t xml:space="preserve">’ is used to refer to </w:t>
      </w:r>
      <w:r w:rsidR="00D72C34" w:rsidRPr="00496644">
        <w:rPr>
          <w:sz w:val="28"/>
          <w:szCs w:val="28"/>
          <w:lang w:eastAsia="en-GB"/>
        </w:rPr>
        <w:t xml:space="preserve">bodies including </w:t>
      </w:r>
      <w:r w:rsidR="000B542E" w:rsidRPr="00496644">
        <w:rPr>
          <w:sz w:val="28"/>
          <w:szCs w:val="28"/>
          <w:lang w:eastAsia="en-GB"/>
        </w:rPr>
        <w:t xml:space="preserve">Local Authorities; Health and Social Care Partnerships (HSCPs); NHS Health Boards; and healthcare improvement teams (HITs). This broadly encompasses any statutory body that provides funding to, or works in partnership with, third sector organisations to </w:t>
      </w:r>
      <w:r w:rsidR="00630778">
        <w:rPr>
          <w:sz w:val="28"/>
          <w:szCs w:val="28"/>
          <w:lang w:eastAsia="en-GB"/>
        </w:rPr>
        <w:t>improve health and wellbeing</w:t>
      </w:r>
      <w:r w:rsidR="000B542E" w:rsidRPr="00496644">
        <w:rPr>
          <w:sz w:val="28"/>
          <w:szCs w:val="28"/>
          <w:lang w:eastAsia="en-GB"/>
        </w:rPr>
        <w:t xml:space="preserve"> </w:t>
      </w:r>
      <w:r w:rsidR="00466B69" w:rsidRPr="00496644">
        <w:rPr>
          <w:sz w:val="28"/>
          <w:szCs w:val="28"/>
          <w:lang w:eastAsia="en-GB"/>
        </w:rPr>
        <w:t>–</w:t>
      </w:r>
      <w:r w:rsidR="000B542E" w:rsidRPr="00496644">
        <w:rPr>
          <w:sz w:val="28"/>
          <w:szCs w:val="28"/>
          <w:lang w:eastAsia="en-GB"/>
        </w:rPr>
        <w:t xml:space="preserve"> including community planning, health improvement, social care commissioning, and integrated service delivery. Where survey respondents referred to specific bodies, these have been retained in quotations; elsewhere, ‘</w:t>
      </w:r>
      <w:r w:rsidR="00E37BB4">
        <w:rPr>
          <w:sz w:val="28"/>
          <w:szCs w:val="28"/>
          <w:lang w:eastAsia="en-GB"/>
        </w:rPr>
        <w:t>public sector partners</w:t>
      </w:r>
      <w:r w:rsidR="000B542E" w:rsidRPr="00496644">
        <w:rPr>
          <w:sz w:val="28"/>
          <w:szCs w:val="28"/>
          <w:lang w:eastAsia="en-GB"/>
        </w:rPr>
        <w:t xml:space="preserve">’ is used as an umbrella term across </w:t>
      </w:r>
      <w:proofErr w:type="gramStart"/>
      <w:r w:rsidR="000B542E" w:rsidRPr="00496644">
        <w:rPr>
          <w:sz w:val="28"/>
          <w:szCs w:val="28"/>
          <w:lang w:eastAsia="en-GB"/>
        </w:rPr>
        <w:t>all of</w:t>
      </w:r>
      <w:proofErr w:type="gramEnd"/>
      <w:r w:rsidR="000B542E" w:rsidRPr="00496644">
        <w:rPr>
          <w:sz w:val="28"/>
          <w:szCs w:val="28"/>
          <w:lang w:eastAsia="en-GB"/>
        </w:rPr>
        <w:t xml:space="preserve"> the above.</w:t>
      </w:r>
    </w:p>
    <w:p w14:paraId="198BEC2C" w14:textId="6DB9FEED" w:rsidR="00C953A1" w:rsidRPr="00FC0DA6" w:rsidRDefault="00C953A1" w:rsidP="009A568E">
      <w:pPr>
        <w:rPr>
          <w:i/>
          <w:iCs/>
          <w:sz w:val="28"/>
          <w:szCs w:val="28"/>
          <w:lang w:eastAsia="en-GB"/>
        </w:rPr>
      </w:pPr>
      <w:r>
        <w:rPr>
          <w:i/>
          <w:iCs/>
          <w:sz w:val="28"/>
          <w:szCs w:val="28"/>
          <w:lang w:eastAsia="en-GB"/>
        </w:rPr>
        <w:t xml:space="preserve">Note: </w:t>
      </w:r>
      <w:r w:rsidR="008A7A9A">
        <w:rPr>
          <w:i/>
          <w:iCs/>
          <w:sz w:val="28"/>
          <w:szCs w:val="28"/>
          <w:lang w:eastAsia="en-GB"/>
        </w:rPr>
        <w:t xml:space="preserve">the survey on which the research is based used the term “public health partners” </w:t>
      </w:r>
      <w:r w:rsidR="00873CF6">
        <w:rPr>
          <w:i/>
          <w:iCs/>
          <w:sz w:val="28"/>
          <w:szCs w:val="28"/>
          <w:lang w:eastAsia="en-GB"/>
        </w:rPr>
        <w:t xml:space="preserve">as opposed </w:t>
      </w:r>
      <w:r w:rsidR="00464E29">
        <w:rPr>
          <w:i/>
          <w:iCs/>
          <w:sz w:val="28"/>
          <w:szCs w:val="28"/>
          <w:lang w:eastAsia="en-GB"/>
        </w:rPr>
        <w:t xml:space="preserve">to </w:t>
      </w:r>
      <w:r w:rsidR="00873CF6">
        <w:rPr>
          <w:i/>
          <w:iCs/>
          <w:sz w:val="28"/>
          <w:szCs w:val="28"/>
          <w:lang w:eastAsia="en-GB"/>
        </w:rPr>
        <w:t xml:space="preserve">“public sector partners”. This was clearly defined </w:t>
      </w:r>
      <w:r w:rsidR="00464E29">
        <w:rPr>
          <w:i/>
          <w:iCs/>
          <w:sz w:val="28"/>
          <w:szCs w:val="28"/>
          <w:lang w:eastAsia="en-GB"/>
        </w:rPr>
        <w:t xml:space="preserve">in the survey as including </w:t>
      </w:r>
      <w:r w:rsidR="00DB3E72">
        <w:rPr>
          <w:i/>
          <w:iCs/>
          <w:sz w:val="28"/>
          <w:szCs w:val="28"/>
          <w:lang w:eastAsia="en-GB"/>
        </w:rPr>
        <w:t xml:space="preserve">all the above public sector partners. </w:t>
      </w:r>
      <w:r w:rsidR="007B5E35">
        <w:rPr>
          <w:i/>
          <w:iCs/>
          <w:sz w:val="28"/>
          <w:szCs w:val="28"/>
          <w:lang w:eastAsia="en-GB"/>
        </w:rPr>
        <w:t xml:space="preserve">We have adopted the term “public sector partners” </w:t>
      </w:r>
      <w:r w:rsidR="00E11089">
        <w:rPr>
          <w:i/>
          <w:iCs/>
          <w:sz w:val="28"/>
          <w:szCs w:val="28"/>
          <w:lang w:eastAsia="en-GB"/>
        </w:rPr>
        <w:t>in this report for the sake of clarity and consistency with how the terms are more widely understood.</w:t>
      </w:r>
      <w:r w:rsidR="00873CF6">
        <w:rPr>
          <w:i/>
          <w:iCs/>
          <w:sz w:val="28"/>
          <w:szCs w:val="28"/>
          <w:lang w:eastAsia="en-GB"/>
        </w:rPr>
        <w:t xml:space="preserve"> </w:t>
      </w:r>
    </w:p>
    <w:p w14:paraId="390B3090" w14:textId="7D6A5B30" w:rsidR="00624B4F" w:rsidRPr="00F37EB3" w:rsidRDefault="008250B7" w:rsidP="009A568E">
      <w:pPr>
        <w:rPr>
          <w:sz w:val="28"/>
          <w:szCs w:val="28"/>
          <w:lang w:eastAsia="en-GB"/>
        </w:rPr>
      </w:pPr>
      <w:r w:rsidRPr="00F37EB3">
        <w:rPr>
          <w:sz w:val="28"/>
          <w:szCs w:val="28"/>
          <w:lang w:eastAsia="en-GB"/>
        </w:rPr>
        <w:t>The survey</w:t>
      </w:r>
      <w:r w:rsidR="00270A64" w:rsidRPr="00F37EB3">
        <w:rPr>
          <w:sz w:val="28"/>
          <w:szCs w:val="28"/>
          <w:lang w:eastAsia="en-GB"/>
        </w:rPr>
        <w:t xml:space="preserve">, </w:t>
      </w:r>
      <w:r w:rsidR="00C968BF" w:rsidRPr="00F37EB3">
        <w:rPr>
          <w:sz w:val="28"/>
          <w:szCs w:val="28"/>
          <w:lang w:eastAsia="en-GB"/>
        </w:rPr>
        <w:t>which ran from October to November 2025,</w:t>
      </w:r>
      <w:r w:rsidRPr="00F37EB3">
        <w:rPr>
          <w:sz w:val="28"/>
          <w:szCs w:val="28"/>
          <w:lang w:eastAsia="en-GB"/>
        </w:rPr>
        <w:t xml:space="preserve"> received </w:t>
      </w:r>
      <w:r w:rsidR="00184667" w:rsidRPr="00F37EB3">
        <w:rPr>
          <w:sz w:val="28"/>
          <w:szCs w:val="28"/>
          <w:lang w:eastAsia="en-GB"/>
        </w:rPr>
        <w:t xml:space="preserve">67 </w:t>
      </w:r>
      <w:r w:rsidRPr="00F37EB3">
        <w:rPr>
          <w:sz w:val="28"/>
          <w:szCs w:val="28"/>
          <w:lang w:eastAsia="en-GB"/>
        </w:rPr>
        <w:t>responses from diverse organisations including mental health services, youth support programmes, carers' services, specialist support organisations, and community development groups.</w:t>
      </w:r>
      <w:r w:rsidR="00F87A74" w:rsidRPr="00F37EB3">
        <w:rPr>
          <w:sz w:val="28"/>
          <w:szCs w:val="28"/>
          <w:lang w:eastAsia="en-GB"/>
        </w:rPr>
        <w:t xml:space="preserve"> </w:t>
      </w:r>
      <w:r w:rsidR="00634C74" w:rsidRPr="00F37EB3">
        <w:rPr>
          <w:sz w:val="28"/>
          <w:szCs w:val="28"/>
          <w:lang w:eastAsia="en-GB"/>
        </w:rPr>
        <w:t xml:space="preserve">Improving the health of individuals and communities </w:t>
      </w:r>
      <w:r w:rsidR="00A35C96" w:rsidRPr="00F37EB3">
        <w:rPr>
          <w:sz w:val="28"/>
          <w:szCs w:val="28"/>
          <w:lang w:eastAsia="en-GB"/>
        </w:rPr>
        <w:t xml:space="preserve">is either the sole focus or </w:t>
      </w:r>
      <w:r w:rsidR="000F54E0" w:rsidRPr="00F37EB3">
        <w:rPr>
          <w:sz w:val="28"/>
          <w:szCs w:val="28"/>
          <w:lang w:eastAsia="en-GB"/>
        </w:rPr>
        <w:t>comprises a</w:t>
      </w:r>
      <w:r w:rsidR="00A35C96" w:rsidRPr="00F37EB3">
        <w:rPr>
          <w:sz w:val="28"/>
          <w:szCs w:val="28"/>
          <w:lang w:eastAsia="en-GB"/>
        </w:rPr>
        <w:t xml:space="preserve"> large extent</w:t>
      </w:r>
      <w:r w:rsidR="000F54E0" w:rsidRPr="00F37EB3">
        <w:rPr>
          <w:sz w:val="28"/>
          <w:szCs w:val="28"/>
          <w:lang w:eastAsia="en-GB"/>
        </w:rPr>
        <w:t xml:space="preserve"> of the activity</w:t>
      </w:r>
      <w:r w:rsidR="00A35C96" w:rsidRPr="00F37EB3">
        <w:rPr>
          <w:sz w:val="28"/>
          <w:szCs w:val="28"/>
          <w:lang w:eastAsia="en-GB"/>
        </w:rPr>
        <w:t xml:space="preserve"> of 94% of responding organisations.</w:t>
      </w:r>
    </w:p>
    <w:p w14:paraId="2ECA522C" w14:textId="333EAC42" w:rsidR="008250B7" w:rsidRDefault="00167C2C" w:rsidP="009A568E">
      <w:pPr>
        <w:rPr>
          <w:sz w:val="28"/>
          <w:szCs w:val="28"/>
          <w:lang w:eastAsia="en-GB"/>
        </w:rPr>
      </w:pPr>
      <w:r w:rsidRPr="00F37EB3">
        <w:rPr>
          <w:sz w:val="28"/>
          <w:szCs w:val="28"/>
          <w:lang w:eastAsia="en-GB"/>
        </w:rPr>
        <w:t xml:space="preserve">The CHEX (Community Health Exchange) database of community-led health and wellbeing </w:t>
      </w:r>
      <w:r w:rsidR="00F01293" w:rsidRPr="00F37EB3">
        <w:rPr>
          <w:sz w:val="28"/>
          <w:szCs w:val="28"/>
          <w:lang w:eastAsia="en-GB"/>
        </w:rPr>
        <w:t>organisations lists 179 such organisations</w:t>
      </w:r>
      <w:r w:rsidR="00BF7F65" w:rsidRPr="00F37EB3">
        <w:rPr>
          <w:sz w:val="28"/>
          <w:szCs w:val="28"/>
          <w:lang w:eastAsia="en-GB"/>
        </w:rPr>
        <w:t xml:space="preserve"> in Scotland, </w:t>
      </w:r>
      <w:r w:rsidR="00535F3D" w:rsidRPr="00F37EB3">
        <w:rPr>
          <w:sz w:val="28"/>
          <w:szCs w:val="28"/>
          <w:lang w:eastAsia="en-GB"/>
        </w:rPr>
        <w:t xml:space="preserve">and </w:t>
      </w:r>
      <w:r w:rsidR="00994897" w:rsidRPr="00F37EB3">
        <w:rPr>
          <w:sz w:val="28"/>
          <w:szCs w:val="28"/>
          <w:lang w:eastAsia="en-GB"/>
        </w:rPr>
        <w:t xml:space="preserve">while this database does not capture all activity in Scotland, </w:t>
      </w:r>
      <w:r w:rsidR="009C5655" w:rsidRPr="00F37EB3">
        <w:rPr>
          <w:sz w:val="28"/>
          <w:szCs w:val="28"/>
          <w:lang w:eastAsia="en-GB"/>
        </w:rPr>
        <w:t>the</w:t>
      </w:r>
      <w:r w:rsidR="002365C0" w:rsidRPr="00F37EB3">
        <w:rPr>
          <w:sz w:val="28"/>
          <w:szCs w:val="28"/>
          <w:lang w:eastAsia="en-GB"/>
        </w:rPr>
        <w:t xml:space="preserve"> 67</w:t>
      </w:r>
      <w:r w:rsidR="009C5655" w:rsidRPr="00F37EB3">
        <w:rPr>
          <w:sz w:val="28"/>
          <w:szCs w:val="28"/>
          <w:lang w:eastAsia="en-GB"/>
        </w:rPr>
        <w:t xml:space="preserve"> respon</w:t>
      </w:r>
      <w:r w:rsidR="00624B4F" w:rsidRPr="00F37EB3">
        <w:rPr>
          <w:sz w:val="28"/>
          <w:szCs w:val="28"/>
          <w:lang w:eastAsia="en-GB"/>
        </w:rPr>
        <w:t>dents</w:t>
      </w:r>
      <w:r w:rsidR="009C5655" w:rsidRPr="00F37EB3">
        <w:rPr>
          <w:sz w:val="28"/>
          <w:szCs w:val="28"/>
          <w:lang w:eastAsia="en-GB"/>
        </w:rPr>
        <w:t xml:space="preserve"> within this survey </w:t>
      </w:r>
      <w:r w:rsidR="00624B4F" w:rsidRPr="00F37EB3">
        <w:rPr>
          <w:sz w:val="28"/>
          <w:szCs w:val="28"/>
          <w:lang w:eastAsia="en-GB"/>
        </w:rPr>
        <w:t>constitute a significant representation of the sector</w:t>
      </w:r>
      <w:r w:rsidR="004161C2" w:rsidRPr="00F37EB3">
        <w:rPr>
          <w:sz w:val="28"/>
          <w:szCs w:val="28"/>
          <w:lang w:eastAsia="en-GB"/>
        </w:rPr>
        <w:t xml:space="preserve"> </w:t>
      </w:r>
      <w:r w:rsidR="005221FB" w:rsidRPr="00F37EB3">
        <w:rPr>
          <w:sz w:val="28"/>
          <w:szCs w:val="28"/>
          <w:lang w:eastAsia="en-GB"/>
        </w:rPr>
        <w:t>(approximately 37% of known organisations)</w:t>
      </w:r>
      <w:r w:rsidR="004161C2" w:rsidRPr="00F37EB3">
        <w:rPr>
          <w:sz w:val="28"/>
          <w:szCs w:val="28"/>
          <w:lang w:eastAsia="en-GB"/>
        </w:rPr>
        <w:t>.</w:t>
      </w:r>
    </w:p>
    <w:p w14:paraId="7B2669E8" w14:textId="306D0136" w:rsidR="00C33BEA" w:rsidRPr="00F37EB3" w:rsidRDefault="00C33BEA" w:rsidP="00D96165">
      <w:pPr>
        <w:rPr>
          <w:sz w:val="28"/>
          <w:szCs w:val="28"/>
          <w:lang w:eastAsia="en-GB"/>
        </w:rPr>
      </w:pPr>
      <w:r>
        <w:rPr>
          <w:sz w:val="28"/>
          <w:szCs w:val="28"/>
          <w:lang w:eastAsia="en-GB"/>
        </w:rPr>
        <w:lastRenderedPageBreak/>
        <w:t xml:space="preserve">This survey and </w:t>
      </w:r>
      <w:r w:rsidR="000C495E">
        <w:rPr>
          <w:sz w:val="28"/>
          <w:szCs w:val="28"/>
          <w:lang w:eastAsia="en-GB"/>
        </w:rPr>
        <w:t xml:space="preserve">report </w:t>
      </w:r>
      <w:proofErr w:type="gramStart"/>
      <w:r w:rsidR="000C495E">
        <w:rPr>
          <w:sz w:val="28"/>
          <w:szCs w:val="28"/>
          <w:lang w:eastAsia="en-GB"/>
        </w:rPr>
        <w:t>was</w:t>
      </w:r>
      <w:proofErr w:type="gramEnd"/>
      <w:r w:rsidR="000C495E">
        <w:rPr>
          <w:sz w:val="28"/>
          <w:szCs w:val="28"/>
          <w:lang w:eastAsia="en-GB"/>
        </w:rPr>
        <w:t xml:space="preserve"> conducted as a collaboration between </w:t>
      </w:r>
      <w:r w:rsidR="00D96165" w:rsidRPr="00D96165">
        <w:rPr>
          <w:sz w:val="28"/>
          <w:szCs w:val="28"/>
          <w:lang w:eastAsia="en-GB"/>
        </w:rPr>
        <w:t>Scottish Communities for Health and Wellbeing (SCHW), Community Health Exchange (CHEX), Scottish</w:t>
      </w:r>
      <w:r w:rsidR="00D96165">
        <w:rPr>
          <w:sz w:val="28"/>
          <w:szCs w:val="28"/>
          <w:lang w:eastAsia="en-GB"/>
        </w:rPr>
        <w:t xml:space="preserve"> </w:t>
      </w:r>
      <w:r w:rsidR="00D96165" w:rsidRPr="00D96165">
        <w:rPr>
          <w:sz w:val="28"/>
          <w:szCs w:val="28"/>
          <w:lang w:eastAsia="en-GB"/>
        </w:rPr>
        <w:t xml:space="preserve">Community Development Centre (SCDC) and </w:t>
      </w:r>
      <w:r w:rsidR="00D96165">
        <w:rPr>
          <w:sz w:val="28"/>
          <w:szCs w:val="28"/>
          <w:lang w:eastAsia="en-GB"/>
        </w:rPr>
        <w:t xml:space="preserve">the </w:t>
      </w:r>
      <w:r w:rsidR="00D96165" w:rsidRPr="00D96165">
        <w:rPr>
          <w:sz w:val="28"/>
          <w:szCs w:val="28"/>
          <w:lang w:eastAsia="en-GB"/>
        </w:rPr>
        <w:t>Health and Social Care Alliance Scotland (Th</w:t>
      </w:r>
      <w:r w:rsidR="00D96165">
        <w:rPr>
          <w:sz w:val="28"/>
          <w:szCs w:val="28"/>
          <w:lang w:eastAsia="en-GB"/>
        </w:rPr>
        <w:t>e ALLIANCE</w:t>
      </w:r>
      <w:r w:rsidR="00D96165" w:rsidRPr="00D96165">
        <w:rPr>
          <w:sz w:val="28"/>
          <w:szCs w:val="28"/>
          <w:lang w:eastAsia="en-GB"/>
        </w:rPr>
        <w:t>)</w:t>
      </w:r>
      <w:r w:rsidR="00091EC9">
        <w:rPr>
          <w:sz w:val="28"/>
          <w:szCs w:val="28"/>
          <w:lang w:eastAsia="en-GB"/>
        </w:rPr>
        <w:t>.</w:t>
      </w:r>
    </w:p>
    <w:p w14:paraId="22BF2BCA" w14:textId="5A3E2122" w:rsidR="008250B7" w:rsidRPr="00F37EB3" w:rsidRDefault="008250B7" w:rsidP="009A568E">
      <w:pPr>
        <w:pStyle w:val="Heading2"/>
        <w:rPr>
          <w:sz w:val="28"/>
          <w:szCs w:val="28"/>
        </w:rPr>
      </w:pPr>
      <w:bookmarkStart w:id="3" w:name="_Toc231292366"/>
      <w:r w:rsidRPr="00F37EB3">
        <w:rPr>
          <w:sz w:val="28"/>
          <w:szCs w:val="28"/>
        </w:rPr>
        <w:t>Context and Limitations</w:t>
      </w:r>
      <w:bookmarkEnd w:id="3"/>
    </w:p>
    <w:p w14:paraId="1AFFBB01" w14:textId="5D667B9E" w:rsidR="008250B7" w:rsidRPr="00F37EB3" w:rsidRDefault="008250B7" w:rsidP="009A568E">
      <w:pPr>
        <w:rPr>
          <w:sz w:val="28"/>
          <w:szCs w:val="28"/>
          <w:lang w:eastAsia="en-GB"/>
        </w:rPr>
      </w:pPr>
      <w:r w:rsidRPr="00F37EB3">
        <w:rPr>
          <w:sz w:val="28"/>
          <w:szCs w:val="28"/>
          <w:lang w:eastAsia="en-GB"/>
        </w:rPr>
        <w:t xml:space="preserve">This report presents findings from organisations that responded to the survey </w:t>
      </w:r>
      <w:r w:rsidR="006B6272" w:rsidRPr="00F37EB3">
        <w:rPr>
          <w:sz w:val="28"/>
          <w:szCs w:val="28"/>
          <w:lang w:eastAsia="en-GB"/>
        </w:rPr>
        <w:t>–</w:t>
      </w:r>
      <w:r w:rsidRPr="00F37EB3">
        <w:rPr>
          <w:sz w:val="28"/>
          <w:szCs w:val="28"/>
          <w:lang w:eastAsia="en-GB"/>
        </w:rPr>
        <w:t xml:space="preserve"> it is a snapshot of experiences rather than a comprehensive sector-wide assessment. We recognise several important limitations:</w:t>
      </w:r>
    </w:p>
    <w:p w14:paraId="5BC43354" w14:textId="2B8CCE3E" w:rsidR="008250B7" w:rsidRPr="00F37EB3" w:rsidRDefault="008250B7" w:rsidP="009A568E">
      <w:pPr>
        <w:pStyle w:val="ListParagraph"/>
        <w:numPr>
          <w:ilvl w:val="0"/>
          <w:numId w:val="2"/>
        </w:numPr>
        <w:rPr>
          <w:sz w:val="28"/>
          <w:szCs w:val="28"/>
          <w:lang w:eastAsia="en-GB"/>
        </w:rPr>
      </w:pPr>
      <w:r w:rsidRPr="00F37EB3">
        <w:rPr>
          <w:b/>
          <w:bCs/>
          <w:sz w:val="28"/>
          <w:szCs w:val="28"/>
          <w:lang w:eastAsia="en-GB"/>
        </w:rPr>
        <w:t>Mixed experiences</w:t>
      </w:r>
      <w:r w:rsidRPr="00F37EB3">
        <w:rPr>
          <w:sz w:val="28"/>
          <w:szCs w:val="28"/>
          <w:lang w:eastAsia="en-GB"/>
        </w:rPr>
        <w:t xml:space="preserve">: Whilst </w:t>
      </w:r>
      <w:proofErr w:type="gramStart"/>
      <w:r w:rsidR="00DA4FDD" w:rsidRPr="00F37EB3">
        <w:rPr>
          <w:sz w:val="28"/>
          <w:szCs w:val="28"/>
          <w:lang w:eastAsia="en-GB"/>
        </w:rPr>
        <w:t>a majority of</w:t>
      </w:r>
      <w:proofErr w:type="gramEnd"/>
      <w:r w:rsidRPr="00F37EB3">
        <w:rPr>
          <w:sz w:val="28"/>
          <w:szCs w:val="28"/>
          <w:lang w:eastAsia="en-GB"/>
        </w:rPr>
        <w:t xml:space="preserve"> organisations</w:t>
      </w:r>
      <w:r w:rsidR="00DA4FDD" w:rsidRPr="00F37EB3">
        <w:rPr>
          <w:sz w:val="28"/>
          <w:szCs w:val="28"/>
          <w:lang w:eastAsia="en-GB"/>
        </w:rPr>
        <w:t xml:space="preserve"> who responded to this survey</w:t>
      </w:r>
      <w:r w:rsidRPr="00F37EB3">
        <w:rPr>
          <w:sz w:val="28"/>
          <w:szCs w:val="28"/>
          <w:lang w:eastAsia="en-GB"/>
        </w:rPr>
        <w:t xml:space="preserve"> report significant challenges, </w:t>
      </w:r>
      <w:r w:rsidR="00DA4FDD" w:rsidRPr="00F37EB3">
        <w:rPr>
          <w:sz w:val="28"/>
          <w:szCs w:val="28"/>
          <w:lang w:eastAsia="en-GB"/>
        </w:rPr>
        <w:t>many</w:t>
      </w:r>
      <w:r w:rsidRPr="00F37EB3">
        <w:rPr>
          <w:sz w:val="28"/>
          <w:szCs w:val="28"/>
          <w:lang w:eastAsia="en-GB"/>
        </w:rPr>
        <w:t xml:space="preserve"> maintain positive relationships and secure funding. This report reflects both realities</w:t>
      </w:r>
      <w:r w:rsidR="00305FD2" w:rsidRPr="00F37EB3">
        <w:rPr>
          <w:sz w:val="28"/>
          <w:szCs w:val="28"/>
          <w:lang w:eastAsia="en-GB"/>
        </w:rPr>
        <w:t xml:space="preserve"> and we present </w:t>
      </w:r>
      <w:r w:rsidR="0044722F" w:rsidRPr="00F37EB3">
        <w:rPr>
          <w:sz w:val="28"/>
          <w:szCs w:val="28"/>
          <w:lang w:eastAsia="en-GB"/>
        </w:rPr>
        <w:t>their experiences in their own words.</w:t>
      </w:r>
    </w:p>
    <w:p w14:paraId="10F201FF" w14:textId="3E5DF5ED" w:rsidR="008250B7" w:rsidRPr="00F37EB3" w:rsidRDefault="008250B7" w:rsidP="009A568E">
      <w:pPr>
        <w:pStyle w:val="ListParagraph"/>
        <w:numPr>
          <w:ilvl w:val="0"/>
          <w:numId w:val="2"/>
        </w:numPr>
        <w:rPr>
          <w:sz w:val="28"/>
          <w:szCs w:val="28"/>
          <w:lang w:eastAsia="en-GB"/>
        </w:rPr>
      </w:pPr>
      <w:r w:rsidRPr="00F37EB3">
        <w:rPr>
          <w:b/>
          <w:bCs/>
          <w:sz w:val="28"/>
          <w:szCs w:val="28"/>
          <w:lang w:eastAsia="en-GB"/>
        </w:rPr>
        <w:t>Self-selection</w:t>
      </w:r>
      <w:r w:rsidRPr="00F37EB3">
        <w:rPr>
          <w:sz w:val="28"/>
          <w:szCs w:val="28"/>
          <w:lang w:eastAsia="en-GB"/>
        </w:rPr>
        <w:t>: Organisations facing difficulties may be more motivated to respond, potentially over-representing challenges</w:t>
      </w:r>
      <w:r w:rsidR="00F71897" w:rsidRPr="00F37EB3">
        <w:rPr>
          <w:sz w:val="28"/>
          <w:szCs w:val="28"/>
          <w:lang w:eastAsia="en-GB"/>
        </w:rPr>
        <w:t xml:space="preserve"> to the </w:t>
      </w:r>
      <w:proofErr w:type="gramStart"/>
      <w:r w:rsidR="00F71897" w:rsidRPr="00F37EB3">
        <w:rPr>
          <w:sz w:val="28"/>
          <w:szCs w:val="28"/>
          <w:lang w:eastAsia="en-GB"/>
        </w:rPr>
        <w:t>sector as a whole</w:t>
      </w:r>
      <w:proofErr w:type="gramEnd"/>
      <w:r w:rsidRPr="00F37EB3">
        <w:rPr>
          <w:sz w:val="28"/>
          <w:szCs w:val="28"/>
          <w:lang w:eastAsia="en-GB"/>
        </w:rPr>
        <w:t>.</w:t>
      </w:r>
      <w:r w:rsidR="009C6B05" w:rsidRPr="00F37EB3">
        <w:rPr>
          <w:sz w:val="28"/>
          <w:szCs w:val="28"/>
          <w:lang w:eastAsia="en-GB"/>
        </w:rPr>
        <w:t xml:space="preserve"> Regardless, serious concerns are raised</w:t>
      </w:r>
      <w:r w:rsidR="004A6FCB" w:rsidRPr="00F37EB3">
        <w:rPr>
          <w:sz w:val="28"/>
          <w:szCs w:val="28"/>
          <w:lang w:eastAsia="en-GB"/>
        </w:rPr>
        <w:t xml:space="preserve"> and trends across </w:t>
      </w:r>
      <w:r w:rsidR="00EE643E" w:rsidRPr="00F37EB3">
        <w:rPr>
          <w:sz w:val="28"/>
          <w:szCs w:val="28"/>
          <w:lang w:eastAsia="en-GB"/>
        </w:rPr>
        <w:t xml:space="preserve">different organisations are </w:t>
      </w:r>
      <w:r w:rsidR="006B41AE" w:rsidRPr="00F37EB3">
        <w:rPr>
          <w:sz w:val="28"/>
          <w:szCs w:val="28"/>
          <w:lang w:eastAsia="en-GB"/>
        </w:rPr>
        <w:t>outlined</w:t>
      </w:r>
      <w:r w:rsidR="00EE643E" w:rsidRPr="00F37EB3">
        <w:rPr>
          <w:sz w:val="28"/>
          <w:szCs w:val="28"/>
          <w:lang w:eastAsia="en-GB"/>
        </w:rPr>
        <w:t>,</w:t>
      </w:r>
      <w:r w:rsidR="009C6B05" w:rsidRPr="00F37EB3">
        <w:rPr>
          <w:sz w:val="28"/>
          <w:szCs w:val="28"/>
          <w:lang w:eastAsia="en-GB"/>
        </w:rPr>
        <w:t xml:space="preserve"> which are important to highlight</w:t>
      </w:r>
      <w:r w:rsidR="006B41AE" w:rsidRPr="00F37EB3">
        <w:rPr>
          <w:sz w:val="28"/>
          <w:szCs w:val="28"/>
          <w:lang w:eastAsia="en-GB"/>
        </w:rPr>
        <w:t xml:space="preserve"> here.</w:t>
      </w:r>
    </w:p>
    <w:p w14:paraId="6DD19A60" w14:textId="0451D96C" w:rsidR="00305FD2" w:rsidRPr="00F37EB3" w:rsidRDefault="00305FD2" w:rsidP="009A568E">
      <w:pPr>
        <w:pStyle w:val="ListParagraph"/>
        <w:numPr>
          <w:ilvl w:val="0"/>
          <w:numId w:val="2"/>
        </w:numPr>
        <w:rPr>
          <w:sz w:val="28"/>
          <w:szCs w:val="28"/>
          <w:lang w:eastAsia="en-GB"/>
        </w:rPr>
      </w:pPr>
      <w:r w:rsidRPr="00F37EB3">
        <w:rPr>
          <w:b/>
          <w:bCs/>
          <w:sz w:val="28"/>
          <w:szCs w:val="28"/>
          <w:lang w:eastAsia="en-GB"/>
        </w:rPr>
        <w:t>Geographic and size variation</w:t>
      </w:r>
      <w:r w:rsidRPr="00F37EB3">
        <w:rPr>
          <w:sz w:val="28"/>
          <w:szCs w:val="28"/>
          <w:lang w:eastAsia="en-GB"/>
        </w:rPr>
        <w:t xml:space="preserve">: </w:t>
      </w:r>
      <w:r w:rsidR="00C9486C" w:rsidRPr="00F37EB3">
        <w:rPr>
          <w:sz w:val="28"/>
          <w:szCs w:val="28"/>
          <w:lang w:eastAsia="en-GB"/>
        </w:rPr>
        <w:t xml:space="preserve"> Although we gathered data on location, Health Board area, </w:t>
      </w:r>
      <w:r w:rsidR="00FB7302" w:rsidRPr="00F37EB3">
        <w:rPr>
          <w:sz w:val="28"/>
          <w:szCs w:val="28"/>
          <w:lang w:eastAsia="en-GB"/>
        </w:rPr>
        <w:t>and</w:t>
      </w:r>
      <w:r w:rsidR="00C9486C" w:rsidRPr="00F37EB3">
        <w:rPr>
          <w:sz w:val="28"/>
          <w:szCs w:val="28"/>
          <w:lang w:eastAsia="en-GB"/>
        </w:rPr>
        <w:t xml:space="preserve"> organisation size</w:t>
      </w:r>
      <w:r w:rsidR="00FB7302" w:rsidRPr="00F37EB3">
        <w:rPr>
          <w:sz w:val="28"/>
          <w:szCs w:val="28"/>
          <w:lang w:eastAsia="en-GB"/>
        </w:rPr>
        <w:t xml:space="preserve">, there did not appear to be any significant </w:t>
      </w:r>
      <w:r w:rsidR="001F4E9D" w:rsidRPr="00F37EB3">
        <w:rPr>
          <w:sz w:val="28"/>
          <w:szCs w:val="28"/>
          <w:lang w:eastAsia="en-GB"/>
        </w:rPr>
        <w:t xml:space="preserve">commonalities or </w:t>
      </w:r>
      <w:r w:rsidR="00FB7302" w:rsidRPr="00F37EB3">
        <w:rPr>
          <w:sz w:val="28"/>
          <w:szCs w:val="28"/>
          <w:lang w:eastAsia="en-GB"/>
        </w:rPr>
        <w:t xml:space="preserve">differences </w:t>
      </w:r>
      <w:r w:rsidR="007A21F3" w:rsidRPr="00F37EB3">
        <w:rPr>
          <w:sz w:val="28"/>
          <w:szCs w:val="28"/>
          <w:lang w:eastAsia="en-GB"/>
        </w:rPr>
        <w:t>in experience across or between them.</w:t>
      </w:r>
      <w:r w:rsidR="00B64EC7" w:rsidRPr="00F37EB3">
        <w:rPr>
          <w:sz w:val="28"/>
          <w:szCs w:val="28"/>
          <w:lang w:eastAsia="en-GB"/>
        </w:rPr>
        <w:t xml:space="preserve"> Future research may benefit from </w:t>
      </w:r>
      <w:r w:rsidR="00B97C80" w:rsidRPr="00F37EB3">
        <w:rPr>
          <w:sz w:val="28"/>
          <w:szCs w:val="28"/>
          <w:lang w:eastAsia="en-GB"/>
        </w:rPr>
        <w:t>more advanced data analysis.</w:t>
      </w:r>
    </w:p>
    <w:p w14:paraId="1D4BC6D9" w14:textId="1B2D1303" w:rsidR="00305FD2" w:rsidRPr="00F37EB3" w:rsidRDefault="00305FD2" w:rsidP="009A568E">
      <w:pPr>
        <w:pStyle w:val="ListParagraph"/>
        <w:numPr>
          <w:ilvl w:val="0"/>
          <w:numId w:val="2"/>
        </w:numPr>
        <w:rPr>
          <w:sz w:val="28"/>
          <w:szCs w:val="28"/>
          <w:lang w:eastAsia="en-GB"/>
        </w:rPr>
      </w:pPr>
      <w:r w:rsidRPr="00F37EB3">
        <w:rPr>
          <w:b/>
          <w:bCs/>
          <w:sz w:val="28"/>
          <w:szCs w:val="28"/>
          <w:lang w:eastAsia="en-GB"/>
        </w:rPr>
        <w:t>Survivor bias</w:t>
      </w:r>
      <w:r w:rsidRPr="00F37EB3">
        <w:rPr>
          <w:sz w:val="28"/>
          <w:szCs w:val="28"/>
          <w:lang w:eastAsia="en-GB"/>
        </w:rPr>
        <w:t xml:space="preserve">: These responses come from organisations still operating. </w:t>
      </w:r>
      <w:r w:rsidR="005C32A4" w:rsidRPr="00F37EB3">
        <w:rPr>
          <w:sz w:val="28"/>
          <w:szCs w:val="28"/>
          <w:lang w:eastAsia="en-GB"/>
        </w:rPr>
        <w:t>By nature of th</w:t>
      </w:r>
      <w:r w:rsidR="00EB4B3E" w:rsidRPr="00F37EB3">
        <w:rPr>
          <w:sz w:val="28"/>
          <w:szCs w:val="28"/>
          <w:lang w:eastAsia="en-GB"/>
        </w:rPr>
        <w:t>is surveying</w:t>
      </w:r>
      <w:r w:rsidR="005C32A4" w:rsidRPr="00F37EB3">
        <w:rPr>
          <w:sz w:val="28"/>
          <w:szCs w:val="28"/>
          <w:lang w:eastAsia="en-GB"/>
        </w:rPr>
        <w:t xml:space="preserve"> method,</w:t>
      </w:r>
      <w:r w:rsidR="00EB4B3E" w:rsidRPr="00F37EB3">
        <w:rPr>
          <w:sz w:val="28"/>
          <w:szCs w:val="28"/>
          <w:lang w:eastAsia="en-GB"/>
        </w:rPr>
        <w:t xml:space="preserve"> we</w:t>
      </w:r>
      <w:r w:rsidRPr="00F37EB3">
        <w:rPr>
          <w:sz w:val="28"/>
          <w:szCs w:val="28"/>
          <w:lang w:eastAsia="en-GB"/>
        </w:rPr>
        <w:t xml:space="preserve"> have not heard from services that have already closed due to funding pressures or relationship breakdowns.</w:t>
      </w:r>
      <w:r w:rsidR="00572BD6" w:rsidRPr="00F37EB3">
        <w:rPr>
          <w:sz w:val="28"/>
          <w:szCs w:val="28"/>
          <w:lang w:eastAsia="en-GB"/>
        </w:rPr>
        <w:t xml:space="preserve"> </w:t>
      </w:r>
    </w:p>
    <w:p w14:paraId="0AFF249E" w14:textId="77777777" w:rsidR="00AC0C54" w:rsidRDefault="008250B7" w:rsidP="009A568E">
      <w:pPr>
        <w:rPr>
          <w:sz w:val="28"/>
          <w:szCs w:val="28"/>
          <w:lang w:eastAsia="en-GB"/>
        </w:rPr>
      </w:pPr>
      <w:r w:rsidRPr="00F37EB3">
        <w:rPr>
          <w:sz w:val="28"/>
          <w:szCs w:val="28"/>
          <w:lang w:eastAsia="en-GB"/>
        </w:rPr>
        <w:t>Despite these limitations, the consistency of certain themes across multiple responses, the specificity of examples provided, and the depth of concern expressed warrant serious attention. This report aims to initiate discussion and develop solutions, not to provide definitive conclusions about the entire sector.</w:t>
      </w:r>
    </w:p>
    <w:p w14:paraId="778CD2B3" w14:textId="7545CB36" w:rsidR="00242610" w:rsidRPr="00F37EB3" w:rsidRDefault="00242610" w:rsidP="009A568E">
      <w:pPr>
        <w:rPr>
          <w:sz w:val="28"/>
          <w:szCs w:val="28"/>
          <w:lang w:eastAsia="en-GB"/>
        </w:rPr>
      </w:pPr>
      <w:r w:rsidRPr="005359C8">
        <w:rPr>
          <w:sz w:val="28"/>
          <w:szCs w:val="28"/>
          <w:lang w:eastAsia="en-GB"/>
        </w:rPr>
        <w:t>To supplement and sense-check the survey findings, we also held a follow-up workshop</w:t>
      </w:r>
      <w:r w:rsidR="00E61F1C" w:rsidRPr="005359C8">
        <w:rPr>
          <w:sz w:val="28"/>
          <w:szCs w:val="28"/>
          <w:lang w:eastAsia="en-GB"/>
        </w:rPr>
        <w:t xml:space="preserve"> in March 2026</w:t>
      </w:r>
      <w:r w:rsidRPr="005359C8">
        <w:rPr>
          <w:sz w:val="28"/>
          <w:szCs w:val="28"/>
          <w:lang w:eastAsia="en-GB"/>
        </w:rPr>
        <w:t xml:space="preserve"> with</w:t>
      </w:r>
      <w:r w:rsidR="009C712B" w:rsidRPr="005359C8">
        <w:rPr>
          <w:sz w:val="28"/>
          <w:szCs w:val="28"/>
          <w:lang w:eastAsia="en-GB"/>
        </w:rPr>
        <w:t xml:space="preserve"> 25</w:t>
      </w:r>
      <w:r w:rsidRPr="005359C8">
        <w:rPr>
          <w:sz w:val="28"/>
          <w:szCs w:val="28"/>
          <w:lang w:eastAsia="en-GB"/>
        </w:rPr>
        <w:t xml:space="preserve"> community</w:t>
      </w:r>
      <w:r w:rsidR="004C680D" w:rsidRPr="005359C8">
        <w:rPr>
          <w:sz w:val="28"/>
          <w:szCs w:val="28"/>
          <w:lang w:eastAsia="en-GB"/>
        </w:rPr>
        <w:t>-led</w:t>
      </w:r>
      <w:r w:rsidRPr="005359C8">
        <w:rPr>
          <w:sz w:val="28"/>
          <w:szCs w:val="28"/>
          <w:lang w:eastAsia="en-GB"/>
        </w:rPr>
        <w:t xml:space="preserve"> health organisations. This group discussion largely affirmed the themes identified in the survey </w:t>
      </w:r>
      <w:r w:rsidRPr="005359C8">
        <w:rPr>
          <w:sz w:val="28"/>
          <w:szCs w:val="28"/>
          <w:lang w:eastAsia="en-GB"/>
        </w:rPr>
        <w:lastRenderedPageBreak/>
        <w:t>and agreed with the strength of feeling communicated within them. Workshop participants also offered constructive reflections on what positive change could look like. Where relevant, illustrative comments from the workshop are included throughout this report to complement the survey evidence.</w:t>
      </w:r>
    </w:p>
    <w:p w14:paraId="15E56F62" w14:textId="3E6A9993" w:rsidR="00AC0C54" w:rsidRPr="00F37EB3" w:rsidRDefault="00AC0C54" w:rsidP="009A568E">
      <w:pPr>
        <w:pStyle w:val="Heading2"/>
        <w:rPr>
          <w:sz w:val="28"/>
          <w:szCs w:val="28"/>
        </w:rPr>
      </w:pPr>
      <w:bookmarkStart w:id="4" w:name="_Toc231292367"/>
      <w:r w:rsidRPr="00F37EB3">
        <w:rPr>
          <w:sz w:val="28"/>
          <w:szCs w:val="28"/>
        </w:rPr>
        <w:t>Who we heard from</w:t>
      </w:r>
      <w:r w:rsidR="006E0DAD" w:rsidRPr="00F37EB3">
        <w:rPr>
          <w:sz w:val="28"/>
          <w:szCs w:val="28"/>
        </w:rPr>
        <w:t xml:space="preserve"> in this survey</w:t>
      </w:r>
      <w:bookmarkEnd w:id="4"/>
    </w:p>
    <w:p w14:paraId="4AB33D1C" w14:textId="54F33952" w:rsidR="00091EC9" w:rsidRDefault="006D7725" w:rsidP="009A568E">
      <w:pPr>
        <w:rPr>
          <w:sz w:val="28"/>
          <w:szCs w:val="28"/>
          <w:lang w:eastAsia="en-GB"/>
        </w:rPr>
      </w:pPr>
      <w:r w:rsidRPr="2EA397E4">
        <w:rPr>
          <w:sz w:val="28"/>
          <w:szCs w:val="28"/>
          <w:lang w:eastAsia="en-GB"/>
        </w:rPr>
        <w:t xml:space="preserve">We heard from organisations of all </w:t>
      </w:r>
      <w:proofErr w:type="gramStart"/>
      <w:r w:rsidRPr="2EA397E4">
        <w:rPr>
          <w:sz w:val="28"/>
          <w:szCs w:val="28"/>
          <w:lang w:eastAsia="en-GB"/>
        </w:rPr>
        <w:t>sizes</w:t>
      </w:r>
      <w:r w:rsidR="008E4AD7" w:rsidRPr="2EA397E4">
        <w:rPr>
          <w:sz w:val="28"/>
          <w:szCs w:val="28"/>
          <w:lang w:eastAsia="en-GB"/>
        </w:rPr>
        <w:t xml:space="preserve">, </w:t>
      </w:r>
      <w:r w:rsidR="004F4026" w:rsidRPr="2EA397E4">
        <w:rPr>
          <w:sz w:val="28"/>
          <w:szCs w:val="28"/>
          <w:lang w:eastAsia="en-GB"/>
        </w:rPr>
        <w:t>and</w:t>
      </w:r>
      <w:proofErr w:type="gramEnd"/>
      <w:r w:rsidR="004F4026" w:rsidRPr="2EA397E4">
        <w:rPr>
          <w:sz w:val="28"/>
          <w:szCs w:val="28"/>
          <w:lang w:eastAsia="en-GB"/>
        </w:rPr>
        <w:t xml:space="preserve"> received </w:t>
      </w:r>
      <w:r w:rsidR="00A62830" w:rsidRPr="2EA397E4">
        <w:rPr>
          <w:sz w:val="28"/>
          <w:szCs w:val="28"/>
          <w:lang w:eastAsia="en-GB"/>
        </w:rPr>
        <w:t>representation from all of</w:t>
      </w:r>
      <w:r w:rsidR="00AF3380" w:rsidRPr="2EA397E4">
        <w:rPr>
          <w:sz w:val="28"/>
          <w:szCs w:val="28"/>
          <w:lang w:eastAsia="en-GB"/>
        </w:rPr>
        <w:t xml:space="preserve"> NHS</w:t>
      </w:r>
      <w:r w:rsidR="00A62830" w:rsidRPr="2EA397E4">
        <w:rPr>
          <w:sz w:val="28"/>
          <w:szCs w:val="28"/>
          <w:lang w:eastAsia="en-GB"/>
        </w:rPr>
        <w:t xml:space="preserve"> Scotland’s 14 territorial health boards</w:t>
      </w:r>
      <w:r w:rsidR="00C37EFA" w:rsidRPr="2EA397E4">
        <w:rPr>
          <w:sz w:val="28"/>
          <w:szCs w:val="28"/>
          <w:lang w:eastAsia="en-GB"/>
        </w:rPr>
        <w:t xml:space="preserve"> (however, please note that an error in the survey design grouped together </w:t>
      </w:r>
      <w:r w:rsidR="0086578E" w:rsidRPr="2EA397E4">
        <w:rPr>
          <w:sz w:val="28"/>
          <w:szCs w:val="28"/>
          <w:lang w:eastAsia="en-GB"/>
        </w:rPr>
        <w:t>NHS Fife and NHS Forth Valley</w:t>
      </w:r>
      <w:r w:rsidR="00D94070" w:rsidRPr="2EA397E4">
        <w:rPr>
          <w:sz w:val="28"/>
          <w:szCs w:val="28"/>
          <w:lang w:eastAsia="en-GB"/>
        </w:rPr>
        <w:t xml:space="preserve">). </w:t>
      </w:r>
    </w:p>
    <w:p w14:paraId="379DD4CA" w14:textId="7E8D6BFF" w:rsidR="3414E909" w:rsidRDefault="3414E909" w:rsidP="2EA397E4">
      <w:pPr>
        <w:rPr>
          <w:sz w:val="28"/>
          <w:szCs w:val="28"/>
          <w:lang w:eastAsia="en-GB"/>
        </w:rPr>
      </w:pPr>
      <w:proofErr w:type="gramStart"/>
      <w:r w:rsidRPr="2EA397E4">
        <w:rPr>
          <w:sz w:val="28"/>
          <w:szCs w:val="28"/>
          <w:lang w:eastAsia="en-GB"/>
        </w:rPr>
        <w:t xml:space="preserve">In </w:t>
      </w:r>
      <w:r w:rsidR="319CBCA9" w:rsidRPr="2EA397E4">
        <w:rPr>
          <w:sz w:val="28"/>
          <w:szCs w:val="28"/>
          <w:lang w:eastAsia="en-GB"/>
        </w:rPr>
        <w:t>order to</w:t>
      </w:r>
      <w:proofErr w:type="gramEnd"/>
      <w:r w:rsidR="319CBCA9" w:rsidRPr="2EA397E4">
        <w:rPr>
          <w:sz w:val="28"/>
          <w:szCs w:val="28"/>
          <w:lang w:eastAsia="en-GB"/>
        </w:rPr>
        <w:t xml:space="preserve"> provide some richer insight into the experiences of the organisations who participated</w:t>
      </w:r>
      <w:r w:rsidR="67B88C6A" w:rsidRPr="2EA397E4">
        <w:rPr>
          <w:sz w:val="28"/>
          <w:szCs w:val="28"/>
          <w:lang w:eastAsia="en-GB"/>
        </w:rPr>
        <w:t xml:space="preserve"> in this research</w:t>
      </w:r>
      <w:r w:rsidR="319CBCA9" w:rsidRPr="2EA397E4">
        <w:rPr>
          <w:sz w:val="28"/>
          <w:szCs w:val="28"/>
          <w:lang w:eastAsia="en-GB"/>
        </w:rPr>
        <w:t>, we also produced t</w:t>
      </w:r>
      <w:r w:rsidR="6E5E3683" w:rsidRPr="2EA397E4">
        <w:rPr>
          <w:sz w:val="28"/>
          <w:szCs w:val="28"/>
          <w:lang w:eastAsia="en-GB"/>
        </w:rPr>
        <w:t>hree anonymous case studies based on information provided in the survey</w:t>
      </w:r>
      <w:r w:rsidR="2371703A" w:rsidRPr="2EA397E4">
        <w:rPr>
          <w:sz w:val="28"/>
          <w:szCs w:val="28"/>
          <w:lang w:eastAsia="en-GB"/>
        </w:rPr>
        <w:t xml:space="preserve">. These were selected </w:t>
      </w:r>
      <w:r w:rsidR="7769C3A6" w:rsidRPr="2EA397E4">
        <w:rPr>
          <w:sz w:val="28"/>
          <w:szCs w:val="28"/>
          <w:lang w:eastAsia="en-GB"/>
        </w:rPr>
        <w:t>on the basis that</w:t>
      </w:r>
      <w:r w:rsidR="5B715D98" w:rsidRPr="2EA397E4">
        <w:rPr>
          <w:sz w:val="28"/>
          <w:szCs w:val="28"/>
          <w:lang w:eastAsia="en-GB"/>
        </w:rPr>
        <w:t>:</w:t>
      </w:r>
    </w:p>
    <w:p w14:paraId="424B71A3" w14:textId="17B7A09A" w:rsidR="7769C3A6" w:rsidRDefault="7769C3A6" w:rsidP="2EA397E4">
      <w:pPr>
        <w:pStyle w:val="ListParagraph"/>
        <w:numPr>
          <w:ilvl w:val="0"/>
          <w:numId w:val="1"/>
        </w:numPr>
        <w:rPr>
          <w:sz w:val="28"/>
          <w:szCs w:val="28"/>
          <w:lang w:eastAsia="en-GB"/>
        </w:rPr>
      </w:pPr>
      <w:r w:rsidRPr="2EA397E4">
        <w:rPr>
          <w:sz w:val="28"/>
          <w:szCs w:val="28"/>
          <w:lang w:eastAsia="en-GB"/>
        </w:rPr>
        <w:t xml:space="preserve">the organisations </w:t>
      </w:r>
      <w:r w:rsidR="60321B78" w:rsidRPr="2EA397E4">
        <w:rPr>
          <w:sz w:val="28"/>
          <w:szCs w:val="28"/>
          <w:lang w:eastAsia="en-GB"/>
        </w:rPr>
        <w:t xml:space="preserve">chosen </w:t>
      </w:r>
      <w:r w:rsidRPr="2EA397E4">
        <w:rPr>
          <w:sz w:val="28"/>
          <w:szCs w:val="28"/>
          <w:lang w:eastAsia="en-GB"/>
        </w:rPr>
        <w:t xml:space="preserve">had provided </w:t>
      </w:r>
      <w:r w:rsidR="702F01EF" w:rsidRPr="2EA397E4">
        <w:rPr>
          <w:sz w:val="28"/>
          <w:szCs w:val="28"/>
          <w:lang w:eastAsia="en-GB"/>
        </w:rPr>
        <w:t>relatively</w:t>
      </w:r>
      <w:r w:rsidRPr="2EA397E4">
        <w:rPr>
          <w:sz w:val="28"/>
          <w:szCs w:val="28"/>
          <w:lang w:eastAsia="en-GB"/>
        </w:rPr>
        <w:t xml:space="preserve"> full responses to the questions</w:t>
      </w:r>
      <w:r w:rsidR="2A04BEE3" w:rsidRPr="2EA397E4">
        <w:rPr>
          <w:sz w:val="28"/>
          <w:szCs w:val="28"/>
          <w:lang w:eastAsia="en-GB"/>
        </w:rPr>
        <w:t>;</w:t>
      </w:r>
    </w:p>
    <w:p w14:paraId="2A05BACA" w14:textId="700E8C77" w:rsidR="338E76E3" w:rsidRDefault="338E76E3" w:rsidP="2EA397E4">
      <w:pPr>
        <w:pStyle w:val="ListParagraph"/>
        <w:numPr>
          <w:ilvl w:val="0"/>
          <w:numId w:val="1"/>
        </w:numPr>
        <w:rPr>
          <w:sz w:val="28"/>
          <w:szCs w:val="28"/>
          <w:lang w:eastAsia="en-GB"/>
        </w:rPr>
      </w:pPr>
      <w:r w:rsidRPr="2EA397E4">
        <w:rPr>
          <w:sz w:val="28"/>
          <w:szCs w:val="28"/>
          <w:lang w:eastAsia="en-GB"/>
        </w:rPr>
        <w:t>the respondent had provided contact details, which was optional in the survey; and</w:t>
      </w:r>
    </w:p>
    <w:p w14:paraId="259E2F6D" w14:textId="58669FE2" w:rsidR="225BC123" w:rsidRDefault="225BC123" w:rsidP="2EA397E4">
      <w:pPr>
        <w:pStyle w:val="ListParagraph"/>
        <w:numPr>
          <w:ilvl w:val="0"/>
          <w:numId w:val="1"/>
        </w:numPr>
        <w:rPr>
          <w:sz w:val="28"/>
          <w:szCs w:val="28"/>
          <w:lang w:eastAsia="en-GB"/>
        </w:rPr>
      </w:pPr>
      <w:r w:rsidRPr="2EA397E4">
        <w:rPr>
          <w:sz w:val="28"/>
          <w:szCs w:val="28"/>
          <w:lang w:eastAsia="en-GB"/>
        </w:rPr>
        <w:t xml:space="preserve">taken together, </w:t>
      </w:r>
      <w:r w:rsidR="338E76E3" w:rsidRPr="2EA397E4">
        <w:rPr>
          <w:sz w:val="28"/>
          <w:szCs w:val="28"/>
          <w:lang w:eastAsia="en-GB"/>
        </w:rPr>
        <w:t>they provided a range of different experiences</w:t>
      </w:r>
      <w:r w:rsidR="54F28FED" w:rsidRPr="2EA397E4">
        <w:rPr>
          <w:sz w:val="28"/>
          <w:szCs w:val="28"/>
          <w:lang w:eastAsia="en-GB"/>
        </w:rPr>
        <w:t xml:space="preserve"> and contexts.</w:t>
      </w:r>
    </w:p>
    <w:p w14:paraId="6B5263CC" w14:textId="748EF2BD" w:rsidR="54F28FED" w:rsidRDefault="54F28FED" w:rsidP="2EA397E4">
      <w:pPr>
        <w:rPr>
          <w:sz w:val="28"/>
          <w:szCs w:val="28"/>
          <w:lang w:eastAsia="en-GB"/>
        </w:rPr>
      </w:pPr>
      <w:r w:rsidRPr="2EA397E4">
        <w:rPr>
          <w:sz w:val="28"/>
          <w:szCs w:val="28"/>
          <w:lang w:eastAsia="en-GB"/>
        </w:rPr>
        <w:t>Each organisation was contacted and gave consent to the anonymised case studies</w:t>
      </w:r>
      <w:r w:rsidR="6D8B4CBC" w:rsidRPr="2EA397E4">
        <w:rPr>
          <w:sz w:val="28"/>
          <w:szCs w:val="28"/>
          <w:lang w:eastAsia="en-GB"/>
        </w:rPr>
        <w:t>.</w:t>
      </w:r>
    </w:p>
    <w:p w14:paraId="26E19F6A" w14:textId="77777777" w:rsidR="000F3F57" w:rsidRDefault="000F3F57" w:rsidP="009A568E">
      <w:pPr>
        <w:rPr>
          <w:sz w:val="28"/>
          <w:szCs w:val="28"/>
          <w:lang w:eastAsia="en-GB"/>
        </w:rPr>
      </w:pPr>
    </w:p>
    <w:p w14:paraId="629FF480" w14:textId="77777777" w:rsidR="000F3F57" w:rsidRDefault="000F3F57">
      <w:pPr>
        <w:rPr>
          <w:b/>
          <w:bCs/>
          <w:sz w:val="28"/>
          <w:szCs w:val="28"/>
          <w:lang w:eastAsia="en-GB"/>
        </w:rPr>
      </w:pPr>
      <w:r>
        <w:rPr>
          <w:b/>
          <w:bCs/>
          <w:sz w:val="28"/>
          <w:szCs w:val="28"/>
          <w:lang w:eastAsia="en-GB"/>
        </w:rPr>
        <w:br w:type="page"/>
      </w:r>
    </w:p>
    <w:p w14:paraId="314E9143" w14:textId="4C4DE03A" w:rsidR="00D3659D" w:rsidRPr="0053281A" w:rsidRDefault="00B6014D" w:rsidP="009A568E">
      <w:pPr>
        <w:rPr>
          <w:b/>
          <w:bCs/>
          <w:sz w:val="28"/>
          <w:szCs w:val="28"/>
          <w:lang w:eastAsia="en-GB"/>
        </w:rPr>
      </w:pPr>
      <w:r w:rsidRPr="0053281A">
        <w:rPr>
          <w:b/>
          <w:bCs/>
          <w:sz w:val="28"/>
          <w:szCs w:val="28"/>
          <w:lang w:eastAsia="en-GB"/>
        </w:rPr>
        <w:lastRenderedPageBreak/>
        <w:t>Size of organisations (percentage of total responses</w:t>
      </w:r>
      <w:r w:rsidR="00E17D9F">
        <w:rPr>
          <w:b/>
          <w:bCs/>
          <w:sz w:val="28"/>
          <w:szCs w:val="28"/>
          <w:lang w:eastAsia="en-GB"/>
        </w:rPr>
        <w:t xml:space="preserve"> (n=67)</w:t>
      </w:r>
      <w:r w:rsidRPr="0053281A">
        <w:rPr>
          <w:b/>
          <w:bCs/>
          <w:sz w:val="28"/>
          <w:szCs w:val="28"/>
          <w:lang w:eastAsia="en-GB"/>
        </w:rPr>
        <w:t>):</w:t>
      </w:r>
    </w:p>
    <w:p w14:paraId="3963D949" w14:textId="5BA2BE90" w:rsidR="00D6737E" w:rsidRPr="00F37EB3" w:rsidRDefault="001522DE" w:rsidP="009A568E">
      <w:pPr>
        <w:rPr>
          <w:rFonts w:eastAsia="Times New Roman" w:cs="Times New Roman"/>
          <w:kern w:val="0"/>
          <w:sz w:val="28"/>
          <w:szCs w:val="28"/>
          <w:lang w:eastAsia="en-GB"/>
          <w14:ligatures w14:val="none"/>
        </w:rPr>
      </w:pPr>
      <w:r w:rsidRPr="00F37EB3">
        <w:rPr>
          <w:noProof/>
          <w:sz w:val="28"/>
          <w:szCs w:val="28"/>
        </w:rPr>
        <w:drawing>
          <wp:inline distT="0" distB="0" distL="0" distR="0" wp14:anchorId="57ED4456" wp14:editId="55BAD50B">
            <wp:extent cx="5795010" cy="3491346"/>
            <wp:effectExtent l="0" t="0" r="0" b="0"/>
            <wp:docPr id="507359625" name="Chart 1">
              <a:extLst xmlns:a="http://schemas.openxmlformats.org/drawingml/2006/main">
                <a:ext uri="{FF2B5EF4-FFF2-40B4-BE49-F238E27FC236}">
                  <a16:creationId xmlns:a16="http://schemas.microsoft.com/office/drawing/2014/main" id="{7D8F1017-04EB-4569-9207-6C1D6D52C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54B7C9" w14:textId="77AA23AF" w:rsidR="00B27B77" w:rsidRPr="0053281A" w:rsidRDefault="00B27B77" w:rsidP="009A568E">
      <w:pPr>
        <w:rPr>
          <w:b/>
          <w:bCs/>
          <w:sz w:val="28"/>
          <w:szCs w:val="28"/>
          <w:lang w:eastAsia="en-GB"/>
        </w:rPr>
      </w:pPr>
      <w:r w:rsidRPr="0053281A">
        <w:rPr>
          <w:b/>
          <w:bCs/>
          <w:sz w:val="28"/>
          <w:szCs w:val="28"/>
          <w:lang w:eastAsia="en-GB"/>
        </w:rPr>
        <w:t>Health board area</w:t>
      </w:r>
      <w:r w:rsidR="00C93DF2">
        <w:rPr>
          <w:b/>
          <w:bCs/>
          <w:sz w:val="28"/>
          <w:szCs w:val="28"/>
          <w:lang w:eastAsia="en-GB"/>
        </w:rPr>
        <w:t>(s)</w:t>
      </w:r>
      <w:r w:rsidR="005F73A0" w:rsidRPr="0053281A">
        <w:rPr>
          <w:b/>
          <w:bCs/>
          <w:sz w:val="28"/>
          <w:szCs w:val="28"/>
          <w:lang w:eastAsia="en-GB"/>
        </w:rPr>
        <w:t xml:space="preserve"> </w:t>
      </w:r>
      <w:r w:rsidR="00B54B08">
        <w:rPr>
          <w:b/>
          <w:bCs/>
          <w:sz w:val="28"/>
          <w:szCs w:val="28"/>
          <w:lang w:eastAsia="en-GB"/>
        </w:rPr>
        <w:t>operated in (multiple selections permitted (n=67)</w:t>
      </w:r>
      <w:r w:rsidR="005F73A0" w:rsidRPr="0053281A">
        <w:rPr>
          <w:b/>
          <w:bCs/>
          <w:sz w:val="28"/>
          <w:szCs w:val="28"/>
          <w:lang w:eastAsia="en-GB"/>
        </w:rPr>
        <w:t>):</w:t>
      </w:r>
    </w:p>
    <w:p w14:paraId="53EDC7F6" w14:textId="30B45763" w:rsidR="008250B7" w:rsidRPr="00F37EB3" w:rsidRDefault="007E5BAA" w:rsidP="009A568E">
      <w:pPr>
        <w:rPr>
          <w:kern w:val="0"/>
          <w:sz w:val="28"/>
          <w:szCs w:val="28"/>
          <w:lang w:eastAsia="en-GB"/>
          <w14:ligatures w14:val="none"/>
        </w:rPr>
      </w:pPr>
      <w:r w:rsidRPr="00F37EB3">
        <w:rPr>
          <w:noProof/>
          <w:sz w:val="28"/>
          <w:szCs w:val="28"/>
        </w:rPr>
        <w:drawing>
          <wp:inline distT="0" distB="0" distL="0" distR="0" wp14:anchorId="11893261" wp14:editId="76A0C1B3">
            <wp:extent cx="5751830" cy="4120738"/>
            <wp:effectExtent l="0" t="0" r="1270" b="0"/>
            <wp:docPr id="328090052" name="Chart 1">
              <a:extLst xmlns:a="http://schemas.openxmlformats.org/drawingml/2006/main">
                <a:ext uri="{FF2B5EF4-FFF2-40B4-BE49-F238E27FC236}">
                  <a16:creationId xmlns:a16="http://schemas.microsoft.com/office/drawing/2014/main" id="{3FE35825-2AC6-5AB7-5805-10DD7A1416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250B7" w:rsidRPr="00F37EB3">
        <w:rPr>
          <w:sz w:val="28"/>
          <w:szCs w:val="28"/>
          <w:lang w:eastAsia="en-GB"/>
        </w:rPr>
        <w:br w:type="page"/>
      </w:r>
    </w:p>
    <w:p w14:paraId="6F83D468" w14:textId="2B936855" w:rsidR="008250B7" w:rsidRPr="00F37EB3" w:rsidRDefault="008250B7" w:rsidP="009A568E">
      <w:pPr>
        <w:pStyle w:val="Heading1"/>
        <w:rPr>
          <w:szCs w:val="28"/>
        </w:rPr>
      </w:pPr>
      <w:bookmarkStart w:id="5" w:name="_Toc231292368"/>
      <w:r w:rsidRPr="00F37EB3">
        <w:rPr>
          <w:szCs w:val="28"/>
        </w:rPr>
        <w:lastRenderedPageBreak/>
        <w:t>Key Themes</w:t>
      </w:r>
      <w:bookmarkEnd w:id="5"/>
    </w:p>
    <w:p w14:paraId="2297E4F8" w14:textId="0EFB528D" w:rsidR="008250B7" w:rsidRPr="00F37EB3" w:rsidRDefault="008250B7" w:rsidP="009A568E">
      <w:pPr>
        <w:pStyle w:val="Heading2"/>
        <w:rPr>
          <w:sz w:val="28"/>
          <w:szCs w:val="28"/>
        </w:rPr>
      </w:pPr>
      <w:bookmarkStart w:id="6" w:name="_Toc231292369"/>
      <w:r w:rsidRPr="00F37EB3">
        <w:rPr>
          <w:sz w:val="28"/>
          <w:szCs w:val="28"/>
        </w:rPr>
        <w:t xml:space="preserve">1. </w:t>
      </w:r>
      <w:r w:rsidR="002D6AF4" w:rsidRPr="00F37EB3">
        <w:rPr>
          <w:sz w:val="28"/>
          <w:szCs w:val="28"/>
        </w:rPr>
        <w:t xml:space="preserve">Structural </w:t>
      </w:r>
      <w:r w:rsidRPr="00F37EB3">
        <w:rPr>
          <w:sz w:val="28"/>
          <w:szCs w:val="28"/>
        </w:rPr>
        <w:t>Exclusion</w:t>
      </w:r>
      <w:bookmarkEnd w:id="6"/>
    </w:p>
    <w:p w14:paraId="3837B611" w14:textId="6CBC44BB" w:rsidR="008250B7" w:rsidRPr="00F37EB3" w:rsidRDefault="008250B7" w:rsidP="009A568E">
      <w:pPr>
        <w:rPr>
          <w:b/>
          <w:bCs/>
          <w:sz w:val="28"/>
          <w:szCs w:val="28"/>
          <w:lang w:eastAsia="en-GB"/>
        </w:rPr>
      </w:pPr>
      <w:r w:rsidRPr="00F37EB3">
        <w:rPr>
          <w:b/>
          <w:bCs/>
          <w:sz w:val="28"/>
          <w:szCs w:val="28"/>
          <w:lang w:eastAsia="en-GB"/>
        </w:rPr>
        <w:t>The Issue</w:t>
      </w:r>
    </w:p>
    <w:p w14:paraId="67BB2182" w14:textId="69FFABF9" w:rsidR="00D24614" w:rsidRDefault="003F1388" w:rsidP="009A568E">
      <w:pPr>
        <w:rPr>
          <w:sz w:val="28"/>
          <w:szCs w:val="28"/>
          <w:lang w:eastAsia="en-GB"/>
        </w:rPr>
      </w:pPr>
      <w:r>
        <w:rPr>
          <w:sz w:val="28"/>
          <w:szCs w:val="28"/>
          <w:lang w:eastAsia="en-GB"/>
        </w:rPr>
        <w:t xml:space="preserve">We recognise there are a range of local </w:t>
      </w:r>
      <w:r w:rsidR="00B56FFF">
        <w:rPr>
          <w:sz w:val="28"/>
          <w:szCs w:val="28"/>
          <w:lang w:eastAsia="en-GB"/>
        </w:rPr>
        <w:t xml:space="preserve">mechanisms </w:t>
      </w:r>
      <w:r w:rsidR="00C42216">
        <w:rPr>
          <w:sz w:val="28"/>
          <w:szCs w:val="28"/>
          <w:lang w:eastAsia="en-GB"/>
        </w:rPr>
        <w:t>designed to give</w:t>
      </w:r>
      <w:r w:rsidR="00B56FFF">
        <w:rPr>
          <w:sz w:val="28"/>
          <w:szCs w:val="28"/>
          <w:lang w:eastAsia="en-GB"/>
        </w:rPr>
        <w:t xml:space="preserve"> </w:t>
      </w:r>
      <w:r w:rsidR="00AD4FA9">
        <w:rPr>
          <w:sz w:val="28"/>
          <w:szCs w:val="28"/>
          <w:lang w:eastAsia="en-GB"/>
        </w:rPr>
        <w:t xml:space="preserve">CHOs </w:t>
      </w:r>
      <w:r w:rsidR="00C7178C">
        <w:rPr>
          <w:sz w:val="28"/>
          <w:szCs w:val="28"/>
          <w:lang w:eastAsia="en-GB"/>
        </w:rPr>
        <w:t xml:space="preserve">and other voluntary and community organisations </w:t>
      </w:r>
      <w:r w:rsidR="00C42216">
        <w:rPr>
          <w:sz w:val="28"/>
          <w:szCs w:val="28"/>
          <w:lang w:eastAsia="en-GB"/>
        </w:rPr>
        <w:t xml:space="preserve">a voice within </w:t>
      </w:r>
      <w:r w:rsidR="00972A35">
        <w:rPr>
          <w:sz w:val="28"/>
          <w:szCs w:val="28"/>
          <w:lang w:eastAsia="en-GB"/>
        </w:rPr>
        <w:t>strategic decision making</w:t>
      </w:r>
      <w:r w:rsidR="00803AB0">
        <w:rPr>
          <w:sz w:val="28"/>
          <w:szCs w:val="28"/>
          <w:lang w:eastAsia="en-GB"/>
        </w:rPr>
        <w:t xml:space="preserve"> across Scotland</w:t>
      </w:r>
      <w:r w:rsidR="00972A35">
        <w:rPr>
          <w:sz w:val="28"/>
          <w:szCs w:val="28"/>
          <w:lang w:eastAsia="en-GB"/>
        </w:rPr>
        <w:t xml:space="preserve">. This includes </w:t>
      </w:r>
      <w:r w:rsidR="00E921AF">
        <w:rPr>
          <w:sz w:val="28"/>
          <w:szCs w:val="28"/>
          <w:lang w:eastAsia="en-GB"/>
        </w:rPr>
        <w:t xml:space="preserve">the work of </w:t>
      </w:r>
      <w:r w:rsidR="00972A35">
        <w:rPr>
          <w:sz w:val="28"/>
          <w:szCs w:val="28"/>
          <w:lang w:eastAsia="en-GB"/>
        </w:rPr>
        <w:t>Third Sector Interfaces</w:t>
      </w:r>
      <w:r w:rsidR="00F53CC2">
        <w:rPr>
          <w:sz w:val="28"/>
          <w:szCs w:val="28"/>
          <w:lang w:eastAsia="en-GB"/>
        </w:rPr>
        <w:t xml:space="preserve"> who have a strategic representative role</w:t>
      </w:r>
      <w:r w:rsidR="004E4C66">
        <w:rPr>
          <w:sz w:val="28"/>
          <w:szCs w:val="28"/>
          <w:lang w:eastAsia="en-GB"/>
        </w:rPr>
        <w:t xml:space="preserve"> and often provide </w:t>
      </w:r>
      <w:r w:rsidR="00F97982">
        <w:rPr>
          <w:sz w:val="28"/>
          <w:szCs w:val="28"/>
          <w:lang w:eastAsia="en-GB"/>
        </w:rPr>
        <w:t xml:space="preserve">local </w:t>
      </w:r>
      <w:r w:rsidR="00D24614">
        <w:rPr>
          <w:sz w:val="28"/>
          <w:szCs w:val="28"/>
          <w:lang w:eastAsia="en-GB"/>
        </w:rPr>
        <w:t>opportunities for involvement.</w:t>
      </w:r>
    </w:p>
    <w:p w14:paraId="4C5077F3" w14:textId="2B3F1A88" w:rsidR="008250B7" w:rsidRPr="00F37EB3" w:rsidRDefault="00D24614" w:rsidP="009A568E">
      <w:pPr>
        <w:rPr>
          <w:sz w:val="28"/>
          <w:szCs w:val="28"/>
          <w:lang w:eastAsia="en-GB"/>
        </w:rPr>
      </w:pPr>
      <w:r>
        <w:rPr>
          <w:sz w:val="28"/>
          <w:szCs w:val="28"/>
          <w:lang w:eastAsia="en-GB"/>
        </w:rPr>
        <w:t>Despite this, a</w:t>
      </w:r>
      <w:r w:rsidR="008250B7" w:rsidRPr="00F37EB3">
        <w:rPr>
          <w:sz w:val="28"/>
          <w:szCs w:val="28"/>
          <w:lang w:eastAsia="en-GB"/>
        </w:rPr>
        <w:t xml:space="preserve"> striking finding is the disconnect between community</w:t>
      </w:r>
      <w:r w:rsidR="004C680D">
        <w:rPr>
          <w:sz w:val="28"/>
          <w:szCs w:val="28"/>
          <w:lang w:eastAsia="en-GB"/>
        </w:rPr>
        <w:t>-led</w:t>
      </w:r>
      <w:r w:rsidR="008250B7" w:rsidRPr="00F37EB3">
        <w:rPr>
          <w:sz w:val="28"/>
          <w:szCs w:val="28"/>
          <w:lang w:eastAsia="en-GB"/>
        </w:rPr>
        <w:t xml:space="preserve"> health organisations' service delivery role and their </w:t>
      </w:r>
      <w:r w:rsidR="009C6841">
        <w:rPr>
          <w:sz w:val="28"/>
          <w:szCs w:val="28"/>
          <w:lang w:eastAsia="en-GB"/>
        </w:rPr>
        <w:t xml:space="preserve">structural </w:t>
      </w:r>
      <w:r w:rsidR="008250B7" w:rsidRPr="00F37EB3">
        <w:rPr>
          <w:sz w:val="28"/>
          <w:szCs w:val="28"/>
          <w:lang w:eastAsia="en-GB"/>
        </w:rPr>
        <w:t>exclusion from strategic decision-making</w:t>
      </w:r>
      <w:r w:rsidR="00E151D2">
        <w:rPr>
          <w:sz w:val="28"/>
          <w:szCs w:val="28"/>
          <w:lang w:eastAsia="en-GB"/>
        </w:rPr>
        <w:t>, including how resources are allocated</w:t>
      </w:r>
      <w:r w:rsidR="00D77767">
        <w:rPr>
          <w:sz w:val="28"/>
          <w:szCs w:val="28"/>
          <w:lang w:eastAsia="en-GB"/>
        </w:rPr>
        <w:t xml:space="preserve"> within local systems</w:t>
      </w:r>
      <w:r w:rsidR="008250B7" w:rsidRPr="00F37EB3">
        <w:rPr>
          <w:sz w:val="28"/>
          <w:szCs w:val="28"/>
          <w:lang w:eastAsia="en-GB"/>
        </w:rPr>
        <w:t xml:space="preserve">. </w:t>
      </w:r>
      <w:r w:rsidR="00335CC2" w:rsidRPr="00F37EB3">
        <w:rPr>
          <w:sz w:val="28"/>
          <w:szCs w:val="28"/>
          <w:lang w:eastAsia="en-GB"/>
        </w:rPr>
        <w:t>Many o</w:t>
      </w:r>
      <w:r w:rsidR="008250B7" w:rsidRPr="00F37EB3">
        <w:rPr>
          <w:sz w:val="28"/>
          <w:szCs w:val="28"/>
          <w:lang w:eastAsia="en-GB"/>
        </w:rPr>
        <w:t>rganisations supporting hundreds or thousands of people annually report never being invited to strategic forums, planning meetings, or priority-setting discussions.</w:t>
      </w:r>
      <w:r w:rsidR="00932C70" w:rsidRPr="00F37EB3">
        <w:rPr>
          <w:sz w:val="28"/>
          <w:szCs w:val="28"/>
          <w:lang w:eastAsia="en-GB"/>
        </w:rPr>
        <w:t xml:space="preserve"> </w:t>
      </w:r>
    </w:p>
    <w:p w14:paraId="461693F2" w14:textId="77777777" w:rsidR="008250B7" w:rsidRPr="00F37EB3" w:rsidRDefault="008250B7" w:rsidP="009A568E">
      <w:pPr>
        <w:rPr>
          <w:b/>
          <w:bCs/>
          <w:sz w:val="28"/>
          <w:szCs w:val="28"/>
          <w:lang w:eastAsia="en-GB"/>
        </w:rPr>
      </w:pPr>
      <w:r w:rsidRPr="00F37EB3">
        <w:rPr>
          <w:b/>
          <w:bCs/>
          <w:sz w:val="28"/>
          <w:szCs w:val="28"/>
          <w:lang w:eastAsia="en-GB"/>
        </w:rPr>
        <w:t>What the survey tells us:</w:t>
      </w:r>
    </w:p>
    <w:p w14:paraId="6B368F9E" w14:textId="2EE98EFA" w:rsidR="008250B7" w:rsidRDefault="001451E5" w:rsidP="009A568E">
      <w:pPr>
        <w:rPr>
          <w:sz w:val="28"/>
          <w:szCs w:val="28"/>
          <w:lang w:eastAsia="en-GB"/>
        </w:rPr>
      </w:pPr>
      <w:r w:rsidRPr="00F37EB3">
        <w:rPr>
          <w:sz w:val="28"/>
          <w:szCs w:val="28"/>
          <w:lang w:eastAsia="en-GB"/>
        </w:rPr>
        <w:t>9% of</w:t>
      </w:r>
      <w:r w:rsidR="008250B7" w:rsidRPr="00F37EB3">
        <w:rPr>
          <w:sz w:val="28"/>
          <w:szCs w:val="28"/>
          <w:lang w:eastAsia="en-GB"/>
        </w:rPr>
        <w:t xml:space="preserve"> respondents stated they </w:t>
      </w:r>
      <w:r w:rsidR="002B4257" w:rsidRPr="00F37EB3">
        <w:rPr>
          <w:sz w:val="28"/>
          <w:szCs w:val="28"/>
          <w:lang w:eastAsia="en-GB"/>
        </w:rPr>
        <w:t>have</w:t>
      </w:r>
      <w:r w:rsidRPr="00F37EB3">
        <w:rPr>
          <w:sz w:val="28"/>
          <w:szCs w:val="28"/>
          <w:lang w:eastAsia="en-GB"/>
        </w:rPr>
        <w:t xml:space="preserve"> “never”</w:t>
      </w:r>
      <w:r w:rsidR="002B4257" w:rsidRPr="00F37EB3">
        <w:rPr>
          <w:sz w:val="28"/>
          <w:szCs w:val="28"/>
          <w:lang w:eastAsia="en-GB"/>
        </w:rPr>
        <w:t xml:space="preserve"> been</w:t>
      </w:r>
      <w:r w:rsidRPr="00F37EB3">
        <w:rPr>
          <w:sz w:val="28"/>
          <w:szCs w:val="28"/>
          <w:lang w:eastAsia="en-GB"/>
        </w:rPr>
        <w:t xml:space="preserve"> </w:t>
      </w:r>
      <w:r w:rsidR="00E6427D" w:rsidRPr="00F37EB3">
        <w:rPr>
          <w:sz w:val="28"/>
          <w:szCs w:val="28"/>
          <w:lang w:eastAsia="en-GB"/>
        </w:rPr>
        <w:t xml:space="preserve">involved in discussions or planning with </w:t>
      </w:r>
      <w:r w:rsidR="00E37BB4">
        <w:rPr>
          <w:sz w:val="28"/>
          <w:szCs w:val="28"/>
          <w:lang w:eastAsia="en-GB"/>
        </w:rPr>
        <w:t>public sector partners</w:t>
      </w:r>
      <w:r w:rsidR="00E6427D" w:rsidRPr="00F37EB3">
        <w:rPr>
          <w:sz w:val="28"/>
          <w:szCs w:val="28"/>
          <w:lang w:eastAsia="en-GB"/>
        </w:rPr>
        <w:t xml:space="preserve"> on community health initiatives, </w:t>
      </w:r>
      <w:r w:rsidR="00C022CC" w:rsidRPr="00F37EB3">
        <w:rPr>
          <w:sz w:val="28"/>
          <w:szCs w:val="28"/>
          <w:lang w:eastAsia="en-GB"/>
        </w:rPr>
        <w:t xml:space="preserve">while 35% </w:t>
      </w:r>
      <w:r w:rsidR="00630077" w:rsidRPr="00F37EB3">
        <w:rPr>
          <w:sz w:val="28"/>
          <w:szCs w:val="28"/>
          <w:lang w:eastAsia="en-GB"/>
        </w:rPr>
        <w:t>have</w:t>
      </w:r>
      <w:r w:rsidR="00C022CC" w:rsidRPr="00F37EB3">
        <w:rPr>
          <w:sz w:val="28"/>
          <w:szCs w:val="28"/>
          <w:lang w:eastAsia="en-GB"/>
        </w:rPr>
        <w:t xml:space="preserve"> “rarely” </w:t>
      </w:r>
      <w:r w:rsidR="00630077" w:rsidRPr="00F37EB3">
        <w:rPr>
          <w:sz w:val="28"/>
          <w:szCs w:val="28"/>
          <w:lang w:eastAsia="en-GB"/>
        </w:rPr>
        <w:t xml:space="preserve">been </w:t>
      </w:r>
      <w:r w:rsidR="00C022CC" w:rsidRPr="00F37EB3">
        <w:rPr>
          <w:sz w:val="28"/>
          <w:szCs w:val="28"/>
          <w:lang w:eastAsia="en-GB"/>
        </w:rPr>
        <w:t>involved</w:t>
      </w:r>
      <w:r w:rsidR="008D2FC8" w:rsidRPr="00F37EB3">
        <w:rPr>
          <w:sz w:val="28"/>
          <w:szCs w:val="28"/>
          <w:lang w:eastAsia="en-GB"/>
        </w:rPr>
        <w:t>,</w:t>
      </w:r>
      <w:r w:rsidR="001F422A" w:rsidRPr="00F37EB3">
        <w:rPr>
          <w:sz w:val="28"/>
          <w:szCs w:val="28"/>
          <w:lang w:eastAsia="en-GB"/>
        </w:rPr>
        <w:t xml:space="preserve"> and</w:t>
      </w:r>
      <w:r w:rsidR="008D2FC8" w:rsidRPr="00F37EB3">
        <w:rPr>
          <w:sz w:val="28"/>
          <w:szCs w:val="28"/>
          <w:lang w:eastAsia="en-GB"/>
        </w:rPr>
        <w:t xml:space="preserve"> just</w:t>
      </w:r>
      <w:r w:rsidR="001F422A" w:rsidRPr="00F37EB3">
        <w:rPr>
          <w:sz w:val="28"/>
          <w:szCs w:val="28"/>
          <w:lang w:eastAsia="en-GB"/>
        </w:rPr>
        <w:t xml:space="preserve"> 5% “often</w:t>
      </w:r>
      <w:r w:rsidR="008D2FC8" w:rsidRPr="00F37EB3">
        <w:rPr>
          <w:sz w:val="28"/>
          <w:szCs w:val="28"/>
          <w:lang w:eastAsia="en-GB"/>
        </w:rPr>
        <w:t>” involved</w:t>
      </w:r>
      <w:r w:rsidR="00C022CC" w:rsidRPr="00F37EB3">
        <w:rPr>
          <w:sz w:val="28"/>
          <w:szCs w:val="28"/>
          <w:lang w:eastAsia="en-GB"/>
        </w:rPr>
        <w:t xml:space="preserve">. </w:t>
      </w:r>
      <w:r w:rsidR="008250B7" w:rsidRPr="00F37EB3">
        <w:rPr>
          <w:sz w:val="28"/>
          <w:szCs w:val="28"/>
          <w:lang w:eastAsia="en-GB"/>
        </w:rPr>
        <w:t xml:space="preserve">One organisation delivering almost 7,000 appointments annually </w:t>
      </w:r>
      <w:r w:rsidR="007C53DC" w:rsidRPr="00F37EB3">
        <w:rPr>
          <w:sz w:val="28"/>
          <w:szCs w:val="28"/>
          <w:lang w:eastAsia="en-GB"/>
        </w:rPr>
        <w:t>reported</w:t>
      </w:r>
      <w:r w:rsidR="008250B7" w:rsidRPr="00F37EB3">
        <w:rPr>
          <w:sz w:val="28"/>
          <w:szCs w:val="28"/>
          <w:lang w:eastAsia="en-GB"/>
        </w:rPr>
        <w:t xml:space="preserve"> "never been invited to participate in NHS/Local Authority/Community Planning strategic meetings/forums." </w:t>
      </w:r>
      <w:r w:rsidR="2B33AA13" w:rsidRPr="00F37EB3">
        <w:rPr>
          <w:sz w:val="28"/>
          <w:szCs w:val="28"/>
          <w:lang w:eastAsia="en-GB"/>
        </w:rPr>
        <w:t>Another commented</w:t>
      </w:r>
      <w:r w:rsidR="008250B7" w:rsidRPr="00F37EB3">
        <w:rPr>
          <w:sz w:val="28"/>
          <w:szCs w:val="28"/>
          <w:lang w:eastAsia="en-GB"/>
        </w:rPr>
        <w:t xml:space="preserve"> that "people working in communities understand what community</w:t>
      </w:r>
      <w:r w:rsidR="005F077F">
        <w:rPr>
          <w:sz w:val="28"/>
          <w:szCs w:val="28"/>
          <w:lang w:eastAsia="en-GB"/>
        </w:rPr>
        <w:t xml:space="preserve">-led </w:t>
      </w:r>
      <w:r w:rsidR="008250B7" w:rsidRPr="00F37EB3">
        <w:rPr>
          <w:sz w:val="28"/>
          <w:szCs w:val="28"/>
          <w:lang w:eastAsia="en-GB"/>
        </w:rPr>
        <w:t xml:space="preserve">health organisations do; </w:t>
      </w:r>
      <w:r w:rsidR="004E3D39" w:rsidRPr="00F37EB3">
        <w:rPr>
          <w:sz w:val="28"/>
          <w:szCs w:val="28"/>
          <w:lang w:eastAsia="en-GB"/>
        </w:rPr>
        <w:t>however,</w:t>
      </w:r>
      <w:r w:rsidR="008250B7" w:rsidRPr="00F37EB3">
        <w:rPr>
          <w:sz w:val="28"/>
          <w:szCs w:val="28"/>
          <w:lang w:eastAsia="en-GB"/>
        </w:rPr>
        <w:t xml:space="preserve"> there is a complete lack of understanding at Integrated Board level" highlight</w:t>
      </w:r>
      <w:r w:rsidR="50572058" w:rsidRPr="00F37EB3">
        <w:rPr>
          <w:sz w:val="28"/>
          <w:szCs w:val="28"/>
          <w:lang w:eastAsia="en-GB"/>
        </w:rPr>
        <w:t>ing</w:t>
      </w:r>
      <w:r w:rsidR="008250B7" w:rsidRPr="00F37EB3">
        <w:rPr>
          <w:sz w:val="28"/>
          <w:szCs w:val="28"/>
          <w:lang w:eastAsia="en-GB"/>
        </w:rPr>
        <w:t xml:space="preserve"> a significant knowledge gap at decision-making levels. Where CHOs </w:t>
      </w:r>
      <w:r w:rsidR="00411E9A" w:rsidRPr="00F37EB3">
        <w:rPr>
          <w:sz w:val="28"/>
          <w:szCs w:val="28"/>
          <w:lang w:eastAsia="en-GB"/>
        </w:rPr>
        <w:t xml:space="preserve">did report involvement at the </w:t>
      </w:r>
      <w:r w:rsidR="008250B7" w:rsidRPr="00F37EB3">
        <w:rPr>
          <w:sz w:val="28"/>
          <w:szCs w:val="28"/>
          <w:lang w:eastAsia="en-GB"/>
        </w:rPr>
        <w:t xml:space="preserve">strategic </w:t>
      </w:r>
      <w:r w:rsidR="00411E9A" w:rsidRPr="00F37EB3">
        <w:rPr>
          <w:sz w:val="28"/>
          <w:szCs w:val="28"/>
          <w:lang w:eastAsia="en-GB"/>
        </w:rPr>
        <w:t>level</w:t>
      </w:r>
      <w:r w:rsidR="008250B7" w:rsidRPr="00F37EB3">
        <w:rPr>
          <w:sz w:val="28"/>
          <w:szCs w:val="28"/>
          <w:lang w:eastAsia="en-GB"/>
        </w:rPr>
        <w:t xml:space="preserve">, it </w:t>
      </w:r>
      <w:r w:rsidR="00411E9A" w:rsidRPr="00F37EB3">
        <w:rPr>
          <w:sz w:val="28"/>
          <w:szCs w:val="28"/>
          <w:lang w:eastAsia="en-GB"/>
        </w:rPr>
        <w:t>was</w:t>
      </w:r>
      <w:r w:rsidR="008250B7" w:rsidRPr="00F37EB3">
        <w:rPr>
          <w:sz w:val="28"/>
          <w:szCs w:val="28"/>
          <w:lang w:eastAsia="en-GB"/>
        </w:rPr>
        <w:t xml:space="preserve"> often described as "tokenistic" </w:t>
      </w:r>
      <w:r w:rsidR="00901326" w:rsidRPr="00F37EB3">
        <w:rPr>
          <w:sz w:val="28"/>
          <w:szCs w:val="28"/>
          <w:lang w:eastAsia="en-GB"/>
        </w:rPr>
        <w:t>–</w:t>
      </w:r>
      <w:r w:rsidR="008250B7" w:rsidRPr="00F37EB3">
        <w:rPr>
          <w:sz w:val="28"/>
          <w:szCs w:val="28"/>
          <w:lang w:eastAsia="en-GB"/>
        </w:rPr>
        <w:t xml:space="preserve"> they </w:t>
      </w:r>
      <w:r w:rsidR="004A685E" w:rsidRPr="00F37EB3">
        <w:rPr>
          <w:sz w:val="28"/>
          <w:szCs w:val="28"/>
          <w:lang w:eastAsia="en-GB"/>
        </w:rPr>
        <w:t>were</w:t>
      </w:r>
      <w:r w:rsidR="008250B7" w:rsidRPr="00F37EB3">
        <w:rPr>
          <w:sz w:val="28"/>
          <w:szCs w:val="28"/>
          <w:lang w:eastAsia="en-GB"/>
        </w:rPr>
        <w:t xml:space="preserve"> present but not genuinely heard or able to influence decisions.</w:t>
      </w:r>
    </w:p>
    <w:p w14:paraId="39352565" w14:textId="02557573" w:rsidR="001E3627" w:rsidRPr="00F37EB3" w:rsidRDefault="001E3627" w:rsidP="001E3627">
      <w:pPr>
        <w:ind w:left="720"/>
        <w:rPr>
          <w:sz w:val="28"/>
          <w:szCs w:val="28"/>
          <w:lang w:eastAsia="en-GB"/>
        </w:rPr>
      </w:pPr>
      <w:r w:rsidRPr="005359C8">
        <w:rPr>
          <w:sz w:val="28"/>
          <w:szCs w:val="28"/>
          <w:lang w:eastAsia="en-GB"/>
        </w:rPr>
        <w:t>Workshop reflection: “There is a sense that even where relationships exist, for various reasons there is still structural exclusion.”</w:t>
      </w:r>
      <w:r w:rsidR="00395D72">
        <w:rPr>
          <w:sz w:val="28"/>
          <w:szCs w:val="28"/>
          <w:lang w:eastAsia="en-GB"/>
        </w:rPr>
        <w:t xml:space="preserve"> </w:t>
      </w:r>
    </w:p>
    <w:p w14:paraId="27307F09" w14:textId="5B845B34" w:rsidR="008250B7" w:rsidRDefault="004A685E" w:rsidP="009A568E">
      <w:pPr>
        <w:rPr>
          <w:sz w:val="28"/>
          <w:szCs w:val="28"/>
          <w:lang w:eastAsia="en-GB"/>
        </w:rPr>
      </w:pPr>
      <w:r w:rsidRPr="00F37EB3">
        <w:rPr>
          <w:sz w:val="28"/>
          <w:szCs w:val="28"/>
          <w:lang w:eastAsia="en-GB"/>
        </w:rPr>
        <w:t>Looking across the written responses</w:t>
      </w:r>
      <w:proofErr w:type="gramStart"/>
      <w:r w:rsidRPr="00F37EB3">
        <w:rPr>
          <w:sz w:val="28"/>
          <w:szCs w:val="28"/>
          <w:lang w:eastAsia="en-GB"/>
        </w:rPr>
        <w:t>, it is clear that, over</w:t>
      </w:r>
      <w:proofErr w:type="gramEnd"/>
      <w:r w:rsidRPr="00F37EB3">
        <w:rPr>
          <w:sz w:val="28"/>
          <w:szCs w:val="28"/>
          <w:lang w:eastAsia="en-GB"/>
        </w:rPr>
        <w:t xml:space="preserve"> the past three years, this exclusion has deepened, although some respondents did describe a </w:t>
      </w:r>
      <w:proofErr w:type="gramStart"/>
      <w:r w:rsidRPr="00F37EB3">
        <w:rPr>
          <w:sz w:val="28"/>
          <w:szCs w:val="28"/>
          <w:lang w:eastAsia="en-GB"/>
        </w:rPr>
        <w:t>longer term</w:t>
      </w:r>
      <w:proofErr w:type="gramEnd"/>
      <w:r w:rsidRPr="00F37EB3">
        <w:rPr>
          <w:sz w:val="28"/>
          <w:szCs w:val="28"/>
          <w:lang w:eastAsia="en-GB"/>
        </w:rPr>
        <w:t xml:space="preserve"> trend</w:t>
      </w:r>
      <w:r w:rsidR="008250B7" w:rsidRPr="00F37EB3">
        <w:rPr>
          <w:sz w:val="28"/>
          <w:szCs w:val="28"/>
          <w:lang w:eastAsia="en-GB"/>
        </w:rPr>
        <w:t xml:space="preserve">. </w:t>
      </w:r>
      <w:r w:rsidR="00946C37" w:rsidRPr="00F37EB3">
        <w:rPr>
          <w:sz w:val="28"/>
          <w:szCs w:val="28"/>
          <w:lang w:eastAsia="en-GB"/>
        </w:rPr>
        <w:t>Respondents cite</w:t>
      </w:r>
      <w:r w:rsidR="002B4257" w:rsidRPr="00F37EB3">
        <w:rPr>
          <w:sz w:val="28"/>
          <w:szCs w:val="28"/>
          <w:lang w:eastAsia="en-GB"/>
        </w:rPr>
        <w:t>d</w:t>
      </w:r>
      <w:r w:rsidR="00946C37" w:rsidRPr="00F37EB3">
        <w:rPr>
          <w:sz w:val="28"/>
          <w:szCs w:val="28"/>
          <w:lang w:eastAsia="en-GB"/>
        </w:rPr>
        <w:t xml:space="preserve"> </w:t>
      </w:r>
      <w:r w:rsidR="00F020C9" w:rsidRPr="00F37EB3">
        <w:rPr>
          <w:sz w:val="28"/>
          <w:szCs w:val="28"/>
          <w:lang w:eastAsia="en-GB"/>
        </w:rPr>
        <w:t>early i</w:t>
      </w:r>
      <w:r w:rsidR="008250B7" w:rsidRPr="00F37EB3">
        <w:rPr>
          <w:sz w:val="28"/>
          <w:szCs w:val="28"/>
          <w:lang w:eastAsia="en-GB"/>
        </w:rPr>
        <w:t xml:space="preserve">ntegration </w:t>
      </w:r>
      <w:r w:rsidR="00F020C9" w:rsidRPr="00F37EB3">
        <w:rPr>
          <w:sz w:val="28"/>
          <w:szCs w:val="28"/>
          <w:lang w:eastAsia="en-GB"/>
        </w:rPr>
        <w:t xml:space="preserve">developments </w:t>
      </w:r>
      <w:r w:rsidR="008250B7" w:rsidRPr="00F37EB3">
        <w:rPr>
          <w:sz w:val="28"/>
          <w:szCs w:val="28"/>
          <w:lang w:eastAsia="en-GB"/>
        </w:rPr>
        <w:t>(</w:t>
      </w:r>
      <w:r w:rsidR="00F020C9" w:rsidRPr="00F37EB3">
        <w:rPr>
          <w:sz w:val="28"/>
          <w:szCs w:val="28"/>
          <w:lang w:eastAsia="en-GB"/>
        </w:rPr>
        <w:t xml:space="preserve">circa </w:t>
      </w:r>
      <w:r w:rsidR="008250B7" w:rsidRPr="00F37EB3">
        <w:rPr>
          <w:sz w:val="28"/>
          <w:szCs w:val="28"/>
          <w:lang w:eastAsia="en-GB"/>
        </w:rPr>
        <w:t xml:space="preserve">2015/16) and Integrated Joint Board (IJB) member </w:t>
      </w:r>
      <w:r w:rsidR="008250B7" w:rsidRPr="00F37EB3">
        <w:rPr>
          <w:sz w:val="28"/>
          <w:szCs w:val="28"/>
          <w:lang w:eastAsia="en-GB"/>
        </w:rPr>
        <w:lastRenderedPageBreak/>
        <w:t xml:space="preserve">turnover approximately two years ago as turning points when strategic engagement deteriorated. Respondents described a shift from "proactive, community-focused partnership to transactional us and them scenario." Meetings are becoming less frequent, more are cancelled at short notice, or don't include third sector representatives. As one respondent noted, "future planning and learning has disappeared" from partnership discussions. </w:t>
      </w:r>
      <w:r w:rsidR="0086179B" w:rsidRPr="00F37EB3">
        <w:rPr>
          <w:sz w:val="28"/>
          <w:szCs w:val="28"/>
          <w:lang w:eastAsia="en-GB"/>
        </w:rPr>
        <w:t xml:space="preserve">Multiple respondents stated that </w:t>
      </w:r>
      <w:r w:rsidR="008250B7" w:rsidRPr="00F37EB3">
        <w:rPr>
          <w:sz w:val="28"/>
          <w:szCs w:val="28"/>
          <w:lang w:eastAsia="en-GB"/>
        </w:rPr>
        <w:t>Community Planning Partnership (CPP) meetings are now positioned as the "new route" for involvement, but smaller organisations lack the capacity to attend multiple strategic meetings.</w:t>
      </w:r>
    </w:p>
    <w:p w14:paraId="369DBCF9" w14:textId="74A6C637" w:rsidR="00E307CE" w:rsidRPr="00F37EB3" w:rsidRDefault="00213D9B" w:rsidP="00213D9B">
      <w:pPr>
        <w:ind w:left="720"/>
        <w:rPr>
          <w:sz w:val="28"/>
          <w:szCs w:val="28"/>
          <w:lang w:eastAsia="en-GB"/>
        </w:rPr>
      </w:pPr>
      <w:r w:rsidRPr="005359C8">
        <w:rPr>
          <w:sz w:val="28"/>
          <w:szCs w:val="28"/>
          <w:lang w:eastAsia="en-GB"/>
        </w:rPr>
        <w:t xml:space="preserve">Workshop reflection: “The relationship is not on our </w:t>
      </w:r>
      <w:proofErr w:type="gramStart"/>
      <w:r w:rsidRPr="005359C8">
        <w:rPr>
          <w:sz w:val="28"/>
          <w:szCs w:val="28"/>
          <w:lang w:eastAsia="en-GB"/>
        </w:rPr>
        <w:t>terms,</w:t>
      </w:r>
      <w:proofErr w:type="gramEnd"/>
      <w:r w:rsidRPr="005359C8">
        <w:rPr>
          <w:sz w:val="28"/>
          <w:szCs w:val="28"/>
          <w:lang w:eastAsia="en-GB"/>
        </w:rPr>
        <w:t xml:space="preserve"> it’s on their terms – a </w:t>
      </w:r>
      <w:proofErr w:type="gramStart"/>
      <w:r w:rsidRPr="005359C8">
        <w:rPr>
          <w:sz w:val="28"/>
          <w:szCs w:val="28"/>
          <w:lang w:eastAsia="en-GB"/>
        </w:rPr>
        <w:t>one way</w:t>
      </w:r>
      <w:proofErr w:type="gramEnd"/>
      <w:r w:rsidRPr="005359C8">
        <w:rPr>
          <w:sz w:val="28"/>
          <w:szCs w:val="28"/>
          <w:lang w:eastAsia="en-GB"/>
        </w:rPr>
        <w:t xml:space="preserve"> street.”</w:t>
      </w:r>
    </w:p>
    <w:p w14:paraId="0A863FA2" w14:textId="77777777" w:rsidR="008250B7" w:rsidRPr="00F37EB3" w:rsidRDefault="008250B7" w:rsidP="009A568E">
      <w:pPr>
        <w:rPr>
          <w:b/>
          <w:bCs/>
          <w:sz w:val="28"/>
          <w:szCs w:val="28"/>
          <w:lang w:eastAsia="en-GB"/>
        </w:rPr>
      </w:pPr>
      <w:r w:rsidRPr="00F37EB3">
        <w:rPr>
          <w:b/>
          <w:bCs/>
          <w:sz w:val="28"/>
          <w:szCs w:val="28"/>
          <w:lang w:eastAsia="en-GB"/>
        </w:rPr>
        <w:t>The impact:</w:t>
      </w:r>
    </w:p>
    <w:p w14:paraId="5B43E8A4" w14:textId="3FCDCCFF" w:rsidR="008250B7" w:rsidRPr="00F37EB3" w:rsidRDefault="008250B7" w:rsidP="009A568E">
      <w:pPr>
        <w:rPr>
          <w:sz w:val="28"/>
          <w:szCs w:val="28"/>
          <w:lang w:eastAsia="en-GB"/>
        </w:rPr>
      </w:pPr>
      <w:r w:rsidRPr="00F37EB3">
        <w:rPr>
          <w:sz w:val="28"/>
          <w:szCs w:val="28"/>
          <w:lang w:eastAsia="en-GB"/>
        </w:rPr>
        <w:t>Str</w:t>
      </w:r>
      <w:r w:rsidR="6A4C5B08" w:rsidRPr="00F37EB3">
        <w:rPr>
          <w:sz w:val="28"/>
          <w:szCs w:val="28"/>
          <w:lang w:eastAsia="en-GB"/>
        </w:rPr>
        <w:t xml:space="preserve">uctural </w:t>
      </w:r>
      <w:r w:rsidRPr="00F37EB3">
        <w:rPr>
          <w:sz w:val="28"/>
          <w:szCs w:val="28"/>
          <w:lang w:eastAsia="en-GB"/>
        </w:rPr>
        <w:t xml:space="preserve">exclusion has significant consequences. Decisions about service priorities are being made without input from organisations delivering frontline support. Funding cuts are implemented without understanding </w:t>
      </w:r>
      <w:r w:rsidR="00CD6058" w:rsidRPr="00F37EB3">
        <w:rPr>
          <w:sz w:val="28"/>
          <w:szCs w:val="28"/>
          <w:lang w:eastAsia="en-GB"/>
        </w:rPr>
        <w:t xml:space="preserve">or acknowledging </w:t>
      </w:r>
      <w:r w:rsidRPr="00F37EB3">
        <w:rPr>
          <w:sz w:val="28"/>
          <w:szCs w:val="28"/>
          <w:lang w:eastAsia="en-GB"/>
        </w:rPr>
        <w:t>knock-on effects. Referral pathways are designed without consultation with receiving organisations. Lived experience and community intelligence doesn't inform policy development. CHOs must constantly react to decisions that directly affect them rather than being able to shape those decisions from the outset.</w:t>
      </w:r>
    </w:p>
    <w:p w14:paraId="5740BDA8" w14:textId="77777777" w:rsidR="008250B7" w:rsidRPr="00F37EB3" w:rsidRDefault="008250B7" w:rsidP="009A568E">
      <w:pPr>
        <w:rPr>
          <w:b/>
          <w:bCs/>
          <w:sz w:val="28"/>
          <w:szCs w:val="28"/>
          <w:lang w:eastAsia="en-GB"/>
        </w:rPr>
      </w:pPr>
      <w:r w:rsidRPr="14C51E4D">
        <w:rPr>
          <w:b/>
          <w:bCs/>
          <w:sz w:val="28"/>
          <w:szCs w:val="28"/>
          <w:lang w:eastAsia="en-GB"/>
        </w:rPr>
        <w:t>In their words:</w:t>
      </w:r>
    </w:p>
    <w:p w14:paraId="69B8CD51" w14:textId="1AEB1330" w:rsidR="008250B7" w:rsidRPr="00F37EB3" w:rsidRDefault="008250B7" w:rsidP="009A568E">
      <w:pPr>
        <w:rPr>
          <w:sz w:val="28"/>
          <w:szCs w:val="28"/>
          <w:lang w:eastAsia="en-GB"/>
        </w:rPr>
      </w:pPr>
      <w:r w:rsidRPr="00F37EB3">
        <w:rPr>
          <w:sz w:val="28"/>
          <w:szCs w:val="28"/>
          <w:lang w:eastAsia="en-GB"/>
        </w:rPr>
        <w:t xml:space="preserve">"We currently feel underrepresented in the process of setting local priorities, establishing projects, and identifying resources. </w:t>
      </w:r>
      <w:r w:rsidR="00232ADA" w:rsidRPr="00232ADA">
        <w:rPr>
          <w:sz w:val="28"/>
          <w:szCs w:val="28"/>
          <w:lang w:eastAsia="en-GB"/>
        </w:rPr>
        <w:t xml:space="preserve">Despite delivering a wide range of services — supporting between 1,200–1,600 new people each year and in one intervention, having almost 7,000 attended appointments annually </w:t>
      </w:r>
      <w:r w:rsidR="006C48BC" w:rsidRPr="00232ADA">
        <w:rPr>
          <w:sz w:val="28"/>
          <w:szCs w:val="28"/>
          <w:lang w:eastAsia="en-GB"/>
        </w:rPr>
        <w:t xml:space="preserve">— </w:t>
      </w:r>
      <w:r w:rsidR="006C48BC" w:rsidRPr="00F37EB3">
        <w:rPr>
          <w:sz w:val="28"/>
          <w:szCs w:val="28"/>
          <w:lang w:eastAsia="en-GB"/>
        </w:rPr>
        <w:t>we</w:t>
      </w:r>
      <w:r w:rsidR="00BF3997" w:rsidRPr="00BF3997">
        <w:rPr>
          <w:sz w:val="28"/>
          <w:szCs w:val="28"/>
          <w:lang w:eastAsia="en-GB"/>
        </w:rPr>
        <w:t xml:space="preserve"> have never been invited to participate in </w:t>
      </w:r>
      <w:r w:rsidR="00456C2F" w:rsidRPr="00456C2F">
        <w:rPr>
          <w:sz w:val="28"/>
          <w:szCs w:val="28"/>
          <w:lang w:eastAsia="en-GB"/>
        </w:rPr>
        <w:t>NHS/Local Authority/Community Planning strategic meetings/forums</w:t>
      </w:r>
      <w:r w:rsidRPr="00F37EB3">
        <w:rPr>
          <w:sz w:val="28"/>
          <w:szCs w:val="28"/>
          <w:lang w:eastAsia="en-GB"/>
        </w:rPr>
        <w:t>."</w:t>
      </w:r>
    </w:p>
    <w:p w14:paraId="71A97CDB" w14:textId="77777777" w:rsidR="008250B7" w:rsidRPr="00F37EB3" w:rsidRDefault="008250B7" w:rsidP="009A568E">
      <w:pPr>
        <w:rPr>
          <w:sz w:val="28"/>
          <w:szCs w:val="28"/>
          <w:lang w:eastAsia="en-GB"/>
        </w:rPr>
      </w:pPr>
      <w:r w:rsidRPr="00F37EB3">
        <w:rPr>
          <w:sz w:val="28"/>
          <w:szCs w:val="28"/>
          <w:lang w:eastAsia="en-GB"/>
        </w:rPr>
        <w:t>"It's a power issue - they need to be in control or have no ability to sustain [partnership]."</w:t>
      </w:r>
    </w:p>
    <w:p w14:paraId="0E27D4FF" w14:textId="4C43ABC4" w:rsidR="008250B7" w:rsidRPr="00F37EB3" w:rsidRDefault="008250B7" w:rsidP="009A568E">
      <w:pPr>
        <w:rPr>
          <w:sz w:val="28"/>
          <w:szCs w:val="28"/>
          <w:lang w:eastAsia="en-GB"/>
        </w:rPr>
      </w:pPr>
      <w:r w:rsidRPr="00F37EB3">
        <w:rPr>
          <w:sz w:val="28"/>
          <w:szCs w:val="28"/>
          <w:lang w:eastAsia="en-GB"/>
        </w:rPr>
        <w:t xml:space="preserve">"Decisions are being made with the overview that it has been co-produced but in </w:t>
      </w:r>
      <w:proofErr w:type="gramStart"/>
      <w:r w:rsidRPr="00F37EB3">
        <w:rPr>
          <w:sz w:val="28"/>
          <w:szCs w:val="28"/>
          <w:lang w:eastAsia="en-GB"/>
        </w:rPr>
        <w:t>reality</w:t>
      </w:r>
      <w:proofErr w:type="gramEnd"/>
      <w:r w:rsidRPr="00F37EB3">
        <w:rPr>
          <w:sz w:val="28"/>
          <w:szCs w:val="28"/>
          <w:lang w:eastAsia="en-GB"/>
        </w:rPr>
        <w:t xml:space="preserve"> no </w:t>
      </w:r>
      <w:r w:rsidR="008E5E44">
        <w:rPr>
          <w:sz w:val="28"/>
          <w:szCs w:val="28"/>
          <w:lang w:eastAsia="en-GB"/>
        </w:rPr>
        <w:t xml:space="preserve">real </w:t>
      </w:r>
      <w:r w:rsidRPr="00F37EB3">
        <w:rPr>
          <w:sz w:val="28"/>
          <w:szCs w:val="28"/>
          <w:lang w:eastAsia="en-GB"/>
        </w:rPr>
        <w:t>meaningful collaboration is being carried out."</w:t>
      </w:r>
    </w:p>
    <w:p w14:paraId="4ABD3921" w14:textId="77777777" w:rsidR="00C96B87" w:rsidRPr="00F37EB3" w:rsidRDefault="00C96B87" w:rsidP="009A568E">
      <w:pPr>
        <w:rPr>
          <w:sz w:val="28"/>
          <w:szCs w:val="28"/>
          <w:lang w:eastAsia="en-GB"/>
        </w:rPr>
      </w:pPr>
    </w:p>
    <w:p w14:paraId="648087F2" w14:textId="79952C11" w:rsidR="00C96B87" w:rsidRPr="00F37EB3" w:rsidRDefault="00C96B87" w:rsidP="00C96B87">
      <w:pPr>
        <w:pStyle w:val="Heading3"/>
        <w:rPr>
          <w:sz w:val="28"/>
          <w:szCs w:val="28"/>
          <w:lang w:eastAsia="en-GB"/>
        </w:rPr>
      </w:pPr>
      <w:bookmarkStart w:id="7" w:name="_Toc231292370"/>
      <w:r w:rsidRPr="00F37EB3">
        <w:rPr>
          <w:sz w:val="28"/>
          <w:szCs w:val="28"/>
          <w:lang w:eastAsia="en-GB"/>
        </w:rPr>
        <w:t xml:space="preserve">Case Study A: Building relationships </w:t>
      </w:r>
      <w:r w:rsidR="00B66360" w:rsidRPr="00F37EB3">
        <w:rPr>
          <w:sz w:val="28"/>
          <w:szCs w:val="28"/>
          <w:lang w:eastAsia="en-GB"/>
        </w:rPr>
        <w:t>and finding champions</w:t>
      </w:r>
      <w:bookmarkEnd w:id="7"/>
    </w:p>
    <w:p w14:paraId="31EC3AE3" w14:textId="5A9543E9" w:rsidR="00C96B87" w:rsidRPr="00F37EB3" w:rsidRDefault="00C96B87" w:rsidP="00C96B87">
      <w:pPr>
        <w:rPr>
          <w:sz w:val="28"/>
          <w:szCs w:val="28"/>
          <w:lang w:eastAsia="en-GB"/>
        </w:rPr>
      </w:pPr>
      <w:r w:rsidRPr="00F37EB3">
        <w:rPr>
          <w:sz w:val="28"/>
          <w:szCs w:val="28"/>
          <w:lang w:eastAsia="en-GB"/>
        </w:rPr>
        <w:lastRenderedPageBreak/>
        <w:t xml:space="preserve">Organisation A describe their relationship with </w:t>
      </w:r>
      <w:r w:rsidR="00E37BB4">
        <w:rPr>
          <w:sz w:val="28"/>
          <w:szCs w:val="28"/>
          <w:lang w:eastAsia="en-GB"/>
        </w:rPr>
        <w:t>public sector partners</w:t>
      </w:r>
      <w:r w:rsidRPr="00F37EB3">
        <w:rPr>
          <w:sz w:val="28"/>
          <w:szCs w:val="28"/>
          <w:lang w:eastAsia="en-GB"/>
        </w:rPr>
        <w:t xml:space="preserve"> as a functional relationship with some but little dialogue. They do not feel </w:t>
      </w:r>
      <w:r w:rsidR="00E37BB4">
        <w:rPr>
          <w:sz w:val="28"/>
          <w:szCs w:val="28"/>
          <w:lang w:eastAsia="en-GB"/>
        </w:rPr>
        <w:t>public sector partners</w:t>
      </w:r>
      <w:r w:rsidRPr="00F37EB3">
        <w:rPr>
          <w:sz w:val="28"/>
          <w:szCs w:val="28"/>
          <w:lang w:eastAsia="en-GB"/>
        </w:rPr>
        <w:t xml:space="preserve"> have a good understanding of their work, capacity and resources. Whether or not they have any productive dialogue depends on whether the public </w:t>
      </w:r>
      <w:r w:rsidR="00D9519D">
        <w:rPr>
          <w:sz w:val="28"/>
          <w:szCs w:val="28"/>
          <w:lang w:eastAsia="en-GB"/>
        </w:rPr>
        <w:t>sector</w:t>
      </w:r>
      <w:r w:rsidR="00D9519D" w:rsidRPr="00F37EB3">
        <w:rPr>
          <w:sz w:val="28"/>
          <w:szCs w:val="28"/>
          <w:lang w:eastAsia="en-GB"/>
        </w:rPr>
        <w:t xml:space="preserve"> </w:t>
      </w:r>
      <w:r w:rsidRPr="00F37EB3">
        <w:rPr>
          <w:sz w:val="28"/>
          <w:szCs w:val="28"/>
          <w:lang w:eastAsia="en-GB"/>
        </w:rPr>
        <w:t>official has a wider vision that includes community-led health provision.</w:t>
      </w:r>
    </w:p>
    <w:p w14:paraId="4E9BE67D" w14:textId="2B5B370F" w:rsidR="00C96B87" w:rsidRPr="00F37EB3" w:rsidRDefault="00C96B87" w:rsidP="00C96B87">
      <w:pPr>
        <w:rPr>
          <w:sz w:val="28"/>
          <w:szCs w:val="28"/>
          <w:lang w:eastAsia="en-GB"/>
        </w:rPr>
      </w:pPr>
      <w:r w:rsidRPr="00F37EB3">
        <w:rPr>
          <w:sz w:val="28"/>
          <w:szCs w:val="28"/>
          <w:lang w:eastAsia="en-GB"/>
        </w:rPr>
        <w:t xml:space="preserve">On a more positive note, organisation A feels this relationship is showing signs of improvement. They highlight that the local health Improvement team have made a huge impact in partnerships and collaborations and that HSCP funding has been useful via their third sector interface. Furthermore, they state that some of their activities have been designed in collaboration with </w:t>
      </w:r>
      <w:r w:rsidR="00E37BB4">
        <w:rPr>
          <w:sz w:val="28"/>
          <w:szCs w:val="28"/>
          <w:lang w:eastAsia="en-GB"/>
        </w:rPr>
        <w:t>public sector partners</w:t>
      </w:r>
      <w:r w:rsidRPr="00F37EB3">
        <w:rPr>
          <w:sz w:val="28"/>
          <w:szCs w:val="28"/>
          <w:lang w:eastAsia="en-GB"/>
        </w:rPr>
        <w:t xml:space="preserve"> and that they have at times worked co-productively.</w:t>
      </w:r>
    </w:p>
    <w:p w14:paraId="00BEF069" w14:textId="655C0620" w:rsidR="00C96B87" w:rsidRPr="00F37EB3" w:rsidRDefault="00C96B87" w:rsidP="00C96B87">
      <w:pPr>
        <w:rPr>
          <w:sz w:val="28"/>
          <w:szCs w:val="28"/>
          <w:lang w:eastAsia="en-GB"/>
        </w:rPr>
      </w:pPr>
      <w:r w:rsidRPr="00F37EB3">
        <w:rPr>
          <w:sz w:val="28"/>
          <w:szCs w:val="28"/>
          <w:lang w:eastAsia="en-GB"/>
        </w:rPr>
        <w:t xml:space="preserve">In future, organisation A would like to work better with </w:t>
      </w:r>
      <w:r w:rsidR="00E37BB4">
        <w:rPr>
          <w:sz w:val="28"/>
          <w:szCs w:val="28"/>
          <w:lang w:eastAsia="en-GB"/>
        </w:rPr>
        <w:t>public sector partners</w:t>
      </w:r>
      <w:r w:rsidRPr="00F37EB3">
        <w:rPr>
          <w:sz w:val="28"/>
          <w:szCs w:val="28"/>
          <w:lang w:eastAsia="en-GB"/>
        </w:rPr>
        <w:t xml:space="preserve"> to improve the options and outcomes for people in the community, particularly where these options are within the community and operated by local people. However, </w:t>
      </w:r>
      <w:r w:rsidR="007373B2">
        <w:rPr>
          <w:sz w:val="28"/>
          <w:szCs w:val="28"/>
          <w:lang w:eastAsia="en-GB"/>
        </w:rPr>
        <w:t xml:space="preserve">the staff of </w:t>
      </w:r>
      <w:r w:rsidRPr="00F37EB3">
        <w:rPr>
          <w:sz w:val="28"/>
          <w:szCs w:val="28"/>
          <w:lang w:eastAsia="en-GB"/>
        </w:rPr>
        <w:t>organisation A believe they need to work towards being less overly dependent on funding from statutory H&amp;SC Partnership sources as these are at best diminishing, and at worst being completely eradicated.</w:t>
      </w:r>
    </w:p>
    <w:p w14:paraId="292302CB" w14:textId="508DC4E0" w:rsidR="008250B7" w:rsidRPr="00F37EB3" w:rsidRDefault="008250B7" w:rsidP="009A568E">
      <w:pPr>
        <w:rPr>
          <w:sz w:val="28"/>
          <w:szCs w:val="28"/>
          <w:lang w:eastAsia="en-GB"/>
        </w:rPr>
      </w:pPr>
    </w:p>
    <w:p w14:paraId="44EC58F0" w14:textId="77777777" w:rsidR="002202C5" w:rsidRPr="00F37EB3" w:rsidRDefault="002202C5" w:rsidP="009A568E">
      <w:pPr>
        <w:rPr>
          <w:rFonts w:eastAsia="Times New Roman" w:cs="Times New Roman"/>
          <w:kern w:val="0"/>
          <w:sz w:val="28"/>
          <w:szCs w:val="28"/>
          <w:lang w:eastAsia="en-GB"/>
          <w14:ligatures w14:val="none"/>
        </w:rPr>
      </w:pPr>
      <w:r w:rsidRPr="00F37EB3">
        <w:rPr>
          <w:sz w:val="28"/>
          <w:szCs w:val="28"/>
        </w:rPr>
        <w:br w:type="page"/>
      </w:r>
    </w:p>
    <w:p w14:paraId="3F2EFC83" w14:textId="72AF2A08" w:rsidR="008250B7" w:rsidRPr="00F37EB3" w:rsidRDefault="008250B7" w:rsidP="009A568E">
      <w:pPr>
        <w:pStyle w:val="Heading2"/>
        <w:rPr>
          <w:sz w:val="28"/>
          <w:szCs w:val="28"/>
        </w:rPr>
      </w:pPr>
      <w:bookmarkStart w:id="8" w:name="_Toc231292371"/>
      <w:r w:rsidRPr="00F37EB3">
        <w:rPr>
          <w:sz w:val="28"/>
          <w:szCs w:val="28"/>
        </w:rPr>
        <w:lastRenderedPageBreak/>
        <w:t>2. Prevention: Rhetoric vs Reality</w:t>
      </w:r>
      <w:bookmarkEnd w:id="8"/>
    </w:p>
    <w:p w14:paraId="089A1478" w14:textId="77777777" w:rsidR="008250B7" w:rsidRPr="00F37EB3" w:rsidRDefault="008250B7" w:rsidP="009A568E">
      <w:pPr>
        <w:rPr>
          <w:b/>
          <w:bCs/>
          <w:sz w:val="28"/>
          <w:szCs w:val="28"/>
          <w:lang w:eastAsia="en-GB"/>
        </w:rPr>
      </w:pPr>
      <w:r w:rsidRPr="00F37EB3">
        <w:rPr>
          <w:b/>
          <w:bCs/>
          <w:sz w:val="28"/>
          <w:szCs w:val="28"/>
          <w:lang w:eastAsia="en-GB"/>
        </w:rPr>
        <w:t>The Issue</w:t>
      </w:r>
    </w:p>
    <w:p w14:paraId="5335E4E4" w14:textId="4633B2BA" w:rsidR="181D618C" w:rsidRPr="00F37EB3" w:rsidRDefault="008250B7" w:rsidP="009A568E">
      <w:pPr>
        <w:rPr>
          <w:sz w:val="28"/>
          <w:szCs w:val="28"/>
          <w:lang w:eastAsia="en-GB"/>
        </w:rPr>
      </w:pPr>
      <w:r w:rsidRPr="00F37EB3">
        <w:rPr>
          <w:sz w:val="28"/>
          <w:szCs w:val="28"/>
          <w:lang w:eastAsia="en-GB"/>
        </w:rPr>
        <w:t>Whilst policy frameworks emphasise prevention, early intervention, and community-based approaches, funding decisions tell a different story. Organisations designed to provide preventative support are being defunded whilst simultaneously expected to manage increasingly complex, crisis-level cases.</w:t>
      </w:r>
    </w:p>
    <w:p w14:paraId="732E9137" w14:textId="77777777" w:rsidR="008250B7" w:rsidRPr="00F37EB3" w:rsidRDefault="008250B7" w:rsidP="009A568E">
      <w:pPr>
        <w:rPr>
          <w:b/>
          <w:bCs/>
          <w:sz w:val="28"/>
          <w:szCs w:val="28"/>
          <w:lang w:eastAsia="en-GB"/>
        </w:rPr>
      </w:pPr>
      <w:r w:rsidRPr="00F37EB3">
        <w:rPr>
          <w:b/>
          <w:bCs/>
          <w:sz w:val="28"/>
          <w:szCs w:val="28"/>
          <w:lang w:eastAsia="en-GB"/>
        </w:rPr>
        <w:t>What the survey tells us:</w:t>
      </w:r>
    </w:p>
    <w:p w14:paraId="53C8CAE0" w14:textId="26595EC9" w:rsidR="00776F1B" w:rsidRPr="00F37EB3" w:rsidRDefault="008250B7" w:rsidP="009A568E">
      <w:pPr>
        <w:rPr>
          <w:sz w:val="28"/>
          <w:szCs w:val="28"/>
          <w:lang w:eastAsia="en-GB"/>
        </w:rPr>
      </w:pPr>
      <w:r w:rsidRPr="00F37EB3">
        <w:rPr>
          <w:sz w:val="28"/>
          <w:szCs w:val="28"/>
          <w:lang w:eastAsia="en-GB"/>
        </w:rPr>
        <w:t>The scale of demand facing community</w:t>
      </w:r>
      <w:r w:rsidR="005F077F">
        <w:rPr>
          <w:sz w:val="28"/>
          <w:szCs w:val="28"/>
          <w:lang w:eastAsia="en-GB"/>
        </w:rPr>
        <w:t>-led</w:t>
      </w:r>
      <w:r w:rsidRPr="00F37EB3">
        <w:rPr>
          <w:sz w:val="28"/>
          <w:szCs w:val="28"/>
          <w:lang w:eastAsia="en-GB"/>
        </w:rPr>
        <w:t xml:space="preserve"> health organisations has increased dramatically. </w:t>
      </w:r>
      <w:r w:rsidR="009E0BC9" w:rsidRPr="00F37EB3">
        <w:rPr>
          <w:sz w:val="28"/>
          <w:szCs w:val="28"/>
          <w:lang w:eastAsia="en-GB"/>
        </w:rPr>
        <w:t xml:space="preserve">One respondent cited a 13% increase </w:t>
      </w:r>
      <w:r w:rsidR="006E68D7" w:rsidRPr="00F37EB3">
        <w:rPr>
          <w:sz w:val="28"/>
          <w:szCs w:val="28"/>
          <w:lang w:eastAsia="en-GB"/>
        </w:rPr>
        <w:t>in referrals</w:t>
      </w:r>
      <w:r w:rsidRPr="00F37EB3">
        <w:rPr>
          <w:sz w:val="28"/>
          <w:szCs w:val="28"/>
          <w:lang w:eastAsia="en-GB"/>
        </w:rPr>
        <w:t xml:space="preserve"> year-on-year in </w:t>
      </w:r>
      <w:r w:rsidR="006E68D7" w:rsidRPr="00F37EB3">
        <w:rPr>
          <w:sz w:val="28"/>
          <w:szCs w:val="28"/>
          <w:lang w:eastAsia="en-GB"/>
        </w:rPr>
        <w:t>their service</w:t>
      </w:r>
      <w:r w:rsidRPr="00F37EB3">
        <w:rPr>
          <w:sz w:val="28"/>
          <w:szCs w:val="28"/>
          <w:lang w:eastAsia="en-GB"/>
        </w:rPr>
        <w:t>, with one organisation reporting demand 2.5 times higher than pre-pandemic levels. "The complexity of the cases referred have also increased" was a</w:t>
      </w:r>
      <w:r w:rsidR="00794850" w:rsidRPr="00F37EB3">
        <w:rPr>
          <w:sz w:val="28"/>
          <w:szCs w:val="28"/>
          <w:lang w:eastAsia="en-GB"/>
        </w:rPr>
        <w:t xml:space="preserve"> consistent </w:t>
      </w:r>
      <w:r w:rsidRPr="00F37EB3">
        <w:rPr>
          <w:sz w:val="28"/>
          <w:szCs w:val="28"/>
          <w:lang w:eastAsia="en-GB"/>
        </w:rPr>
        <w:t xml:space="preserve">theme across responses. Organisations designed for "mild to moderate" preventative work </w:t>
      </w:r>
      <w:r w:rsidR="00BC2DB0" w:rsidRPr="00F37EB3">
        <w:rPr>
          <w:sz w:val="28"/>
          <w:szCs w:val="28"/>
          <w:lang w:eastAsia="en-GB"/>
        </w:rPr>
        <w:t>report that they are</w:t>
      </w:r>
      <w:r w:rsidRPr="00F37EB3">
        <w:rPr>
          <w:sz w:val="28"/>
          <w:szCs w:val="28"/>
          <w:lang w:eastAsia="en-GB"/>
        </w:rPr>
        <w:t xml:space="preserve"> now receiving "severe" cases</w:t>
      </w:r>
      <w:r w:rsidR="004101CE" w:rsidRPr="00F37EB3">
        <w:rPr>
          <w:sz w:val="28"/>
          <w:szCs w:val="28"/>
          <w:lang w:eastAsia="en-GB"/>
        </w:rPr>
        <w:t xml:space="preserve">: </w:t>
      </w:r>
      <w:r w:rsidRPr="00F37EB3">
        <w:rPr>
          <w:sz w:val="28"/>
          <w:szCs w:val="28"/>
          <w:lang w:eastAsia="en-GB"/>
        </w:rPr>
        <w:t>a clear shift from people seeking early intervention to people who are "in crisis before referrals are made."</w:t>
      </w:r>
      <w:r w:rsidR="00097F77" w:rsidRPr="00F37EB3">
        <w:rPr>
          <w:sz w:val="28"/>
          <w:szCs w:val="28"/>
          <w:lang w:eastAsia="en-GB"/>
        </w:rPr>
        <w:t xml:space="preserve"> Respondents made clear that</w:t>
      </w:r>
      <w:r w:rsidRPr="00F37EB3">
        <w:rPr>
          <w:sz w:val="28"/>
          <w:szCs w:val="28"/>
          <w:lang w:eastAsia="en-GB"/>
        </w:rPr>
        <w:t xml:space="preserve"> NHS waiting lists of 18 months to 2 years are driving people to third sector alternatives, but by the time they arrive, their situations have often deteriorated significantly.</w:t>
      </w:r>
      <w:r w:rsidR="00776F1B" w:rsidRPr="00F37EB3">
        <w:rPr>
          <w:sz w:val="28"/>
          <w:szCs w:val="28"/>
          <w:lang w:eastAsia="en-GB"/>
        </w:rPr>
        <w:t xml:space="preserve"> As one respondent noted, "referral partners talk convincingly about the importance of early intervention and prevention however in practice do not refer early enough." This is compounded by changes to eligibility criteria in social care, which are pushing more people to CHOs without corresponding resources.   </w:t>
      </w:r>
    </w:p>
    <w:p w14:paraId="152403DC" w14:textId="1663E500" w:rsidR="008250B7" w:rsidRDefault="008250B7" w:rsidP="009A568E">
      <w:pPr>
        <w:rPr>
          <w:sz w:val="28"/>
          <w:szCs w:val="28"/>
          <w:lang w:eastAsia="en-GB"/>
        </w:rPr>
      </w:pPr>
      <w:r w:rsidRPr="00F37EB3">
        <w:rPr>
          <w:sz w:val="28"/>
          <w:szCs w:val="28"/>
          <w:lang w:eastAsia="en-GB"/>
        </w:rPr>
        <w:t xml:space="preserve">At the same time, funding has declined sharply or disappeared entirely. Multiple organisations report receiving zero funding from </w:t>
      </w:r>
      <w:r w:rsidR="00E37BB4">
        <w:rPr>
          <w:sz w:val="28"/>
          <w:szCs w:val="28"/>
          <w:lang w:eastAsia="en-GB"/>
        </w:rPr>
        <w:t>public sector partners</w:t>
      </w:r>
      <w:r w:rsidRPr="00F37EB3">
        <w:rPr>
          <w:sz w:val="28"/>
          <w:szCs w:val="28"/>
          <w:lang w:eastAsia="en-GB"/>
        </w:rPr>
        <w:t xml:space="preserve">. In one stark example, South Lanarkshire funding </w:t>
      </w:r>
      <w:r w:rsidR="0639520A" w:rsidRPr="00F37EB3">
        <w:rPr>
          <w:sz w:val="28"/>
          <w:szCs w:val="28"/>
          <w:lang w:eastAsia="en-GB"/>
        </w:rPr>
        <w:t xml:space="preserve">to one CHO </w:t>
      </w:r>
      <w:r w:rsidRPr="00F37EB3">
        <w:rPr>
          <w:sz w:val="28"/>
          <w:szCs w:val="28"/>
          <w:lang w:eastAsia="en-GB"/>
        </w:rPr>
        <w:t xml:space="preserve">declined from £233,000 (2022/23) to zero. Sixty-four organisations in one area faced proposed funding withdrawal. Services operating for 18 or more years have been terminated due to contract ends. Organisations report surviving by "eating into reserves" </w:t>
      </w:r>
      <w:r w:rsidR="00C13015">
        <w:rPr>
          <w:sz w:val="28"/>
          <w:szCs w:val="28"/>
          <w:lang w:eastAsia="en-GB"/>
        </w:rPr>
        <w:t>year on year</w:t>
      </w:r>
      <w:r w:rsidRPr="00F37EB3">
        <w:rPr>
          <w:sz w:val="28"/>
          <w:szCs w:val="28"/>
          <w:lang w:eastAsia="en-GB"/>
        </w:rPr>
        <w:t xml:space="preserve"> </w:t>
      </w:r>
      <w:r w:rsidR="00EB7325" w:rsidRPr="00F37EB3">
        <w:rPr>
          <w:sz w:val="28"/>
          <w:szCs w:val="28"/>
          <w:lang w:eastAsia="en-GB"/>
        </w:rPr>
        <w:t>–</w:t>
      </w:r>
      <w:r w:rsidRPr="00F37EB3">
        <w:rPr>
          <w:sz w:val="28"/>
          <w:szCs w:val="28"/>
          <w:lang w:eastAsia="en-GB"/>
        </w:rPr>
        <w:t xml:space="preserve"> a clearly unsustainable position.</w:t>
      </w:r>
    </w:p>
    <w:p w14:paraId="3A3C41FC" w14:textId="77777777" w:rsidR="00123E60" w:rsidRDefault="00123E60" w:rsidP="009A568E">
      <w:pPr>
        <w:rPr>
          <w:sz w:val="28"/>
          <w:szCs w:val="28"/>
          <w:lang w:eastAsia="en-GB"/>
        </w:rPr>
      </w:pPr>
    </w:p>
    <w:p w14:paraId="3052E517" w14:textId="77777777" w:rsidR="00123E60" w:rsidRPr="00F37EB3" w:rsidRDefault="00123E60" w:rsidP="009A568E">
      <w:pPr>
        <w:rPr>
          <w:sz w:val="28"/>
          <w:szCs w:val="28"/>
          <w:lang w:eastAsia="en-GB"/>
        </w:rPr>
      </w:pPr>
    </w:p>
    <w:p w14:paraId="4CEA4FBD" w14:textId="5B4B4F85" w:rsidR="00866825" w:rsidRPr="00F37EB3" w:rsidRDefault="00866825" w:rsidP="009A568E">
      <w:pPr>
        <w:rPr>
          <w:b/>
          <w:bCs/>
          <w:sz w:val="28"/>
          <w:szCs w:val="28"/>
          <w:lang w:eastAsia="en-GB"/>
        </w:rPr>
      </w:pPr>
      <w:r w:rsidRPr="00F37EB3">
        <w:rPr>
          <w:b/>
          <w:bCs/>
          <w:sz w:val="28"/>
          <w:szCs w:val="28"/>
          <w:lang w:eastAsia="en-GB"/>
        </w:rPr>
        <w:lastRenderedPageBreak/>
        <w:t>The impact:</w:t>
      </w:r>
    </w:p>
    <w:p w14:paraId="21B4D74E" w14:textId="597DB937" w:rsidR="008250B7" w:rsidRPr="00F37EB3" w:rsidRDefault="008250B7" w:rsidP="009A568E">
      <w:pPr>
        <w:rPr>
          <w:sz w:val="28"/>
          <w:szCs w:val="28"/>
          <w:lang w:eastAsia="en-GB"/>
        </w:rPr>
      </w:pPr>
      <w:r w:rsidRPr="00F37EB3">
        <w:rPr>
          <w:sz w:val="28"/>
          <w:szCs w:val="28"/>
          <w:lang w:eastAsia="en-GB"/>
        </w:rPr>
        <w:t xml:space="preserve">This has created an impossible </w:t>
      </w:r>
      <w:r w:rsidR="003329BB" w:rsidRPr="00F37EB3">
        <w:rPr>
          <w:sz w:val="28"/>
          <w:szCs w:val="28"/>
          <w:lang w:eastAsia="en-GB"/>
        </w:rPr>
        <w:t>situation</w:t>
      </w:r>
      <w:r w:rsidRPr="00F37EB3">
        <w:rPr>
          <w:sz w:val="28"/>
          <w:szCs w:val="28"/>
          <w:lang w:eastAsia="en-GB"/>
        </w:rPr>
        <w:t xml:space="preserve">. The survey reveals </w:t>
      </w:r>
      <w:r w:rsidR="00C93329" w:rsidRPr="00F37EB3">
        <w:rPr>
          <w:sz w:val="28"/>
          <w:szCs w:val="28"/>
          <w:lang w:eastAsia="en-GB"/>
        </w:rPr>
        <w:t xml:space="preserve">many </w:t>
      </w:r>
      <w:r w:rsidRPr="00C93DF2">
        <w:rPr>
          <w:sz w:val="28"/>
          <w:szCs w:val="28"/>
          <w:lang w:eastAsia="en-GB"/>
        </w:rPr>
        <w:t>organisations supporting statutory referrals whilst receiving no statutory funding, providing crisis intervention they're neither designed nor resourced for, and picking up work when people are discharged from NHS services and subsequently</w:t>
      </w:r>
      <w:r w:rsidRPr="00F37EB3">
        <w:rPr>
          <w:sz w:val="28"/>
          <w:szCs w:val="28"/>
          <w:lang w:eastAsia="en-GB"/>
        </w:rPr>
        <w:t xml:space="preserve"> deteriorate. They are operating on short-term grants whilst being expected to provide consistent long-term support.</w:t>
      </w:r>
    </w:p>
    <w:p w14:paraId="31B490A5" w14:textId="77777777" w:rsidR="008250B7" w:rsidRDefault="008250B7" w:rsidP="009A568E">
      <w:pPr>
        <w:rPr>
          <w:sz w:val="28"/>
          <w:szCs w:val="28"/>
          <w:lang w:eastAsia="en-GB"/>
        </w:rPr>
      </w:pPr>
      <w:r w:rsidRPr="00F37EB3">
        <w:rPr>
          <w:sz w:val="28"/>
          <w:szCs w:val="28"/>
          <w:lang w:eastAsia="en-GB"/>
        </w:rPr>
        <w:t>The disconnect between policy rhetoric and funding practice is stark. Respondents note that "early intervention and prevention" language is used strategically but not reflected in funding decisions. One organisation stated: "In spite of Scottish Government drive to improve early intervention and prevention (going back to the Christie Report 2011), locally, the focus for funding is about 'severe' and 'critical' presentations only." The focus at IJB level has shifted to "in-year budget savings and ensuring that statutory services are protected" rather than investing in prevention that would reduce long-term demand and costs.</w:t>
      </w:r>
    </w:p>
    <w:p w14:paraId="383BCCD2" w14:textId="75D642FF" w:rsidR="003755B6" w:rsidRPr="00F37EB3" w:rsidRDefault="003755B6" w:rsidP="003755B6">
      <w:pPr>
        <w:ind w:left="720"/>
        <w:rPr>
          <w:sz w:val="28"/>
          <w:szCs w:val="28"/>
          <w:lang w:eastAsia="en-GB"/>
        </w:rPr>
      </w:pPr>
      <w:r w:rsidRPr="005359C8">
        <w:rPr>
          <w:sz w:val="28"/>
          <w:szCs w:val="28"/>
          <w:lang w:eastAsia="en-GB"/>
        </w:rPr>
        <w:t>Workshop reflection: “Christie said more of the same isn’t working, and that was 15 years ago. Investment following the patient isn’t happening, but this is what is needed.”</w:t>
      </w:r>
    </w:p>
    <w:p w14:paraId="771DE474" w14:textId="77777777" w:rsidR="008250B7" w:rsidRPr="00F37EB3" w:rsidRDefault="008250B7" w:rsidP="009A568E">
      <w:pPr>
        <w:rPr>
          <w:b/>
          <w:bCs/>
          <w:sz w:val="28"/>
          <w:szCs w:val="28"/>
          <w:lang w:eastAsia="en-GB"/>
        </w:rPr>
      </w:pPr>
      <w:r w:rsidRPr="00F37EB3">
        <w:rPr>
          <w:b/>
          <w:bCs/>
          <w:sz w:val="28"/>
          <w:szCs w:val="28"/>
          <w:lang w:eastAsia="en-GB"/>
        </w:rPr>
        <w:t>In their words:</w:t>
      </w:r>
    </w:p>
    <w:p w14:paraId="50D2202A" w14:textId="77777777" w:rsidR="008250B7" w:rsidRPr="00F37EB3" w:rsidRDefault="008250B7" w:rsidP="009A568E">
      <w:pPr>
        <w:rPr>
          <w:sz w:val="28"/>
          <w:szCs w:val="28"/>
          <w:lang w:eastAsia="en-GB"/>
        </w:rPr>
      </w:pPr>
      <w:r w:rsidRPr="00F37EB3">
        <w:rPr>
          <w:sz w:val="28"/>
          <w:szCs w:val="28"/>
          <w:lang w:eastAsia="en-GB"/>
        </w:rPr>
        <w:t>"Demand for our services is higher than ever (2.5x higher than pre-pandemic); the people referred for support are in crisis and their situations are more complex than ever."</w:t>
      </w:r>
    </w:p>
    <w:p w14:paraId="2828C5FF" w14:textId="18C4ABB2" w:rsidR="008250B7" w:rsidRPr="00F37EB3" w:rsidRDefault="008250B7" w:rsidP="009A568E">
      <w:pPr>
        <w:rPr>
          <w:sz w:val="28"/>
          <w:szCs w:val="28"/>
          <w:lang w:eastAsia="en-GB"/>
        </w:rPr>
      </w:pPr>
      <w:r w:rsidRPr="00F37EB3">
        <w:rPr>
          <w:sz w:val="28"/>
          <w:szCs w:val="28"/>
          <w:lang w:eastAsia="en-GB"/>
        </w:rPr>
        <w:t xml:space="preserve">"Trying to keep something going on ever decreasing insecure budgets is not a way for services to thrive. No statutory service could run on this </w:t>
      </w:r>
      <w:proofErr w:type="gramStart"/>
      <w:r w:rsidRPr="00F37EB3">
        <w:rPr>
          <w:sz w:val="28"/>
          <w:szCs w:val="28"/>
          <w:lang w:eastAsia="en-GB"/>
        </w:rPr>
        <w:t>model</w:t>
      </w:r>
      <w:proofErr w:type="gramEnd"/>
      <w:r w:rsidRPr="00F37EB3">
        <w:rPr>
          <w:sz w:val="28"/>
          <w:szCs w:val="28"/>
          <w:lang w:eastAsia="en-GB"/>
        </w:rPr>
        <w:t xml:space="preserve"> yet the third sector is expected to.</w:t>
      </w:r>
      <w:r w:rsidR="00A41D64">
        <w:rPr>
          <w:sz w:val="28"/>
          <w:szCs w:val="28"/>
          <w:lang w:eastAsia="en-GB"/>
        </w:rPr>
        <w:t xml:space="preserve"> Something needs to change.</w:t>
      </w:r>
      <w:r w:rsidRPr="00F37EB3">
        <w:rPr>
          <w:sz w:val="28"/>
          <w:szCs w:val="28"/>
          <w:lang w:eastAsia="en-GB"/>
        </w:rPr>
        <w:t>"</w:t>
      </w:r>
    </w:p>
    <w:p w14:paraId="3F40A034" w14:textId="77777777" w:rsidR="008250B7" w:rsidRPr="00F37EB3" w:rsidRDefault="008250B7" w:rsidP="009A568E">
      <w:pPr>
        <w:rPr>
          <w:sz w:val="28"/>
          <w:szCs w:val="28"/>
          <w:lang w:eastAsia="en-GB"/>
        </w:rPr>
      </w:pPr>
      <w:r w:rsidRPr="00F37EB3">
        <w:rPr>
          <w:sz w:val="28"/>
          <w:szCs w:val="28"/>
          <w:lang w:eastAsia="en-GB"/>
        </w:rPr>
        <w:t>"We are providing more support for less money."</w:t>
      </w:r>
    </w:p>
    <w:p w14:paraId="2D4EB931" w14:textId="69C6AA14" w:rsidR="008250B7" w:rsidRPr="00F37EB3" w:rsidRDefault="008250B7" w:rsidP="009A568E">
      <w:pPr>
        <w:rPr>
          <w:sz w:val="28"/>
          <w:szCs w:val="28"/>
          <w:lang w:eastAsia="en-GB"/>
        </w:rPr>
      </w:pPr>
    </w:p>
    <w:p w14:paraId="7DDD1D43" w14:textId="77777777" w:rsidR="002202C5" w:rsidRPr="00F37EB3" w:rsidRDefault="002202C5" w:rsidP="009A568E">
      <w:pPr>
        <w:rPr>
          <w:rFonts w:eastAsia="Times New Roman" w:cs="Times New Roman"/>
          <w:kern w:val="0"/>
          <w:sz w:val="28"/>
          <w:szCs w:val="28"/>
          <w:lang w:eastAsia="en-GB"/>
          <w14:ligatures w14:val="none"/>
        </w:rPr>
      </w:pPr>
      <w:r w:rsidRPr="00F37EB3">
        <w:rPr>
          <w:sz w:val="28"/>
          <w:szCs w:val="28"/>
        </w:rPr>
        <w:br w:type="page"/>
      </w:r>
    </w:p>
    <w:p w14:paraId="40235F86" w14:textId="3A1CCC79" w:rsidR="008250B7" w:rsidRPr="00F37EB3" w:rsidRDefault="008250B7" w:rsidP="009A568E">
      <w:pPr>
        <w:pStyle w:val="Heading2"/>
        <w:rPr>
          <w:sz w:val="28"/>
          <w:szCs w:val="28"/>
        </w:rPr>
      </w:pPr>
      <w:bookmarkStart w:id="9" w:name="_Toc231292372"/>
      <w:r w:rsidRPr="00F37EB3">
        <w:rPr>
          <w:sz w:val="28"/>
          <w:szCs w:val="28"/>
        </w:rPr>
        <w:lastRenderedPageBreak/>
        <w:t xml:space="preserve">3. </w:t>
      </w:r>
      <w:r w:rsidRPr="00F37EB3">
        <w:rPr>
          <w:rStyle w:val="Heading2Char"/>
          <w:b/>
          <w:bCs/>
          <w:sz w:val="28"/>
          <w:szCs w:val="28"/>
        </w:rPr>
        <w:t>Deteriorating</w:t>
      </w:r>
      <w:r w:rsidRPr="00F37EB3">
        <w:rPr>
          <w:rStyle w:val="Heading2Char"/>
          <w:sz w:val="28"/>
          <w:szCs w:val="28"/>
        </w:rPr>
        <w:t xml:space="preserve"> </w:t>
      </w:r>
      <w:r w:rsidR="003064D8" w:rsidRPr="00F37EB3">
        <w:rPr>
          <w:sz w:val="28"/>
          <w:szCs w:val="28"/>
        </w:rPr>
        <w:t>Relationships</w:t>
      </w:r>
      <w:bookmarkEnd w:id="9"/>
    </w:p>
    <w:p w14:paraId="28145F8A" w14:textId="77777777" w:rsidR="008250B7" w:rsidRPr="00F37EB3" w:rsidRDefault="008250B7" w:rsidP="009A568E">
      <w:pPr>
        <w:rPr>
          <w:b/>
          <w:bCs/>
          <w:sz w:val="28"/>
          <w:szCs w:val="28"/>
          <w:lang w:eastAsia="en-GB"/>
        </w:rPr>
      </w:pPr>
      <w:r w:rsidRPr="00F37EB3">
        <w:rPr>
          <w:b/>
          <w:bCs/>
          <w:sz w:val="28"/>
          <w:szCs w:val="28"/>
          <w:lang w:eastAsia="en-GB"/>
        </w:rPr>
        <w:t>The Issue</w:t>
      </w:r>
    </w:p>
    <w:p w14:paraId="30A1EC07" w14:textId="1154EFA5" w:rsidR="008250B7" w:rsidRPr="00F37EB3" w:rsidRDefault="008250B7" w:rsidP="009A568E">
      <w:pPr>
        <w:rPr>
          <w:sz w:val="28"/>
          <w:szCs w:val="28"/>
          <w:lang w:eastAsia="en-GB"/>
        </w:rPr>
      </w:pPr>
      <w:r w:rsidRPr="00F37EB3">
        <w:rPr>
          <w:sz w:val="28"/>
          <w:szCs w:val="28"/>
          <w:lang w:eastAsia="en-GB"/>
        </w:rPr>
        <w:t xml:space="preserve">Relationships between </w:t>
      </w:r>
      <w:r w:rsidR="005E0485" w:rsidRPr="00F37EB3">
        <w:rPr>
          <w:sz w:val="28"/>
          <w:szCs w:val="28"/>
          <w:lang w:eastAsia="en-GB"/>
        </w:rPr>
        <w:t>a majority (5</w:t>
      </w:r>
      <w:r w:rsidR="000A2CF7">
        <w:rPr>
          <w:sz w:val="28"/>
          <w:szCs w:val="28"/>
          <w:lang w:eastAsia="en-GB"/>
        </w:rPr>
        <w:t>4</w:t>
      </w:r>
      <w:r w:rsidR="005E0485" w:rsidRPr="00F37EB3">
        <w:rPr>
          <w:sz w:val="28"/>
          <w:szCs w:val="28"/>
          <w:lang w:eastAsia="en-GB"/>
        </w:rPr>
        <w:t xml:space="preserve">%) of </w:t>
      </w:r>
      <w:r w:rsidR="00966D44" w:rsidRPr="00F37EB3">
        <w:rPr>
          <w:sz w:val="28"/>
          <w:szCs w:val="28"/>
          <w:lang w:eastAsia="en-GB"/>
        </w:rPr>
        <w:t xml:space="preserve">responding </w:t>
      </w:r>
      <w:r w:rsidRPr="00F37EB3">
        <w:rPr>
          <w:sz w:val="28"/>
          <w:szCs w:val="28"/>
          <w:lang w:eastAsia="en-GB"/>
        </w:rPr>
        <w:t>community</w:t>
      </w:r>
      <w:r w:rsidR="005F077F">
        <w:rPr>
          <w:sz w:val="28"/>
          <w:szCs w:val="28"/>
          <w:lang w:eastAsia="en-GB"/>
        </w:rPr>
        <w:t>-led</w:t>
      </w:r>
      <w:r w:rsidRPr="00F37EB3">
        <w:rPr>
          <w:sz w:val="28"/>
          <w:szCs w:val="28"/>
          <w:lang w:eastAsia="en-GB"/>
        </w:rPr>
        <w:t xml:space="preserve"> health organisations and </w:t>
      </w:r>
      <w:r w:rsidR="00E37BB4">
        <w:rPr>
          <w:sz w:val="28"/>
          <w:szCs w:val="28"/>
          <w:lang w:eastAsia="en-GB"/>
        </w:rPr>
        <w:t>public sector partners</w:t>
      </w:r>
      <w:r w:rsidRPr="00F37EB3">
        <w:rPr>
          <w:sz w:val="28"/>
          <w:szCs w:val="28"/>
          <w:lang w:eastAsia="en-GB"/>
        </w:rPr>
        <w:t xml:space="preserve"> have </w:t>
      </w:r>
      <w:r w:rsidR="00457C96">
        <w:rPr>
          <w:sz w:val="28"/>
          <w:szCs w:val="28"/>
          <w:lang w:eastAsia="en-GB"/>
        </w:rPr>
        <w:t>either slightly (27%) or significantly (27%)</w:t>
      </w:r>
      <w:r w:rsidRPr="00F37EB3">
        <w:rPr>
          <w:sz w:val="28"/>
          <w:szCs w:val="28"/>
          <w:lang w:eastAsia="en-GB"/>
        </w:rPr>
        <w:t xml:space="preserve"> deteriorated over the past three years, despite policy frameworks emphasising integration, partnership working, and collaborative approaches.</w:t>
      </w:r>
    </w:p>
    <w:p w14:paraId="4EE8998A" w14:textId="77777777" w:rsidR="008250B7" w:rsidRPr="00F37EB3" w:rsidRDefault="008250B7" w:rsidP="009A568E">
      <w:pPr>
        <w:rPr>
          <w:b/>
          <w:bCs/>
          <w:sz w:val="28"/>
          <w:szCs w:val="28"/>
          <w:lang w:eastAsia="en-GB"/>
        </w:rPr>
      </w:pPr>
      <w:r w:rsidRPr="00F37EB3">
        <w:rPr>
          <w:b/>
          <w:bCs/>
          <w:sz w:val="28"/>
          <w:szCs w:val="28"/>
          <w:lang w:eastAsia="en-GB"/>
        </w:rPr>
        <w:t>What the survey tells us:</w:t>
      </w:r>
    </w:p>
    <w:p w14:paraId="4C572A89" w14:textId="262BA460" w:rsidR="008250B7" w:rsidRDefault="008250B7" w:rsidP="009A568E">
      <w:pPr>
        <w:rPr>
          <w:sz w:val="28"/>
          <w:szCs w:val="28"/>
          <w:lang w:eastAsia="en-GB"/>
        </w:rPr>
      </w:pPr>
      <w:r w:rsidRPr="00F37EB3">
        <w:rPr>
          <w:sz w:val="28"/>
          <w:szCs w:val="28"/>
          <w:lang w:eastAsia="en-GB"/>
        </w:rPr>
        <w:t>R</w:t>
      </w:r>
      <w:r w:rsidR="00D534B3" w:rsidRPr="00F37EB3">
        <w:rPr>
          <w:sz w:val="28"/>
          <w:szCs w:val="28"/>
          <w:lang w:eastAsia="en-GB"/>
        </w:rPr>
        <w:t>esponses across th</w:t>
      </w:r>
      <w:r w:rsidR="002B592D" w:rsidRPr="00F37EB3">
        <w:rPr>
          <w:sz w:val="28"/>
          <w:szCs w:val="28"/>
          <w:lang w:eastAsia="en-GB"/>
        </w:rPr>
        <w:t>e</w:t>
      </w:r>
      <w:r w:rsidR="00D534B3" w:rsidRPr="00F37EB3">
        <w:rPr>
          <w:sz w:val="28"/>
          <w:szCs w:val="28"/>
          <w:lang w:eastAsia="en-GB"/>
        </w:rPr>
        <w:t xml:space="preserve"> survey indicate that r</w:t>
      </w:r>
      <w:r w:rsidRPr="00F37EB3">
        <w:rPr>
          <w:sz w:val="28"/>
          <w:szCs w:val="28"/>
          <w:lang w:eastAsia="en-GB"/>
        </w:rPr>
        <w:t>elationships between community</w:t>
      </w:r>
      <w:r w:rsidR="005F077F">
        <w:rPr>
          <w:sz w:val="28"/>
          <w:szCs w:val="28"/>
          <w:lang w:eastAsia="en-GB"/>
        </w:rPr>
        <w:t>-led</w:t>
      </w:r>
      <w:r w:rsidRPr="00F37EB3">
        <w:rPr>
          <w:sz w:val="28"/>
          <w:szCs w:val="28"/>
          <w:lang w:eastAsia="en-GB"/>
        </w:rPr>
        <w:t xml:space="preserve"> health organisations and </w:t>
      </w:r>
      <w:r w:rsidR="00E37BB4">
        <w:rPr>
          <w:sz w:val="28"/>
          <w:szCs w:val="28"/>
          <w:lang w:eastAsia="en-GB"/>
        </w:rPr>
        <w:t>public sector partners</w:t>
      </w:r>
      <w:r w:rsidRPr="00F37EB3">
        <w:rPr>
          <w:sz w:val="28"/>
          <w:szCs w:val="28"/>
          <w:lang w:eastAsia="en-GB"/>
        </w:rPr>
        <w:t xml:space="preserve"> have markedly deteriorated. "Has got much worse, used to be good" and "until recently very good - now feels very tokenistic" were recurring descriptions of how partnerships have changed. </w:t>
      </w:r>
      <w:r w:rsidR="00C94695" w:rsidRPr="00F37EB3">
        <w:rPr>
          <w:sz w:val="28"/>
          <w:szCs w:val="28"/>
          <w:lang w:eastAsia="en-GB"/>
        </w:rPr>
        <w:t>Respondents shared that h</w:t>
      </w:r>
      <w:r w:rsidRPr="00F37EB3">
        <w:rPr>
          <w:sz w:val="28"/>
          <w:szCs w:val="28"/>
          <w:lang w:eastAsia="en-GB"/>
        </w:rPr>
        <w:t xml:space="preserve">igh turnover of public </w:t>
      </w:r>
      <w:r w:rsidR="00D9519D">
        <w:rPr>
          <w:sz w:val="28"/>
          <w:szCs w:val="28"/>
          <w:lang w:eastAsia="en-GB"/>
        </w:rPr>
        <w:t xml:space="preserve">sector </w:t>
      </w:r>
      <w:r w:rsidRPr="00F37EB3">
        <w:rPr>
          <w:sz w:val="28"/>
          <w:szCs w:val="28"/>
          <w:lang w:eastAsia="en-GB"/>
        </w:rPr>
        <w:t xml:space="preserve">staff </w:t>
      </w:r>
      <w:r w:rsidR="00C94695" w:rsidRPr="00F37EB3">
        <w:rPr>
          <w:sz w:val="28"/>
          <w:szCs w:val="28"/>
          <w:lang w:eastAsia="en-GB"/>
        </w:rPr>
        <w:t>has meant</w:t>
      </w:r>
      <w:r w:rsidRPr="00F37EB3">
        <w:rPr>
          <w:sz w:val="28"/>
          <w:szCs w:val="28"/>
          <w:lang w:eastAsia="en-GB"/>
        </w:rPr>
        <w:t xml:space="preserve"> that relationships must be rebuilt repeatedly, with organisations having to offer awareness sessions more frequently just to maintain basic understanding of their services. There </w:t>
      </w:r>
      <w:proofErr w:type="gramStart"/>
      <w:r w:rsidRPr="00F37EB3">
        <w:rPr>
          <w:sz w:val="28"/>
          <w:szCs w:val="28"/>
          <w:lang w:eastAsia="en-GB"/>
        </w:rPr>
        <w:t>is</w:t>
      </w:r>
      <w:proofErr w:type="gramEnd"/>
      <w:r w:rsidRPr="00F37EB3">
        <w:rPr>
          <w:sz w:val="28"/>
          <w:szCs w:val="28"/>
          <w:lang w:eastAsia="en-GB"/>
        </w:rPr>
        <w:t xml:space="preserve"> less face-to-face contact, more remote or cancelled meetings, and a </w:t>
      </w:r>
      <w:r w:rsidR="004C4E59" w:rsidRPr="00F37EB3">
        <w:rPr>
          <w:sz w:val="28"/>
          <w:szCs w:val="28"/>
          <w:lang w:eastAsia="en-GB"/>
        </w:rPr>
        <w:t xml:space="preserve">perceived </w:t>
      </w:r>
      <w:r w:rsidRPr="00F37EB3">
        <w:rPr>
          <w:sz w:val="28"/>
          <w:szCs w:val="28"/>
          <w:lang w:eastAsia="en-GB"/>
        </w:rPr>
        <w:t xml:space="preserve">shift from genuine partnership to transactional relationships. </w:t>
      </w:r>
    </w:p>
    <w:p w14:paraId="5CC5076E" w14:textId="354E1A7D" w:rsidR="00E80D72" w:rsidRPr="00F37EB3" w:rsidRDefault="00E80D72" w:rsidP="00E80D72">
      <w:pPr>
        <w:ind w:left="720"/>
        <w:rPr>
          <w:sz w:val="28"/>
          <w:szCs w:val="28"/>
          <w:lang w:eastAsia="en-GB"/>
        </w:rPr>
      </w:pPr>
      <w:r w:rsidRPr="000E02C8">
        <w:rPr>
          <w:sz w:val="28"/>
          <w:szCs w:val="28"/>
          <w:lang w:eastAsia="en-GB"/>
        </w:rPr>
        <w:t>Workshop reflection: “Frequent staff changes in the public sector mean a real loss of continuity and the loss of understanding of what the CHO sector can bring to policy and practice.”</w:t>
      </w:r>
    </w:p>
    <w:p w14:paraId="33C192CD" w14:textId="734DB032" w:rsidR="00E643CB" w:rsidRPr="00F37EB3" w:rsidRDefault="008250B7" w:rsidP="009A568E">
      <w:pPr>
        <w:rPr>
          <w:sz w:val="28"/>
          <w:szCs w:val="28"/>
          <w:lang w:eastAsia="en-GB"/>
        </w:rPr>
      </w:pPr>
      <w:r w:rsidRPr="00F37EB3">
        <w:rPr>
          <w:sz w:val="28"/>
          <w:szCs w:val="28"/>
          <w:lang w:eastAsia="en-GB"/>
        </w:rPr>
        <w:t xml:space="preserve">Beyond resource pressures, there appear to be fundamental cultural and perceptual issues. Multiple respondents described feeling that </w:t>
      </w:r>
      <w:r w:rsidR="00C558F6">
        <w:rPr>
          <w:sz w:val="28"/>
          <w:szCs w:val="28"/>
          <w:lang w:eastAsia="en-GB"/>
        </w:rPr>
        <w:t>the</w:t>
      </w:r>
      <w:r w:rsidRPr="00F37EB3">
        <w:rPr>
          <w:sz w:val="28"/>
          <w:szCs w:val="28"/>
          <w:lang w:eastAsia="en-GB"/>
        </w:rPr>
        <w:t xml:space="preserve"> third sector </w:t>
      </w:r>
      <w:r w:rsidR="00C558F6">
        <w:rPr>
          <w:sz w:val="28"/>
          <w:szCs w:val="28"/>
          <w:lang w:eastAsia="en-GB"/>
        </w:rPr>
        <w:t xml:space="preserve">is </w:t>
      </w:r>
      <w:r w:rsidR="008322E8">
        <w:rPr>
          <w:sz w:val="28"/>
          <w:szCs w:val="28"/>
          <w:lang w:eastAsia="en-GB"/>
        </w:rPr>
        <w:t xml:space="preserve">treated </w:t>
      </w:r>
      <w:r w:rsidRPr="00F37EB3">
        <w:rPr>
          <w:sz w:val="28"/>
          <w:szCs w:val="28"/>
          <w:lang w:eastAsia="en-GB"/>
        </w:rPr>
        <w:t>with a "patronising attitude"</w:t>
      </w:r>
      <w:r w:rsidR="008322E8">
        <w:rPr>
          <w:sz w:val="28"/>
          <w:szCs w:val="28"/>
          <w:lang w:eastAsia="en-GB"/>
        </w:rPr>
        <w:t>,</w:t>
      </w:r>
      <w:r w:rsidRPr="00F37EB3">
        <w:rPr>
          <w:sz w:val="28"/>
          <w:szCs w:val="28"/>
          <w:lang w:eastAsia="en-GB"/>
        </w:rPr>
        <w:t xml:space="preserve"> as "amateurs dishing out tea and sympathy"</w:t>
      </w:r>
      <w:r w:rsidR="008322E8">
        <w:rPr>
          <w:sz w:val="28"/>
          <w:szCs w:val="28"/>
          <w:lang w:eastAsia="en-GB"/>
        </w:rPr>
        <w:t xml:space="preserve">, </w:t>
      </w:r>
      <w:r w:rsidRPr="00F37EB3">
        <w:rPr>
          <w:sz w:val="28"/>
          <w:szCs w:val="28"/>
          <w:lang w:eastAsia="en-GB"/>
        </w:rPr>
        <w:t>or as "froth" that can be easily cut</w:t>
      </w:r>
      <w:r w:rsidR="00F70576" w:rsidRPr="00F37EB3">
        <w:rPr>
          <w:sz w:val="28"/>
          <w:szCs w:val="28"/>
          <w:lang w:eastAsia="en-GB"/>
        </w:rPr>
        <w:t xml:space="preserve">: a sector delivering </w:t>
      </w:r>
      <w:r w:rsidR="009936A0" w:rsidRPr="00F37EB3">
        <w:rPr>
          <w:sz w:val="28"/>
          <w:szCs w:val="28"/>
          <w:lang w:eastAsia="en-GB"/>
        </w:rPr>
        <w:t>increasingly</w:t>
      </w:r>
      <w:r w:rsidR="00F70576" w:rsidRPr="00F37EB3">
        <w:rPr>
          <w:sz w:val="28"/>
          <w:szCs w:val="28"/>
          <w:lang w:eastAsia="en-GB"/>
        </w:rPr>
        <w:t xml:space="preserve"> acute </w:t>
      </w:r>
      <w:r w:rsidR="000270BD" w:rsidRPr="00F37EB3">
        <w:rPr>
          <w:sz w:val="28"/>
          <w:szCs w:val="28"/>
          <w:lang w:eastAsia="en-GB"/>
        </w:rPr>
        <w:t xml:space="preserve">and complex </w:t>
      </w:r>
      <w:proofErr w:type="gramStart"/>
      <w:r w:rsidR="000270BD" w:rsidRPr="00F37EB3">
        <w:rPr>
          <w:sz w:val="28"/>
          <w:szCs w:val="28"/>
          <w:lang w:eastAsia="en-GB"/>
        </w:rPr>
        <w:t>care,</w:t>
      </w:r>
      <w:r w:rsidR="009854D3" w:rsidRPr="00F37EB3">
        <w:rPr>
          <w:sz w:val="28"/>
          <w:szCs w:val="28"/>
          <w:lang w:eastAsia="en-GB"/>
        </w:rPr>
        <w:t xml:space="preserve"> yet</w:t>
      </w:r>
      <w:proofErr w:type="gramEnd"/>
      <w:r w:rsidR="000270BD" w:rsidRPr="00F37EB3">
        <w:rPr>
          <w:sz w:val="28"/>
          <w:szCs w:val="28"/>
          <w:lang w:eastAsia="en-GB"/>
        </w:rPr>
        <w:t xml:space="preserve"> increasingly feeling “discretionary”</w:t>
      </w:r>
      <w:r w:rsidRPr="00F37EB3">
        <w:rPr>
          <w:sz w:val="28"/>
          <w:szCs w:val="28"/>
          <w:lang w:eastAsia="en-GB"/>
        </w:rPr>
        <w:t xml:space="preserve">. This cultural issue appears to transcend immediate financial pressures and reflects a deeper misunderstanding of CHO expertise, professionalism, and contribution to the health system. </w:t>
      </w:r>
      <w:r w:rsidR="00E0419A" w:rsidRPr="00F37EB3">
        <w:rPr>
          <w:sz w:val="28"/>
          <w:szCs w:val="28"/>
          <w:lang w:eastAsia="en-GB"/>
        </w:rPr>
        <w:t xml:space="preserve">69% of respondents believe that </w:t>
      </w:r>
      <w:r w:rsidR="00E37BB4">
        <w:rPr>
          <w:sz w:val="28"/>
          <w:szCs w:val="28"/>
          <w:lang w:eastAsia="en-GB"/>
        </w:rPr>
        <w:t>public sector partners</w:t>
      </w:r>
      <w:r w:rsidR="00E0419A" w:rsidRPr="00F37EB3">
        <w:rPr>
          <w:sz w:val="28"/>
          <w:szCs w:val="28"/>
          <w:lang w:eastAsia="en-GB"/>
        </w:rPr>
        <w:t xml:space="preserve"> do not have a good understanding of the capacity and resources available to community</w:t>
      </w:r>
      <w:r w:rsidR="005F077F">
        <w:rPr>
          <w:sz w:val="28"/>
          <w:szCs w:val="28"/>
          <w:lang w:eastAsia="en-GB"/>
        </w:rPr>
        <w:t>-led</w:t>
      </w:r>
      <w:r w:rsidR="00E0419A" w:rsidRPr="00F37EB3">
        <w:rPr>
          <w:sz w:val="28"/>
          <w:szCs w:val="28"/>
          <w:lang w:eastAsia="en-GB"/>
        </w:rPr>
        <w:t xml:space="preserve"> health organisations. </w:t>
      </w:r>
      <w:r w:rsidRPr="00F37EB3">
        <w:rPr>
          <w:sz w:val="28"/>
          <w:szCs w:val="28"/>
          <w:lang w:eastAsia="en-GB"/>
        </w:rPr>
        <w:t>One respondent noted: "Staff working in statutory services frequently have no idea at all about the resourcing issues faced by community third sector services."</w:t>
      </w:r>
    </w:p>
    <w:p w14:paraId="05885826" w14:textId="77777777" w:rsidR="00BA5A4C" w:rsidRPr="00F37EB3" w:rsidRDefault="00BA5A4C" w:rsidP="009A568E">
      <w:pPr>
        <w:rPr>
          <w:b/>
          <w:bCs/>
          <w:sz w:val="28"/>
          <w:szCs w:val="28"/>
          <w:lang w:eastAsia="en-GB"/>
        </w:rPr>
      </w:pPr>
      <w:r w:rsidRPr="00F37EB3">
        <w:rPr>
          <w:b/>
          <w:bCs/>
          <w:sz w:val="28"/>
          <w:szCs w:val="28"/>
          <w:lang w:eastAsia="en-GB"/>
        </w:rPr>
        <w:lastRenderedPageBreak/>
        <w:t>The impact:</w:t>
      </w:r>
    </w:p>
    <w:p w14:paraId="6E04B549" w14:textId="0D3C23AF" w:rsidR="00BA5A4C" w:rsidRPr="00F37EB3" w:rsidRDefault="00BA5A4C" w:rsidP="009A568E">
      <w:pPr>
        <w:rPr>
          <w:sz w:val="28"/>
          <w:szCs w:val="28"/>
          <w:lang w:eastAsia="en-GB"/>
        </w:rPr>
      </w:pPr>
      <w:r w:rsidRPr="00F37EB3">
        <w:rPr>
          <w:sz w:val="28"/>
          <w:szCs w:val="28"/>
          <w:lang w:eastAsia="en-GB"/>
        </w:rPr>
        <w:t xml:space="preserve">The deterioration in relationships has profound consequences for both organisations and the people they serve. Trust has been eroded, making future collaboration more difficult. CHO staff feel undervalued and disrespected despite delivering essential services, which affects morale and retention. The transactional nature of current relationships means that opportunities for genuine partnership, shared learning, and innovative joint working are being lost. Without mutual understanding and respect, it becomes increasingly difficult to design effective, integrated care pathways or to work collaboratively to address health inequalities. The cultural disconnect means that when CHOs raise concerns about inappropriate referrals, inadequate funding, or </w:t>
      </w:r>
      <w:r w:rsidR="0084174A">
        <w:rPr>
          <w:sz w:val="28"/>
          <w:szCs w:val="28"/>
          <w:lang w:eastAsia="en-GB"/>
        </w:rPr>
        <w:t>structural</w:t>
      </w:r>
      <w:r w:rsidRPr="00F37EB3">
        <w:rPr>
          <w:sz w:val="28"/>
          <w:szCs w:val="28"/>
          <w:lang w:eastAsia="en-GB"/>
        </w:rPr>
        <w:t xml:space="preserve"> exclusion, these concerns are often dismissed or not taken seriously. This breakdown in relationships ultimately impacts service quality and continuity for the communities that depend on both statutory and community health services.</w:t>
      </w:r>
    </w:p>
    <w:p w14:paraId="382B99A8" w14:textId="1D7954F5" w:rsidR="00585E6F" w:rsidRPr="00F37EB3" w:rsidRDefault="00585E6F" w:rsidP="009A568E">
      <w:pPr>
        <w:rPr>
          <w:b/>
          <w:bCs/>
          <w:sz w:val="28"/>
          <w:szCs w:val="28"/>
        </w:rPr>
      </w:pPr>
      <w:r w:rsidRPr="00F37EB3">
        <w:rPr>
          <w:b/>
          <w:bCs/>
          <w:sz w:val="28"/>
          <w:szCs w:val="28"/>
        </w:rPr>
        <w:t>In their words:</w:t>
      </w:r>
    </w:p>
    <w:p w14:paraId="7BB28BFB" w14:textId="77777777" w:rsidR="00585E6F" w:rsidRPr="00F37EB3" w:rsidRDefault="00585E6F" w:rsidP="009A568E">
      <w:pPr>
        <w:rPr>
          <w:sz w:val="28"/>
          <w:szCs w:val="28"/>
        </w:rPr>
      </w:pPr>
      <w:r w:rsidRPr="00F37EB3">
        <w:rPr>
          <w:sz w:val="28"/>
          <w:szCs w:val="28"/>
        </w:rPr>
        <w:t xml:space="preserve">"Funders typically have a patronising attitude towards third sector, giving the impression we are a bunch of amateurs dishing out tea and sympathy. They think they can end our </w:t>
      </w:r>
      <w:proofErr w:type="gramStart"/>
      <w:r w:rsidRPr="00F37EB3">
        <w:rPr>
          <w:sz w:val="28"/>
          <w:szCs w:val="28"/>
        </w:rPr>
        <w:t>service</w:t>
      </w:r>
      <w:proofErr w:type="gramEnd"/>
      <w:r w:rsidRPr="00F37EB3">
        <w:rPr>
          <w:sz w:val="28"/>
          <w:szCs w:val="28"/>
        </w:rPr>
        <w:t xml:space="preserve"> and nobody will notice. But that's because they have no idea what our service really is or what it does."</w:t>
      </w:r>
    </w:p>
    <w:p w14:paraId="2635E14B" w14:textId="7C432289" w:rsidR="00585E6F" w:rsidRPr="00F37EB3" w:rsidRDefault="00585E6F" w:rsidP="009A568E">
      <w:pPr>
        <w:rPr>
          <w:sz w:val="28"/>
          <w:szCs w:val="28"/>
        </w:rPr>
      </w:pPr>
      <w:r w:rsidRPr="00F37EB3">
        <w:rPr>
          <w:sz w:val="28"/>
          <w:szCs w:val="28"/>
        </w:rPr>
        <w:t xml:space="preserve">"It is worse than it has ever been. </w:t>
      </w:r>
      <w:proofErr w:type="gramStart"/>
      <w:r w:rsidRPr="00F37EB3">
        <w:rPr>
          <w:sz w:val="28"/>
          <w:szCs w:val="28"/>
        </w:rPr>
        <w:t>Apparently</w:t>
      </w:r>
      <w:proofErr w:type="gramEnd"/>
      <w:r w:rsidRPr="00F37EB3">
        <w:rPr>
          <w:sz w:val="28"/>
          <w:szCs w:val="28"/>
        </w:rPr>
        <w:t xml:space="preserve"> no interest in our strategic plans or delivery."</w:t>
      </w:r>
    </w:p>
    <w:p w14:paraId="0C7D6600" w14:textId="467E32DC" w:rsidR="008C0059" w:rsidRPr="00F37EB3" w:rsidRDefault="008C0059" w:rsidP="00C96B87">
      <w:pPr>
        <w:pStyle w:val="Heading3"/>
        <w:rPr>
          <w:sz w:val="28"/>
          <w:szCs w:val="28"/>
        </w:rPr>
      </w:pPr>
      <w:bookmarkStart w:id="10" w:name="_Toc231292373"/>
      <w:r w:rsidRPr="00F37EB3">
        <w:rPr>
          <w:sz w:val="28"/>
          <w:szCs w:val="28"/>
        </w:rPr>
        <w:t xml:space="preserve">Case Study </w:t>
      </w:r>
      <w:r w:rsidR="00C96B87" w:rsidRPr="00F37EB3">
        <w:rPr>
          <w:sz w:val="28"/>
          <w:szCs w:val="28"/>
        </w:rPr>
        <w:t>B</w:t>
      </w:r>
      <w:r w:rsidRPr="00F37EB3">
        <w:rPr>
          <w:sz w:val="28"/>
          <w:szCs w:val="28"/>
        </w:rPr>
        <w:t>: Positive dialogue, unsustainable pressures</w:t>
      </w:r>
      <w:bookmarkEnd w:id="10"/>
    </w:p>
    <w:p w14:paraId="41BED70E" w14:textId="066D5D49" w:rsidR="008C0059" w:rsidRPr="00F37EB3" w:rsidRDefault="008C0059" w:rsidP="008C0059">
      <w:pPr>
        <w:rPr>
          <w:sz w:val="28"/>
          <w:szCs w:val="28"/>
        </w:rPr>
      </w:pPr>
      <w:r w:rsidRPr="00F37EB3">
        <w:rPr>
          <w:sz w:val="28"/>
          <w:szCs w:val="28"/>
        </w:rPr>
        <w:t xml:space="preserve">Organisation </w:t>
      </w:r>
      <w:r w:rsidR="00B66360" w:rsidRPr="00F37EB3">
        <w:rPr>
          <w:sz w:val="28"/>
          <w:szCs w:val="28"/>
        </w:rPr>
        <w:t>B</w:t>
      </w:r>
      <w:r w:rsidRPr="00F37EB3">
        <w:rPr>
          <w:sz w:val="28"/>
          <w:szCs w:val="28"/>
        </w:rPr>
        <w:t xml:space="preserve"> works with adult mental health teams to deliver support services including information workshops and peer support groups. Approximately 40 – 60% of the organisation’s funding comes from </w:t>
      </w:r>
      <w:r w:rsidR="00E37BB4">
        <w:rPr>
          <w:sz w:val="28"/>
          <w:szCs w:val="28"/>
        </w:rPr>
        <w:t>public sector partners</w:t>
      </w:r>
      <w:r w:rsidRPr="00F37EB3">
        <w:rPr>
          <w:sz w:val="28"/>
          <w:szCs w:val="28"/>
        </w:rPr>
        <w:t>. Beneficiaries include people self-referring and people who have been signposted by GPS, NHS mental health services and other community services.</w:t>
      </w:r>
    </w:p>
    <w:p w14:paraId="514D11BF" w14:textId="23AA2B7B" w:rsidR="008C0059" w:rsidRPr="00F37EB3" w:rsidRDefault="008C0059" w:rsidP="008C0059">
      <w:pPr>
        <w:rPr>
          <w:sz w:val="28"/>
          <w:szCs w:val="28"/>
        </w:rPr>
      </w:pPr>
      <w:r w:rsidRPr="00F37EB3">
        <w:rPr>
          <w:sz w:val="28"/>
          <w:szCs w:val="28"/>
        </w:rPr>
        <w:t xml:space="preserve">They are largely positive about their relationship with </w:t>
      </w:r>
      <w:r w:rsidR="00E37BB4">
        <w:rPr>
          <w:sz w:val="28"/>
          <w:szCs w:val="28"/>
        </w:rPr>
        <w:t xml:space="preserve">public sector </w:t>
      </w:r>
      <w:proofErr w:type="gramStart"/>
      <w:r w:rsidR="00E37BB4">
        <w:rPr>
          <w:sz w:val="28"/>
          <w:szCs w:val="28"/>
        </w:rPr>
        <w:t>partners</w:t>
      </w:r>
      <w:r w:rsidRPr="00F37EB3">
        <w:rPr>
          <w:sz w:val="28"/>
          <w:szCs w:val="28"/>
        </w:rPr>
        <w:t>, and</w:t>
      </w:r>
      <w:proofErr w:type="gramEnd"/>
      <w:r w:rsidRPr="00F37EB3">
        <w:rPr>
          <w:sz w:val="28"/>
          <w:szCs w:val="28"/>
        </w:rPr>
        <w:t xml:space="preserve"> believe they are seen as a key partner. The organisation has always had a strong relationship with </w:t>
      </w:r>
      <w:r w:rsidR="00E37BB4">
        <w:rPr>
          <w:sz w:val="28"/>
          <w:szCs w:val="28"/>
        </w:rPr>
        <w:t>public sector partners</w:t>
      </w:r>
      <w:r w:rsidRPr="00F37EB3">
        <w:rPr>
          <w:sz w:val="28"/>
          <w:szCs w:val="28"/>
        </w:rPr>
        <w:t xml:space="preserve">, having regular meetings to ensure they are working jointly and efficiently for the community. This includes meetings with managers in the health and social </w:t>
      </w:r>
      <w:r w:rsidRPr="00F37EB3">
        <w:rPr>
          <w:sz w:val="28"/>
          <w:szCs w:val="28"/>
        </w:rPr>
        <w:lastRenderedPageBreak/>
        <w:t xml:space="preserve">care partnership to agree service planning and delivery and funding and budgets. </w:t>
      </w:r>
    </w:p>
    <w:p w14:paraId="1E584030" w14:textId="5252CF18" w:rsidR="008C0059" w:rsidRPr="00F37EB3" w:rsidRDefault="008C0059" w:rsidP="008C0059">
      <w:pPr>
        <w:rPr>
          <w:sz w:val="28"/>
          <w:szCs w:val="28"/>
        </w:rPr>
      </w:pPr>
      <w:r w:rsidRPr="00F37EB3">
        <w:rPr>
          <w:sz w:val="28"/>
          <w:szCs w:val="28"/>
        </w:rPr>
        <w:t xml:space="preserve">Over the last three years, organisation </w:t>
      </w:r>
      <w:r w:rsidR="00B66360" w:rsidRPr="00F37EB3">
        <w:rPr>
          <w:sz w:val="28"/>
          <w:szCs w:val="28"/>
        </w:rPr>
        <w:t>B</w:t>
      </w:r>
      <w:r w:rsidRPr="00F37EB3">
        <w:rPr>
          <w:sz w:val="28"/>
          <w:szCs w:val="28"/>
        </w:rPr>
        <w:t xml:space="preserve"> has found that both costs and workload have increased beyond what is sustainable. The level of cuts to other services has led to more people seeking assistance from the organisation. Funding/income has remained at the same level, so the organisation has had to reduce the amount it delivers. Despite these challenges, organisation </w:t>
      </w:r>
      <w:r w:rsidR="00B66360" w:rsidRPr="00F37EB3">
        <w:rPr>
          <w:sz w:val="28"/>
          <w:szCs w:val="28"/>
        </w:rPr>
        <w:t>B</w:t>
      </w:r>
      <w:r w:rsidRPr="00F37EB3">
        <w:rPr>
          <w:sz w:val="28"/>
          <w:szCs w:val="28"/>
        </w:rPr>
        <w:t xml:space="preserve"> has a constructive dialogue with public </w:t>
      </w:r>
      <w:r w:rsidR="004F421C">
        <w:rPr>
          <w:sz w:val="28"/>
          <w:szCs w:val="28"/>
        </w:rPr>
        <w:t>sector</w:t>
      </w:r>
      <w:r w:rsidR="004F421C" w:rsidRPr="00F37EB3">
        <w:rPr>
          <w:sz w:val="28"/>
          <w:szCs w:val="28"/>
        </w:rPr>
        <w:t xml:space="preserve"> </w:t>
      </w:r>
      <w:r w:rsidRPr="00F37EB3">
        <w:rPr>
          <w:sz w:val="28"/>
          <w:szCs w:val="28"/>
        </w:rPr>
        <w:t>funders and understands that with budgets being cut they are fortunate to at least be given the same funding as previous years.</w:t>
      </w:r>
    </w:p>
    <w:p w14:paraId="12460A24" w14:textId="77777777" w:rsidR="002202C5" w:rsidRPr="00F37EB3" w:rsidRDefault="002202C5" w:rsidP="009A568E">
      <w:pPr>
        <w:rPr>
          <w:rFonts w:eastAsia="Times New Roman" w:cs="Times New Roman"/>
          <w:kern w:val="0"/>
          <w:sz w:val="28"/>
          <w:szCs w:val="28"/>
          <w:lang w:eastAsia="en-GB"/>
          <w14:ligatures w14:val="none"/>
        </w:rPr>
      </w:pPr>
      <w:r w:rsidRPr="00F37EB3">
        <w:rPr>
          <w:sz w:val="28"/>
          <w:szCs w:val="28"/>
        </w:rPr>
        <w:br w:type="page"/>
      </w:r>
    </w:p>
    <w:p w14:paraId="7C10D3B5" w14:textId="26B89558" w:rsidR="00585E6F" w:rsidRPr="00F37EB3" w:rsidRDefault="00585E6F" w:rsidP="009A568E">
      <w:pPr>
        <w:pStyle w:val="Heading2"/>
        <w:rPr>
          <w:sz w:val="28"/>
          <w:szCs w:val="28"/>
        </w:rPr>
      </w:pPr>
      <w:bookmarkStart w:id="11" w:name="_Toc231292374"/>
      <w:r w:rsidRPr="00F37EB3">
        <w:rPr>
          <w:sz w:val="28"/>
          <w:szCs w:val="28"/>
        </w:rPr>
        <w:lastRenderedPageBreak/>
        <w:t xml:space="preserve">4. </w:t>
      </w:r>
      <w:r w:rsidR="007B6469" w:rsidRPr="00F37EB3">
        <w:rPr>
          <w:sz w:val="28"/>
          <w:szCs w:val="28"/>
        </w:rPr>
        <w:t>Inappropriate</w:t>
      </w:r>
      <w:r w:rsidRPr="00F37EB3">
        <w:rPr>
          <w:sz w:val="28"/>
          <w:szCs w:val="28"/>
        </w:rPr>
        <w:t xml:space="preserve"> Referral Pathways</w:t>
      </w:r>
      <w:bookmarkEnd w:id="11"/>
    </w:p>
    <w:p w14:paraId="2C96C250" w14:textId="77777777" w:rsidR="00585E6F" w:rsidRPr="00F37EB3" w:rsidRDefault="00585E6F" w:rsidP="009A568E">
      <w:pPr>
        <w:rPr>
          <w:b/>
          <w:bCs/>
          <w:sz w:val="28"/>
          <w:szCs w:val="28"/>
        </w:rPr>
      </w:pPr>
      <w:r w:rsidRPr="00F37EB3">
        <w:rPr>
          <w:b/>
          <w:bCs/>
          <w:sz w:val="28"/>
          <w:szCs w:val="28"/>
        </w:rPr>
        <w:t>The Issue</w:t>
      </w:r>
    </w:p>
    <w:p w14:paraId="2EA93EC5" w14:textId="5B8A0721" w:rsidR="00585E6F" w:rsidRPr="00F37EB3" w:rsidRDefault="00585E6F" w:rsidP="009A568E">
      <w:pPr>
        <w:rPr>
          <w:sz w:val="28"/>
          <w:szCs w:val="28"/>
        </w:rPr>
      </w:pPr>
      <w:r w:rsidRPr="00F37EB3">
        <w:rPr>
          <w:sz w:val="28"/>
          <w:szCs w:val="28"/>
        </w:rPr>
        <w:t>The survey reveals a concerning pattern of risk being transferred from statutory services to community organisations through inappropriate referrals and informal signposting. This represents potentially dangerous gaps in care for vulnerable people.</w:t>
      </w:r>
    </w:p>
    <w:p w14:paraId="2DD9DEE3" w14:textId="77777777" w:rsidR="00585E6F" w:rsidRPr="00F37EB3" w:rsidRDefault="00585E6F" w:rsidP="009A568E">
      <w:pPr>
        <w:rPr>
          <w:b/>
          <w:bCs/>
          <w:sz w:val="28"/>
          <w:szCs w:val="28"/>
        </w:rPr>
      </w:pPr>
      <w:r w:rsidRPr="00F37EB3">
        <w:rPr>
          <w:b/>
          <w:bCs/>
          <w:sz w:val="28"/>
          <w:szCs w:val="28"/>
        </w:rPr>
        <w:t>What the survey tells us:</w:t>
      </w:r>
    </w:p>
    <w:p w14:paraId="1A4883B5" w14:textId="4DDFBB83" w:rsidR="00585E6F" w:rsidRPr="00F37EB3" w:rsidRDefault="00585E6F" w:rsidP="009A568E">
      <w:pPr>
        <w:rPr>
          <w:sz w:val="28"/>
          <w:szCs w:val="28"/>
        </w:rPr>
      </w:pPr>
      <w:r w:rsidRPr="00F37EB3">
        <w:rPr>
          <w:sz w:val="28"/>
          <w:szCs w:val="28"/>
        </w:rPr>
        <w:t xml:space="preserve">Self-referrals have become the biggest referral source for many organisations, but not always by design. </w:t>
      </w:r>
      <w:r w:rsidR="004164A6" w:rsidRPr="00F37EB3">
        <w:rPr>
          <w:sz w:val="28"/>
          <w:szCs w:val="28"/>
        </w:rPr>
        <w:t>Multiple</w:t>
      </w:r>
      <w:r w:rsidR="00364B47" w:rsidRPr="00F37EB3">
        <w:rPr>
          <w:sz w:val="28"/>
          <w:szCs w:val="28"/>
        </w:rPr>
        <w:t xml:space="preserve"> </w:t>
      </w:r>
      <w:r w:rsidR="005A375B" w:rsidRPr="00F37EB3">
        <w:rPr>
          <w:sz w:val="28"/>
          <w:szCs w:val="28"/>
        </w:rPr>
        <w:t>respondents</w:t>
      </w:r>
      <w:r w:rsidR="00364B47" w:rsidRPr="00F37EB3">
        <w:rPr>
          <w:sz w:val="28"/>
          <w:szCs w:val="28"/>
        </w:rPr>
        <w:t xml:space="preserve"> describe</w:t>
      </w:r>
      <w:r w:rsidR="005A375B" w:rsidRPr="00F37EB3">
        <w:rPr>
          <w:sz w:val="28"/>
          <w:szCs w:val="28"/>
        </w:rPr>
        <w:t>d</w:t>
      </w:r>
      <w:r w:rsidR="00364B47" w:rsidRPr="00F37EB3">
        <w:rPr>
          <w:sz w:val="28"/>
          <w:szCs w:val="28"/>
        </w:rPr>
        <w:t xml:space="preserve"> a recent trend of informal referrals</w:t>
      </w:r>
      <w:r w:rsidR="00C4030E" w:rsidRPr="00F37EB3">
        <w:rPr>
          <w:sz w:val="28"/>
          <w:szCs w:val="28"/>
        </w:rPr>
        <w:t xml:space="preserve">, whereby </w:t>
      </w:r>
      <w:r w:rsidR="009A63CB" w:rsidRPr="00F37EB3">
        <w:rPr>
          <w:sz w:val="28"/>
          <w:szCs w:val="28"/>
        </w:rPr>
        <w:t xml:space="preserve">public </w:t>
      </w:r>
      <w:r w:rsidR="004F421C">
        <w:rPr>
          <w:sz w:val="28"/>
          <w:szCs w:val="28"/>
        </w:rPr>
        <w:t>sector</w:t>
      </w:r>
      <w:r w:rsidR="004F421C" w:rsidRPr="00F37EB3">
        <w:rPr>
          <w:sz w:val="28"/>
          <w:szCs w:val="28"/>
        </w:rPr>
        <w:t xml:space="preserve"> </w:t>
      </w:r>
      <w:r w:rsidR="009A63CB" w:rsidRPr="00F37EB3">
        <w:rPr>
          <w:sz w:val="28"/>
          <w:szCs w:val="28"/>
        </w:rPr>
        <w:t xml:space="preserve">staff </w:t>
      </w:r>
      <w:r w:rsidR="00C4030E" w:rsidRPr="00F37EB3">
        <w:rPr>
          <w:sz w:val="28"/>
          <w:szCs w:val="28"/>
        </w:rPr>
        <w:t>give</w:t>
      </w:r>
      <w:r w:rsidRPr="00F37EB3">
        <w:rPr>
          <w:sz w:val="28"/>
          <w:szCs w:val="28"/>
        </w:rPr>
        <w:t xml:space="preserve"> out phone numbers</w:t>
      </w:r>
      <w:r w:rsidR="00C4030E" w:rsidRPr="00F37EB3">
        <w:rPr>
          <w:sz w:val="28"/>
          <w:szCs w:val="28"/>
        </w:rPr>
        <w:t xml:space="preserve"> for CHOs</w:t>
      </w:r>
      <w:r w:rsidRPr="00F37EB3">
        <w:rPr>
          <w:sz w:val="28"/>
          <w:szCs w:val="28"/>
        </w:rPr>
        <w:t xml:space="preserve"> and tell people to contact services directly, rather than </w:t>
      </w:r>
      <w:r w:rsidR="009A63CB" w:rsidRPr="00F37EB3">
        <w:rPr>
          <w:sz w:val="28"/>
          <w:szCs w:val="28"/>
        </w:rPr>
        <w:t>using</w:t>
      </w:r>
      <w:r w:rsidRPr="00F37EB3">
        <w:rPr>
          <w:sz w:val="28"/>
          <w:szCs w:val="28"/>
        </w:rPr>
        <w:t xml:space="preserve"> </w:t>
      </w:r>
      <w:r w:rsidR="00AC3F92" w:rsidRPr="00F37EB3">
        <w:rPr>
          <w:sz w:val="28"/>
          <w:szCs w:val="28"/>
        </w:rPr>
        <w:t xml:space="preserve">the organisation’s </w:t>
      </w:r>
      <w:r w:rsidRPr="00F37EB3">
        <w:rPr>
          <w:sz w:val="28"/>
          <w:szCs w:val="28"/>
        </w:rPr>
        <w:t>formal referral</w:t>
      </w:r>
      <w:r w:rsidR="009A63CB" w:rsidRPr="00F37EB3">
        <w:rPr>
          <w:sz w:val="28"/>
          <w:szCs w:val="28"/>
        </w:rPr>
        <w:t xml:space="preserve"> routes</w:t>
      </w:r>
      <w:r w:rsidRPr="00F37EB3">
        <w:rPr>
          <w:sz w:val="28"/>
          <w:szCs w:val="28"/>
        </w:rPr>
        <w:t>. This informal system creates multiple problems: there is no accountability or tracking</w:t>
      </w:r>
      <w:r w:rsidR="00CB72D9" w:rsidRPr="00F37EB3">
        <w:rPr>
          <w:sz w:val="28"/>
          <w:szCs w:val="28"/>
        </w:rPr>
        <w:t>;</w:t>
      </w:r>
      <w:r w:rsidRPr="00F37EB3">
        <w:rPr>
          <w:sz w:val="28"/>
          <w:szCs w:val="28"/>
        </w:rPr>
        <w:t xml:space="preserve"> people arrive with unrealistic expectations about waiting times and service capacity</w:t>
      </w:r>
      <w:r w:rsidR="00CB72D9" w:rsidRPr="00F37EB3">
        <w:rPr>
          <w:sz w:val="28"/>
          <w:szCs w:val="28"/>
        </w:rPr>
        <w:t>;</w:t>
      </w:r>
      <w:r w:rsidRPr="00F37EB3">
        <w:rPr>
          <w:sz w:val="28"/>
          <w:szCs w:val="28"/>
        </w:rPr>
        <w:t xml:space="preserve"> and organisations cannot plan their capacity effectively.</w:t>
      </w:r>
    </w:p>
    <w:p w14:paraId="007B1DAB" w14:textId="1B296ABB" w:rsidR="00235EE1" w:rsidRPr="00F37EB3" w:rsidRDefault="00585E6F" w:rsidP="009A568E">
      <w:pPr>
        <w:rPr>
          <w:sz w:val="28"/>
          <w:szCs w:val="28"/>
        </w:rPr>
      </w:pPr>
      <w:r w:rsidRPr="00F37EB3">
        <w:rPr>
          <w:sz w:val="28"/>
          <w:szCs w:val="28"/>
        </w:rPr>
        <w:t xml:space="preserve">More concerning is the nature of referrals being made. </w:t>
      </w:r>
      <w:r w:rsidR="009D1E40" w:rsidRPr="00F37EB3">
        <w:rPr>
          <w:sz w:val="28"/>
          <w:szCs w:val="28"/>
        </w:rPr>
        <w:t>Respondents</w:t>
      </w:r>
      <w:r w:rsidRPr="00F37EB3">
        <w:rPr>
          <w:sz w:val="28"/>
          <w:szCs w:val="28"/>
        </w:rPr>
        <w:t xml:space="preserve"> consistently report</w:t>
      </w:r>
      <w:r w:rsidR="009D1E40" w:rsidRPr="00F37EB3">
        <w:rPr>
          <w:sz w:val="28"/>
          <w:szCs w:val="28"/>
        </w:rPr>
        <w:t>ed</w:t>
      </w:r>
      <w:r w:rsidRPr="00F37EB3">
        <w:rPr>
          <w:sz w:val="28"/>
          <w:szCs w:val="28"/>
        </w:rPr>
        <w:t xml:space="preserve"> that the complexity of referrals has increased dramatically. There has been a "definite increase in the complexity of support needs" alongside a "definite decrease in people with lower level of support needs such as low mood, anxiety, depression." Organisations designed for mild-to-moderate preventative work are receiving </w:t>
      </w:r>
      <w:r w:rsidR="00F819E0" w:rsidRPr="00F37EB3">
        <w:rPr>
          <w:sz w:val="28"/>
          <w:szCs w:val="28"/>
        </w:rPr>
        <w:t xml:space="preserve">referrals from </w:t>
      </w:r>
      <w:r w:rsidR="00E37BB4">
        <w:rPr>
          <w:sz w:val="28"/>
          <w:szCs w:val="28"/>
        </w:rPr>
        <w:t>public sector partners</w:t>
      </w:r>
      <w:r w:rsidR="002D0498" w:rsidRPr="00F37EB3">
        <w:rPr>
          <w:sz w:val="28"/>
          <w:szCs w:val="28"/>
        </w:rPr>
        <w:t xml:space="preserve"> for individuals</w:t>
      </w:r>
      <w:r w:rsidRPr="00F37EB3">
        <w:rPr>
          <w:sz w:val="28"/>
          <w:szCs w:val="28"/>
        </w:rPr>
        <w:t xml:space="preserve"> with severe mental health conditions, including suicidal tendencies, which are beyond their remit and capacity to manage safely.</w:t>
      </w:r>
      <w:r w:rsidR="002D0498" w:rsidRPr="00F37EB3">
        <w:rPr>
          <w:sz w:val="28"/>
          <w:szCs w:val="28"/>
        </w:rPr>
        <w:t xml:space="preserve"> </w:t>
      </w:r>
    </w:p>
    <w:p w14:paraId="1ADC3F94" w14:textId="3DA739A7" w:rsidR="00585E6F" w:rsidRPr="00F37EB3" w:rsidRDefault="00585E6F" w:rsidP="009A568E">
      <w:pPr>
        <w:rPr>
          <w:sz w:val="28"/>
          <w:szCs w:val="28"/>
        </w:rPr>
      </w:pPr>
      <w:r w:rsidRPr="00F37EB3">
        <w:rPr>
          <w:sz w:val="28"/>
          <w:szCs w:val="28"/>
        </w:rPr>
        <w:t>Information sharing has been inadequate in many cases, affecting organisations' ability to conduct proper risk assessments. Respondents reported situations where they "felt that there should have been more background information supplied which would have allowed us to risk assess appropriately</w:t>
      </w:r>
      <w:r w:rsidR="000F3F08" w:rsidRPr="00F37EB3">
        <w:rPr>
          <w:sz w:val="28"/>
          <w:szCs w:val="28"/>
        </w:rPr>
        <w:t>”.</w:t>
      </w:r>
    </w:p>
    <w:p w14:paraId="0E7FD94D" w14:textId="7168838E" w:rsidR="00585E6F" w:rsidRPr="00F37EB3" w:rsidRDefault="00585E6F" w:rsidP="009A568E">
      <w:pPr>
        <w:rPr>
          <w:sz w:val="28"/>
          <w:szCs w:val="28"/>
        </w:rPr>
      </w:pPr>
      <w:r w:rsidRPr="00F37EB3">
        <w:rPr>
          <w:sz w:val="28"/>
          <w:szCs w:val="28"/>
        </w:rPr>
        <w:t xml:space="preserve">One particularly revealing example involved a psychologist who contacted a CHO to enquire why a patient he'd referred hadn't been seen within six weeks. </w:t>
      </w:r>
      <w:r w:rsidR="00810416" w:rsidRPr="00F37EB3">
        <w:rPr>
          <w:sz w:val="28"/>
          <w:szCs w:val="28"/>
        </w:rPr>
        <w:t>They state</w:t>
      </w:r>
      <w:r w:rsidR="00BB4F8F" w:rsidRPr="00F37EB3">
        <w:rPr>
          <w:sz w:val="28"/>
          <w:szCs w:val="28"/>
        </w:rPr>
        <w:t>d</w:t>
      </w:r>
      <w:r w:rsidR="00810416" w:rsidRPr="00F37EB3">
        <w:rPr>
          <w:sz w:val="28"/>
          <w:szCs w:val="28"/>
        </w:rPr>
        <w:t xml:space="preserve"> that the</w:t>
      </w:r>
      <w:r w:rsidR="001206A7" w:rsidRPr="00F37EB3">
        <w:rPr>
          <w:sz w:val="28"/>
          <w:szCs w:val="28"/>
        </w:rPr>
        <w:t xml:space="preserve"> psychologist</w:t>
      </w:r>
      <w:r w:rsidRPr="00F37EB3">
        <w:rPr>
          <w:sz w:val="28"/>
          <w:szCs w:val="28"/>
        </w:rPr>
        <w:t xml:space="preserve"> was </w:t>
      </w:r>
      <w:r w:rsidR="00F954FE" w:rsidRPr="00F37EB3">
        <w:rPr>
          <w:sz w:val="28"/>
          <w:szCs w:val="28"/>
        </w:rPr>
        <w:t>frustrated</w:t>
      </w:r>
      <w:r w:rsidRPr="00F37EB3">
        <w:rPr>
          <w:sz w:val="28"/>
          <w:szCs w:val="28"/>
        </w:rPr>
        <w:t xml:space="preserve"> </w:t>
      </w:r>
      <w:r w:rsidR="001206A7" w:rsidRPr="00F37EB3">
        <w:rPr>
          <w:sz w:val="28"/>
          <w:szCs w:val="28"/>
        </w:rPr>
        <w:t xml:space="preserve">that </w:t>
      </w:r>
      <w:r w:rsidRPr="00F37EB3">
        <w:rPr>
          <w:sz w:val="28"/>
          <w:szCs w:val="28"/>
        </w:rPr>
        <w:t>the patient hadn't had an initial assessment and expected the service to be quicker</w:t>
      </w:r>
      <w:r w:rsidR="00A47714" w:rsidRPr="00F37EB3">
        <w:rPr>
          <w:sz w:val="28"/>
          <w:szCs w:val="28"/>
        </w:rPr>
        <w:t xml:space="preserve">, with </w:t>
      </w:r>
      <w:r w:rsidR="00636EB9" w:rsidRPr="00F37EB3">
        <w:rPr>
          <w:sz w:val="28"/>
          <w:szCs w:val="28"/>
        </w:rPr>
        <w:t xml:space="preserve">no recognition of the </w:t>
      </w:r>
      <w:r w:rsidR="003C433D" w:rsidRPr="00F37EB3">
        <w:rPr>
          <w:sz w:val="28"/>
          <w:szCs w:val="28"/>
        </w:rPr>
        <w:t xml:space="preserve">financial </w:t>
      </w:r>
      <w:r w:rsidR="00636EB9" w:rsidRPr="00F37EB3">
        <w:rPr>
          <w:sz w:val="28"/>
          <w:szCs w:val="28"/>
        </w:rPr>
        <w:t>circumstances</w:t>
      </w:r>
      <w:r w:rsidR="003C433D" w:rsidRPr="00F37EB3">
        <w:rPr>
          <w:sz w:val="28"/>
          <w:szCs w:val="28"/>
        </w:rPr>
        <w:t xml:space="preserve"> and capacity constraints</w:t>
      </w:r>
      <w:r w:rsidR="00636EB9" w:rsidRPr="00F37EB3">
        <w:rPr>
          <w:sz w:val="28"/>
          <w:szCs w:val="28"/>
        </w:rPr>
        <w:t xml:space="preserve"> </w:t>
      </w:r>
      <w:r w:rsidR="00636EB9" w:rsidRPr="00F37EB3">
        <w:rPr>
          <w:sz w:val="28"/>
          <w:szCs w:val="28"/>
        </w:rPr>
        <w:lastRenderedPageBreak/>
        <w:t>that CHOs operate within</w:t>
      </w:r>
      <w:r w:rsidR="003C433D" w:rsidRPr="00F37EB3">
        <w:rPr>
          <w:sz w:val="28"/>
          <w:szCs w:val="28"/>
        </w:rPr>
        <w:t>.</w:t>
      </w:r>
      <w:r w:rsidRPr="00F37EB3">
        <w:rPr>
          <w:sz w:val="28"/>
          <w:szCs w:val="28"/>
        </w:rPr>
        <w:t xml:space="preserve"> This illustrates a fundamental misunderstanding about the different operating contexts and resources available to statutory versus community services.</w:t>
      </w:r>
    </w:p>
    <w:p w14:paraId="59C00BDA" w14:textId="77777777" w:rsidR="00585E6F" w:rsidRPr="00F37EB3" w:rsidRDefault="00585E6F" w:rsidP="009A568E">
      <w:pPr>
        <w:rPr>
          <w:b/>
          <w:bCs/>
          <w:sz w:val="28"/>
          <w:szCs w:val="28"/>
        </w:rPr>
      </w:pPr>
      <w:r w:rsidRPr="00F37EB3">
        <w:rPr>
          <w:b/>
          <w:bCs/>
          <w:sz w:val="28"/>
          <w:szCs w:val="28"/>
        </w:rPr>
        <w:t>The impact:</w:t>
      </w:r>
    </w:p>
    <w:p w14:paraId="3793A2D5" w14:textId="243B9CC1" w:rsidR="00585E6F" w:rsidRPr="00F37EB3" w:rsidRDefault="00585E6F" w:rsidP="009A568E">
      <w:pPr>
        <w:rPr>
          <w:sz w:val="28"/>
          <w:szCs w:val="28"/>
        </w:rPr>
      </w:pPr>
      <w:r w:rsidRPr="00F37EB3">
        <w:rPr>
          <w:sz w:val="28"/>
          <w:szCs w:val="28"/>
        </w:rPr>
        <w:t>T</w:t>
      </w:r>
      <w:r w:rsidR="00DF3D98" w:rsidRPr="00F37EB3">
        <w:rPr>
          <w:sz w:val="28"/>
          <w:szCs w:val="28"/>
        </w:rPr>
        <w:t xml:space="preserve">hese examples indicate </w:t>
      </w:r>
      <w:r w:rsidRPr="00F37EB3">
        <w:rPr>
          <w:sz w:val="28"/>
          <w:szCs w:val="28"/>
        </w:rPr>
        <w:t>a transfer of both clinical and organisational risk from</w:t>
      </w:r>
      <w:r w:rsidR="00642A44" w:rsidRPr="00F37EB3">
        <w:rPr>
          <w:sz w:val="28"/>
          <w:szCs w:val="28"/>
        </w:rPr>
        <w:t xml:space="preserve"> </w:t>
      </w:r>
      <w:r w:rsidRPr="00F37EB3">
        <w:rPr>
          <w:sz w:val="28"/>
          <w:szCs w:val="28"/>
        </w:rPr>
        <w:t xml:space="preserve">statutory services to under-resourced community organisations. People in crisis are not receiving appropriate care, organisations are managing cases beyond their designed scope, and safety is being compromised. </w:t>
      </w:r>
      <w:r w:rsidR="00B21D15" w:rsidRPr="00F37EB3">
        <w:rPr>
          <w:sz w:val="28"/>
          <w:szCs w:val="28"/>
        </w:rPr>
        <w:t>CHOs have raised concerns that the</w:t>
      </w:r>
      <w:r w:rsidRPr="00F37EB3">
        <w:rPr>
          <w:sz w:val="28"/>
          <w:szCs w:val="28"/>
        </w:rPr>
        <w:t xml:space="preserve"> informal referral system means statutory services can avoid formally acknowledging their reliance on the third sector whilst expecting those services to perform at statutory levels without statutory resources.</w:t>
      </w:r>
    </w:p>
    <w:p w14:paraId="35DA89CA" w14:textId="77777777" w:rsidR="00585E6F" w:rsidRPr="00F37EB3" w:rsidRDefault="00585E6F" w:rsidP="009A568E">
      <w:pPr>
        <w:rPr>
          <w:b/>
          <w:bCs/>
          <w:sz w:val="28"/>
          <w:szCs w:val="28"/>
        </w:rPr>
      </w:pPr>
      <w:r w:rsidRPr="00F37EB3">
        <w:rPr>
          <w:b/>
          <w:bCs/>
          <w:sz w:val="28"/>
          <w:szCs w:val="28"/>
        </w:rPr>
        <w:t>In their words:</w:t>
      </w:r>
    </w:p>
    <w:p w14:paraId="1BE4DE01" w14:textId="314F4905" w:rsidR="00585E6F" w:rsidRPr="00F37EB3" w:rsidRDefault="00585E6F" w:rsidP="009A568E">
      <w:pPr>
        <w:rPr>
          <w:sz w:val="28"/>
          <w:szCs w:val="28"/>
        </w:rPr>
      </w:pPr>
      <w:r w:rsidRPr="00F37EB3">
        <w:rPr>
          <w:sz w:val="28"/>
          <w:szCs w:val="28"/>
        </w:rPr>
        <w:t xml:space="preserve">"We are now dealing with social work tariff referrals on a daily basis with an increase in inappropriate referrals... I don't think partners understand how we </w:t>
      </w:r>
      <w:proofErr w:type="gramStart"/>
      <w:r w:rsidRPr="00F37EB3">
        <w:rPr>
          <w:sz w:val="28"/>
          <w:szCs w:val="28"/>
        </w:rPr>
        <w:t>operate,</w:t>
      </w:r>
      <w:proofErr w:type="gramEnd"/>
      <w:r w:rsidRPr="00F37EB3">
        <w:rPr>
          <w:sz w:val="28"/>
          <w:szCs w:val="28"/>
        </w:rPr>
        <w:t xml:space="preserve"> I think they have high expectations</w:t>
      </w:r>
      <w:r w:rsidR="00B22E1B">
        <w:rPr>
          <w:sz w:val="28"/>
          <w:szCs w:val="28"/>
        </w:rPr>
        <w:t xml:space="preserve"> </w:t>
      </w:r>
      <w:r w:rsidR="00B22E1B" w:rsidRPr="00B22E1B">
        <w:rPr>
          <w:sz w:val="28"/>
          <w:szCs w:val="28"/>
        </w:rPr>
        <w:t>but recently I have been shocked by the lack of support at IJB Board level from NHS voting members in particular</w:t>
      </w:r>
      <w:r w:rsidRPr="00F37EB3">
        <w:rPr>
          <w:sz w:val="28"/>
          <w:szCs w:val="28"/>
        </w:rPr>
        <w:t>."</w:t>
      </w:r>
    </w:p>
    <w:p w14:paraId="36259B1D" w14:textId="35406023" w:rsidR="00585E6F" w:rsidRPr="00F37EB3" w:rsidRDefault="00585E6F" w:rsidP="009A568E">
      <w:pPr>
        <w:rPr>
          <w:sz w:val="28"/>
          <w:szCs w:val="28"/>
        </w:rPr>
      </w:pPr>
      <w:r w:rsidRPr="00F37EB3">
        <w:rPr>
          <w:sz w:val="28"/>
          <w:szCs w:val="28"/>
        </w:rPr>
        <w:t>"</w:t>
      </w:r>
      <w:r w:rsidR="00437E5D" w:rsidRPr="00437E5D">
        <w:rPr>
          <w:sz w:val="28"/>
          <w:szCs w:val="28"/>
        </w:rPr>
        <w:t>One of the main issues we have is inappropriate referrals, one example is people with suicidal tendencies. This is not our area of work but because of public sector cuts, there are little to no places to send people, so they get sent to us. The problem here is often the information is not shared fully, and when we realise the person is beyond our support, the public sector colleagues won't take them back</w:t>
      </w:r>
      <w:r w:rsidRPr="00F37EB3">
        <w:rPr>
          <w:sz w:val="28"/>
          <w:szCs w:val="28"/>
        </w:rPr>
        <w:t>."</w:t>
      </w:r>
    </w:p>
    <w:p w14:paraId="5BBC7DB4" w14:textId="7149891A" w:rsidR="00585E6F" w:rsidRPr="00F37EB3" w:rsidRDefault="00585E6F" w:rsidP="009A568E">
      <w:pPr>
        <w:rPr>
          <w:sz w:val="28"/>
          <w:szCs w:val="28"/>
        </w:rPr>
      </w:pPr>
    </w:p>
    <w:p w14:paraId="280BA413" w14:textId="77777777" w:rsidR="002202C5" w:rsidRPr="00F37EB3" w:rsidRDefault="002202C5" w:rsidP="009A568E">
      <w:pPr>
        <w:rPr>
          <w:rFonts w:eastAsia="Times New Roman" w:cs="Times New Roman"/>
          <w:kern w:val="0"/>
          <w:sz w:val="28"/>
          <w:szCs w:val="28"/>
          <w:lang w:eastAsia="en-GB"/>
          <w14:ligatures w14:val="none"/>
        </w:rPr>
      </w:pPr>
      <w:r w:rsidRPr="00F37EB3">
        <w:rPr>
          <w:sz w:val="28"/>
          <w:szCs w:val="28"/>
        </w:rPr>
        <w:br w:type="page"/>
      </w:r>
    </w:p>
    <w:p w14:paraId="692F37E2" w14:textId="23FFD142" w:rsidR="00585E6F" w:rsidRPr="00F37EB3" w:rsidRDefault="00585E6F" w:rsidP="009A568E">
      <w:pPr>
        <w:pStyle w:val="Heading2"/>
        <w:rPr>
          <w:sz w:val="28"/>
          <w:szCs w:val="28"/>
        </w:rPr>
      </w:pPr>
      <w:bookmarkStart w:id="12" w:name="_Toc231292375"/>
      <w:r w:rsidRPr="00F37EB3">
        <w:rPr>
          <w:sz w:val="28"/>
          <w:szCs w:val="28"/>
        </w:rPr>
        <w:lastRenderedPageBreak/>
        <w:t xml:space="preserve">5. </w:t>
      </w:r>
      <w:r w:rsidR="00C80509" w:rsidRPr="00F37EB3">
        <w:rPr>
          <w:sz w:val="28"/>
          <w:szCs w:val="28"/>
        </w:rPr>
        <w:t>Lack of</w:t>
      </w:r>
      <w:r w:rsidRPr="00F37EB3">
        <w:rPr>
          <w:sz w:val="28"/>
          <w:szCs w:val="28"/>
        </w:rPr>
        <w:t xml:space="preserve"> Joint Service Delivery</w:t>
      </w:r>
      <w:bookmarkEnd w:id="12"/>
    </w:p>
    <w:p w14:paraId="537FBC9B" w14:textId="77777777" w:rsidR="00585E6F" w:rsidRPr="00F37EB3" w:rsidRDefault="00585E6F" w:rsidP="009A568E">
      <w:pPr>
        <w:rPr>
          <w:b/>
          <w:bCs/>
          <w:sz w:val="28"/>
          <w:szCs w:val="28"/>
        </w:rPr>
      </w:pPr>
      <w:r w:rsidRPr="00F37EB3">
        <w:rPr>
          <w:b/>
          <w:bCs/>
          <w:sz w:val="28"/>
          <w:szCs w:val="28"/>
        </w:rPr>
        <w:t>The Issue</w:t>
      </w:r>
    </w:p>
    <w:p w14:paraId="6673688A" w14:textId="1EF04F1E" w:rsidR="00585E6F" w:rsidRPr="00F37EB3" w:rsidRDefault="00585E6F" w:rsidP="009A568E">
      <w:pPr>
        <w:rPr>
          <w:sz w:val="28"/>
          <w:szCs w:val="28"/>
        </w:rPr>
      </w:pPr>
      <w:r w:rsidRPr="00F37EB3">
        <w:rPr>
          <w:sz w:val="28"/>
          <w:szCs w:val="28"/>
        </w:rPr>
        <w:t xml:space="preserve">Given the policy emphasis on partnership working, integration, and collaborative service delivery (as articulated in frameworks such as the Population Health Framework and Service Renewal Framework), the </w:t>
      </w:r>
      <w:r w:rsidR="002E27CF" w:rsidRPr="00F37EB3">
        <w:rPr>
          <w:sz w:val="28"/>
          <w:szCs w:val="28"/>
        </w:rPr>
        <w:t>examples shared by respondents that highlight poor</w:t>
      </w:r>
      <w:r w:rsidRPr="00F37EB3">
        <w:rPr>
          <w:sz w:val="28"/>
          <w:szCs w:val="28"/>
        </w:rPr>
        <w:t xml:space="preserve"> joint service delivery between CHOs and </w:t>
      </w:r>
      <w:r w:rsidR="00E37BB4">
        <w:rPr>
          <w:sz w:val="28"/>
          <w:szCs w:val="28"/>
        </w:rPr>
        <w:t>public sector partners</w:t>
      </w:r>
      <w:r w:rsidRPr="00F37EB3">
        <w:rPr>
          <w:sz w:val="28"/>
          <w:szCs w:val="28"/>
        </w:rPr>
        <w:t xml:space="preserve"> </w:t>
      </w:r>
      <w:r w:rsidR="002E27CF" w:rsidRPr="00F37EB3">
        <w:rPr>
          <w:sz w:val="28"/>
          <w:szCs w:val="28"/>
        </w:rPr>
        <w:t>are</w:t>
      </w:r>
      <w:r w:rsidRPr="00F37EB3">
        <w:rPr>
          <w:sz w:val="28"/>
          <w:szCs w:val="28"/>
        </w:rPr>
        <w:t xml:space="preserve"> </w:t>
      </w:r>
      <w:r w:rsidR="00554877" w:rsidRPr="00F37EB3">
        <w:rPr>
          <w:sz w:val="28"/>
          <w:szCs w:val="28"/>
        </w:rPr>
        <w:t>troubling</w:t>
      </w:r>
      <w:r w:rsidRPr="00F37EB3">
        <w:rPr>
          <w:sz w:val="28"/>
          <w:szCs w:val="28"/>
        </w:rPr>
        <w:t>.</w:t>
      </w:r>
    </w:p>
    <w:p w14:paraId="747E54FD" w14:textId="77777777" w:rsidR="00585E6F" w:rsidRPr="00F37EB3" w:rsidRDefault="00585E6F" w:rsidP="009A568E">
      <w:pPr>
        <w:rPr>
          <w:b/>
          <w:bCs/>
          <w:sz w:val="28"/>
          <w:szCs w:val="28"/>
        </w:rPr>
      </w:pPr>
      <w:r w:rsidRPr="00F37EB3">
        <w:rPr>
          <w:b/>
          <w:bCs/>
          <w:sz w:val="28"/>
          <w:szCs w:val="28"/>
        </w:rPr>
        <w:t>What the survey tells us:</w:t>
      </w:r>
    </w:p>
    <w:p w14:paraId="2D8F6C77" w14:textId="26FD8090" w:rsidR="00585E6F" w:rsidRDefault="00B3166D" w:rsidP="009A568E">
      <w:pPr>
        <w:rPr>
          <w:sz w:val="28"/>
          <w:szCs w:val="28"/>
        </w:rPr>
      </w:pPr>
      <w:r w:rsidRPr="00F37EB3">
        <w:rPr>
          <w:sz w:val="28"/>
          <w:szCs w:val="28"/>
        </w:rPr>
        <w:t>49</w:t>
      </w:r>
      <w:r w:rsidR="00956250" w:rsidRPr="00F37EB3">
        <w:rPr>
          <w:sz w:val="28"/>
          <w:szCs w:val="28"/>
        </w:rPr>
        <w:t xml:space="preserve">% </w:t>
      </w:r>
      <w:r w:rsidR="008C66D3" w:rsidRPr="00F37EB3">
        <w:rPr>
          <w:sz w:val="28"/>
          <w:szCs w:val="28"/>
        </w:rPr>
        <w:t xml:space="preserve">of respondents do not believe that they work co-productively with </w:t>
      </w:r>
      <w:r w:rsidR="00E37BB4">
        <w:rPr>
          <w:sz w:val="28"/>
          <w:szCs w:val="28"/>
        </w:rPr>
        <w:t>public sector partners</w:t>
      </w:r>
      <w:r w:rsidR="008C66D3" w:rsidRPr="00F37EB3">
        <w:rPr>
          <w:sz w:val="28"/>
          <w:szCs w:val="28"/>
        </w:rPr>
        <w:t xml:space="preserve"> to deliver programmes and services (e.g. joint planning meetings, sharing staff, sharing accommodation</w:t>
      </w:r>
      <w:r w:rsidR="002444E2" w:rsidRPr="00F37EB3">
        <w:rPr>
          <w:sz w:val="28"/>
          <w:szCs w:val="28"/>
        </w:rPr>
        <w:t>)</w:t>
      </w:r>
      <w:r w:rsidR="00C90294" w:rsidRPr="00F37EB3">
        <w:rPr>
          <w:sz w:val="28"/>
          <w:szCs w:val="28"/>
        </w:rPr>
        <w:t>, and t</w:t>
      </w:r>
      <w:r w:rsidR="00585E6F" w:rsidRPr="00F37EB3">
        <w:rPr>
          <w:sz w:val="28"/>
          <w:szCs w:val="28"/>
        </w:rPr>
        <w:t>he survey</w:t>
      </w:r>
      <w:r w:rsidR="002444E2" w:rsidRPr="00F37EB3">
        <w:rPr>
          <w:sz w:val="28"/>
          <w:szCs w:val="28"/>
        </w:rPr>
        <w:t>’s text</w:t>
      </w:r>
      <w:r w:rsidR="00585E6F" w:rsidRPr="00F37EB3">
        <w:rPr>
          <w:sz w:val="28"/>
          <w:szCs w:val="28"/>
        </w:rPr>
        <w:t xml:space="preserve"> responses reveal</w:t>
      </w:r>
      <w:r w:rsidR="00F84AA5" w:rsidRPr="00F37EB3">
        <w:rPr>
          <w:sz w:val="28"/>
          <w:szCs w:val="28"/>
        </w:rPr>
        <w:t>ed</w:t>
      </w:r>
      <w:r w:rsidR="00585E6F" w:rsidRPr="00F37EB3">
        <w:rPr>
          <w:sz w:val="28"/>
          <w:szCs w:val="28"/>
        </w:rPr>
        <w:t xml:space="preserve"> very limited examples of current joint working compared to the scale of third sector activity. Multiple </w:t>
      </w:r>
      <w:r w:rsidR="00B1530E" w:rsidRPr="00F37EB3">
        <w:rPr>
          <w:sz w:val="28"/>
          <w:szCs w:val="28"/>
        </w:rPr>
        <w:t>respondents</w:t>
      </w:r>
      <w:r w:rsidR="00585E6F" w:rsidRPr="00F37EB3">
        <w:rPr>
          <w:sz w:val="28"/>
          <w:szCs w:val="28"/>
        </w:rPr>
        <w:t xml:space="preserve"> simply answered "zero" or "none" when asked about joint work with public </w:t>
      </w:r>
      <w:r w:rsidR="004F421C">
        <w:rPr>
          <w:sz w:val="28"/>
          <w:szCs w:val="28"/>
        </w:rPr>
        <w:t xml:space="preserve">sector </w:t>
      </w:r>
      <w:r w:rsidR="00585E6F" w:rsidRPr="00F37EB3">
        <w:rPr>
          <w:sz w:val="28"/>
          <w:szCs w:val="28"/>
        </w:rPr>
        <w:t xml:space="preserve">bodies. When joint training or programmes do run, </w:t>
      </w:r>
      <w:r w:rsidR="00DF7662" w:rsidRPr="00F37EB3">
        <w:rPr>
          <w:sz w:val="28"/>
          <w:szCs w:val="28"/>
        </w:rPr>
        <w:t>respondents</w:t>
      </w:r>
      <w:r w:rsidR="00D57516" w:rsidRPr="00F37EB3">
        <w:rPr>
          <w:sz w:val="28"/>
          <w:szCs w:val="28"/>
        </w:rPr>
        <w:t xml:space="preserve"> state</w:t>
      </w:r>
      <w:r w:rsidR="00DF7662" w:rsidRPr="00F37EB3">
        <w:rPr>
          <w:sz w:val="28"/>
          <w:szCs w:val="28"/>
        </w:rPr>
        <w:t>d</w:t>
      </w:r>
      <w:r w:rsidR="00D57516" w:rsidRPr="00F37EB3">
        <w:rPr>
          <w:sz w:val="28"/>
          <w:szCs w:val="28"/>
        </w:rPr>
        <w:t xml:space="preserve"> that </w:t>
      </w:r>
      <w:r w:rsidR="00585E6F" w:rsidRPr="00F37EB3">
        <w:rPr>
          <w:sz w:val="28"/>
          <w:szCs w:val="28"/>
        </w:rPr>
        <w:t xml:space="preserve">they </w:t>
      </w:r>
      <w:r w:rsidR="006C463D" w:rsidRPr="00F37EB3">
        <w:rPr>
          <w:sz w:val="28"/>
          <w:szCs w:val="28"/>
        </w:rPr>
        <w:t>were</w:t>
      </w:r>
      <w:r w:rsidR="00585E6F" w:rsidRPr="00F37EB3">
        <w:rPr>
          <w:sz w:val="28"/>
          <w:szCs w:val="28"/>
        </w:rPr>
        <w:t xml:space="preserve"> sometimes delivered inappropriately, condensed in ways that reduce their effectiveness, or shifted online without adequate technical support.</w:t>
      </w:r>
    </w:p>
    <w:p w14:paraId="16F77663" w14:textId="0DD49608" w:rsidR="00224928" w:rsidRPr="00F37EB3" w:rsidRDefault="00224928" w:rsidP="00224928">
      <w:pPr>
        <w:ind w:left="720"/>
        <w:rPr>
          <w:sz w:val="28"/>
          <w:szCs w:val="28"/>
        </w:rPr>
      </w:pPr>
      <w:r w:rsidRPr="000E02C8">
        <w:rPr>
          <w:sz w:val="28"/>
          <w:szCs w:val="28"/>
        </w:rPr>
        <w:t>Workshop reflection: “Though discussions with public sector partners are often well intentioned, there is no real structure for properly engaging the community.”</w:t>
      </w:r>
    </w:p>
    <w:p w14:paraId="7240E320" w14:textId="19E77AE0" w:rsidR="00585E6F" w:rsidRDefault="00585E6F" w:rsidP="009A568E">
      <w:pPr>
        <w:rPr>
          <w:sz w:val="28"/>
          <w:szCs w:val="28"/>
        </w:rPr>
      </w:pPr>
      <w:r w:rsidRPr="00F37EB3">
        <w:rPr>
          <w:sz w:val="28"/>
          <w:szCs w:val="28"/>
        </w:rPr>
        <w:t>Several respondents noted that "public health bodies have withdrawn from or taken over all collaborative work</w:t>
      </w:r>
      <w:r w:rsidR="00872D69">
        <w:rPr>
          <w:sz w:val="28"/>
          <w:szCs w:val="28"/>
        </w:rPr>
        <w:t>”.</w:t>
      </w:r>
      <w:r w:rsidRPr="00F37EB3">
        <w:rPr>
          <w:sz w:val="28"/>
          <w:szCs w:val="28"/>
        </w:rPr>
        <w:t xml:space="preserve"> Previous joint programmes, such as healthy cooking classes for families and buddying projects, have ended due to funding cuts despite clear ongoing demand. One organisation that previously had a project alongside NHS Joint Health Improvement team offering healthy cooking classes for families on low income noted that "the funding was cut/it was proving too hard to find funding for it"</w:t>
      </w:r>
      <w:r w:rsidR="00872D69">
        <w:rPr>
          <w:sz w:val="28"/>
          <w:szCs w:val="28"/>
        </w:rPr>
        <w:t>.</w:t>
      </w:r>
    </w:p>
    <w:p w14:paraId="1DCA9981" w14:textId="458B0C60" w:rsidR="00872D69" w:rsidRPr="00F37EB3" w:rsidRDefault="00872D69" w:rsidP="00872D69">
      <w:pPr>
        <w:ind w:left="720"/>
        <w:rPr>
          <w:sz w:val="28"/>
          <w:szCs w:val="28"/>
        </w:rPr>
      </w:pPr>
      <w:r w:rsidRPr="000E02C8">
        <w:rPr>
          <w:sz w:val="28"/>
          <w:szCs w:val="28"/>
        </w:rPr>
        <w:t>Workshop reflection: “Collaboration does exist, but due to financial pressures and demand on services, community organisations can’t lift their head up.”</w:t>
      </w:r>
    </w:p>
    <w:p w14:paraId="3E5630EB" w14:textId="53395077" w:rsidR="00585E6F" w:rsidRPr="00F37EB3" w:rsidRDefault="00585E6F" w:rsidP="009A568E">
      <w:pPr>
        <w:rPr>
          <w:sz w:val="28"/>
          <w:szCs w:val="28"/>
        </w:rPr>
      </w:pPr>
      <w:r w:rsidRPr="00F37EB3">
        <w:rPr>
          <w:sz w:val="28"/>
          <w:szCs w:val="28"/>
        </w:rPr>
        <w:t xml:space="preserve">The relationship </w:t>
      </w:r>
      <w:r w:rsidR="009E7818" w:rsidRPr="00F37EB3">
        <w:rPr>
          <w:sz w:val="28"/>
          <w:szCs w:val="28"/>
        </w:rPr>
        <w:t>was</w:t>
      </w:r>
      <w:r w:rsidRPr="00F37EB3">
        <w:rPr>
          <w:sz w:val="28"/>
          <w:szCs w:val="28"/>
        </w:rPr>
        <w:t xml:space="preserve"> described by one respondent as a "one way street" </w:t>
      </w:r>
      <w:r w:rsidR="008354EA" w:rsidRPr="00F37EB3">
        <w:rPr>
          <w:sz w:val="28"/>
          <w:szCs w:val="28"/>
        </w:rPr>
        <w:t xml:space="preserve">– </w:t>
      </w:r>
      <w:r w:rsidRPr="00F37EB3">
        <w:rPr>
          <w:sz w:val="28"/>
          <w:szCs w:val="28"/>
        </w:rPr>
        <w:t xml:space="preserve">expectations are placed on CHOs without reciprocal support from </w:t>
      </w:r>
      <w:r w:rsidR="00E37BB4">
        <w:rPr>
          <w:sz w:val="28"/>
          <w:szCs w:val="28"/>
        </w:rPr>
        <w:t>public sector partners</w:t>
      </w:r>
      <w:r w:rsidRPr="00F37EB3">
        <w:rPr>
          <w:sz w:val="28"/>
          <w:szCs w:val="28"/>
        </w:rPr>
        <w:t xml:space="preserve">. Financial restraints are cited as a "big challenge" </w:t>
      </w:r>
      <w:r w:rsidRPr="00F37EB3">
        <w:rPr>
          <w:sz w:val="28"/>
          <w:szCs w:val="28"/>
        </w:rPr>
        <w:lastRenderedPageBreak/>
        <w:t xml:space="preserve">preventing joint work, though it's unclear whether this refers to CHO capacity constraints or lack of public </w:t>
      </w:r>
      <w:r w:rsidR="00D02291">
        <w:rPr>
          <w:sz w:val="28"/>
          <w:szCs w:val="28"/>
        </w:rPr>
        <w:t>sector</w:t>
      </w:r>
      <w:r w:rsidR="00D02291" w:rsidRPr="00F37EB3">
        <w:rPr>
          <w:sz w:val="28"/>
          <w:szCs w:val="28"/>
        </w:rPr>
        <w:t xml:space="preserve"> </w:t>
      </w:r>
      <w:r w:rsidRPr="00F37EB3">
        <w:rPr>
          <w:sz w:val="28"/>
          <w:szCs w:val="28"/>
        </w:rPr>
        <w:t xml:space="preserve">investment in partnership delivery. Some </w:t>
      </w:r>
      <w:r w:rsidR="00094AA6" w:rsidRPr="00F37EB3">
        <w:rPr>
          <w:sz w:val="28"/>
          <w:szCs w:val="28"/>
        </w:rPr>
        <w:t>respondents</w:t>
      </w:r>
      <w:r w:rsidRPr="00F37EB3">
        <w:rPr>
          <w:sz w:val="28"/>
          <w:szCs w:val="28"/>
        </w:rPr>
        <w:t xml:space="preserve"> report</w:t>
      </w:r>
      <w:r w:rsidR="00094AA6" w:rsidRPr="00F37EB3">
        <w:rPr>
          <w:sz w:val="28"/>
          <w:szCs w:val="28"/>
        </w:rPr>
        <w:t>ed</w:t>
      </w:r>
      <w:r w:rsidRPr="00F37EB3">
        <w:rPr>
          <w:sz w:val="28"/>
          <w:szCs w:val="28"/>
        </w:rPr>
        <w:t xml:space="preserve"> that bureaucratic NHS processes limit</w:t>
      </w:r>
      <w:r w:rsidR="00831C7F" w:rsidRPr="00F37EB3">
        <w:rPr>
          <w:sz w:val="28"/>
          <w:szCs w:val="28"/>
        </w:rPr>
        <w:t>ed</w:t>
      </w:r>
      <w:r w:rsidRPr="00F37EB3">
        <w:rPr>
          <w:sz w:val="28"/>
          <w:szCs w:val="28"/>
        </w:rPr>
        <w:t xml:space="preserve"> programme effectiveness and attendance, even when joint work </w:t>
      </w:r>
      <w:r w:rsidR="00831C7F" w:rsidRPr="00F37EB3">
        <w:rPr>
          <w:sz w:val="28"/>
          <w:szCs w:val="28"/>
        </w:rPr>
        <w:t>was</w:t>
      </w:r>
      <w:r w:rsidRPr="00F37EB3">
        <w:rPr>
          <w:sz w:val="28"/>
          <w:szCs w:val="28"/>
        </w:rPr>
        <w:t xml:space="preserve"> attempted.</w:t>
      </w:r>
    </w:p>
    <w:p w14:paraId="0B9F8F9A" w14:textId="5387A9E4" w:rsidR="00585E6F" w:rsidRPr="00F37EB3" w:rsidRDefault="00585E6F" w:rsidP="009A568E">
      <w:pPr>
        <w:rPr>
          <w:sz w:val="28"/>
          <w:szCs w:val="28"/>
        </w:rPr>
      </w:pPr>
      <w:r w:rsidRPr="00F37EB3">
        <w:rPr>
          <w:sz w:val="28"/>
          <w:szCs w:val="28"/>
        </w:rPr>
        <w:t xml:space="preserve">Where positive examples of joint working were cited, they tended to involve Health Improvement Teams. </w:t>
      </w:r>
      <w:r w:rsidR="00831C7F" w:rsidRPr="00F37EB3">
        <w:rPr>
          <w:sz w:val="28"/>
          <w:szCs w:val="28"/>
        </w:rPr>
        <w:t xml:space="preserve">Respondents </w:t>
      </w:r>
      <w:r w:rsidRPr="00F37EB3">
        <w:rPr>
          <w:sz w:val="28"/>
          <w:szCs w:val="28"/>
        </w:rPr>
        <w:t>mentioned working closely with Health Improvement on tobacco and vaping prevention workshops, smoking cessation support, falls prevention, ADHD support services, and therapeutic groups. One respondent noted that "Health Improvement team have made a huge impact in partnerships and collaborations." A newly established project delivering tobacco and vaping prevention workshops to people working with children and young people specifically noted that Health Improvement Teams "previously delivered this training to public bodies and have not had capacity to deliver to third sector previously so we are able to fill this gap."</w:t>
      </w:r>
    </w:p>
    <w:p w14:paraId="0354AD76" w14:textId="77777777" w:rsidR="00585E6F" w:rsidRPr="00F37EB3" w:rsidRDefault="00585E6F" w:rsidP="009A568E">
      <w:pPr>
        <w:rPr>
          <w:b/>
          <w:bCs/>
          <w:sz w:val="28"/>
          <w:szCs w:val="28"/>
        </w:rPr>
      </w:pPr>
      <w:r w:rsidRPr="00F37EB3">
        <w:rPr>
          <w:b/>
          <w:bCs/>
          <w:sz w:val="28"/>
          <w:szCs w:val="28"/>
        </w:rPr>
        <w:t>The impact:</w:t>
      </w:r>
    </w:p>
    <w:p w14:paraId="2DFB1897" w14:textId="58D0CD9B" w:rsidR="00585E6F" w:rsidRDefault="00585E6F" w:rsidP="009A568E">
      <w:pPr>
        <w:rPr>
          <w:sz w:val="28"/>
          <w:szCs w:val="28"/>
        </w:rPr>
      </w:pPr>
      <w:r w:rsidRPr="00F37EB3">
        <w:rPr>
          <w:sz w:val="28"/>
          <w:szCs w:val="28"/>
        </w:rPr>
        <w:t xml:space="preserve">The absence of meaningful joint service delivery means missed opportunities for integrated care, duplication of effort, and gaps in provision. It suggests that the partnership rhetoric at policy level has not translated into operational practice. Where joint working has been withdrawn or taken over by </w:t>
      </w:r>
      <w:r w:rsidR="00D02291">
        <w:rPr>
          <w:sz w:val="28"/>
          <w:szCs w:val="28"/>
        </w:rPr>
        <w:t xml:space="preserve">the </w:t>
      </w:r>
      <w:r w:rsidRPr="00F37EB3">
        <w:rPr>
          <w:sz w:val="28"/>
          <w:szCs w:val="28"/>
        </w:rPr>
        <w:t xml:space="preserve">public </w:t>
      </w:r>
      <w:r w:rsidR="00D02291">
        <w:rPr>
          <w:sz w:val="28"/>
          <w:szCs w:val="28"/>
        </w:rPr>
        <w:t>sector</w:t>
      </w:r>
      <w:r w:rsidRPr="00F37EB3">
        <w:rPr>
          <w:sz w:val="28"/>
          <w:szCs w:val="28"/>
        </w:rPr>
        <w:t>, CHOs lose both the collaborative relationship and potentially the funding that enabled them to deliver complementary services.</w:t>
      </w:r>
    </w:p>
    <w:p w14:paraId="1D1C15D3" w14:textId="5F261493" w:rsidR="00E821AF" w:rsidRPr="00F37EB3" w:rsidRDefault="00E821AF" w:rsidP="009A568E">
      <w:pPr>
        <w:rPr>
          <w:sz w:val="28"/>
          <w:szCs w:val="28"/>
        </w:rPr>
      </w:pPr>
      <w:r>
        <w:rPr>
          <w:sz w:val="28"/>
          <w:szCs w:val="28"/>
        </w:rPr>
        <w:t xml:space="preserve">Despite </w:t>
      </w:r>
      <w:r w:rsidR="005374A4">
        <w:rPr>
          <w:sz w:val="28"/>
          <w:szCs w:val="28"/>
        </w:rPr>
        <w:t>current frustrations</w:t>
      </w:r>
      <w:r>
        <w:rPr>
          <w:sz w:val="28"/>
          <w:szCs w:val="28"/>
        </w:rPr>
        <w:t xml:space="preserve">, </w:t>
      </w:r>
      <w:r w:rsidR="00FB57BB">
        <w:rPr>
          <w:sz w:val="28"/>
          <w:szCs w:val="28"/>
        </w:rPr>
        <w:t>survey responses show that many CHOs still actively want to build collaborative delivery models</w:t>
      </w:r>
      <w:r w:rsidR="005374A4">
        <w:rPr>
          <w:sz w:val="28"/>
          <w:szCs w:val="28"/>
        </w:rPr>
        <w:t>.</w:t>
      </w:r>
    </w:p>
    <w:p w14:paraId="597B584B" w14:textId="7AF4C756" w:rsidR="00261D64" w:rsidRPr="00F37EB3" w:rsidRDefault="00261D64" w:rsidP="009A568E">
      <w:pPr>
        <w:rPr>
          <w:b/>
          <w:bCs/>
          <w:sz w:val="28"/>
          <w:szCs w:val="28"/>
        </w:rPr>
      </w:pPr>
      <w:r w:rsidRPr="00F37EB3">
        <w:rPr>
          <w:b/>
          <w:bCs/>
          <w:sz w:val="28"/>
          <w:szCs w:val="28"/>
        </w:rPr>
        <w:t>In their words:</w:t>
      </w:r>
    </w:p>
    <w:p w14:paraId="4E02DB1F" w14:textId="77777777" w:rsidR="00D525BB" w:rsidRPr="00F37EB3" w:rsidRDefault="00D525BB" w:rsidP="00D525BB">
      <w:pPr>
        <w:rPr>
          <w:sz w:val="28"/>
          <w:szCs w:val="28"/>
        </w:rPr>
      </w:pPr>
      <w:r w:rsidRPr="00F37EB3">
        <w:rPr>
          <w:sz w:val="28"/>
          <w:szCs w:val="28"/>
        </w:rPr>
        <w:t>"We don't have joint programmes with public health bodies."</w:t>
      </w:r>
    </w:p>
    <w:p w14:paraId="285697F2" w14:textId="5E9D2541" w:rsidR="00D525BB" w:rsidRPr="00F37EB3" w:rsidRDefault="00D525BB" w:rsidP="00D525BB">
      <w:pPr>
        <w:rPr>
          <w:sz w:val="28"/>
          <w:szCs w:val="28"/>
        </w:rPr>
      </w:pPr>
      <w:r w:rsidRPr="00F37EB3">
        <w:rPr>
          <w:sz w:val="28"/>
          <w:szCs w:val="28"/>
        </w:rPr>
        <w:t>"We work with other 3rd sector organisations or education establishments for referrals, or occasionally with individual families who are desperate for support."</w:t>
      </w:r>
    </w:p>
    <w:p w14:paraId="61F3C261" w14:textId="6079426D" w:rsidR="565450CB" w:rsidRPr="00F37EB3" w:rsidRDefault="565450CB" w:rsidP="009A568E">
      <w:pPr>
        <w:rPr>
          <w:sz w:val="28"/>
          <w:szCs w:val="28"/>
        </w:rPr>
      </w:pPr>
    </w:p>
    <w:p w14:paraId="73069A46" w14:textId="688F3172" w:rsidR="007E3987" w:rsidRPr="00F37EB3" w:rsidRDefault="007E3987" w:rsidP="009A568E">
      <w:pPr>
        <w:rPr>
          <w:sz w:val="28"/>
          <w:szCs w:val="28"/>
        </w:rPr>
      </w:pPr>
    </w:p>
    <w:p w14:paraId="14EB23A3" w14:textId="704068F6" w:rsidR="00585E6F" w:rsidRPr="00F37EB3" w:rsidRDefault="00393C00" w:rsidP="009A568E">
      <w:pPr>
        <w:pStyle w:val="Heading1"/>
        <w:rPr>
          <w:szCs w:val="28"/>
        </w:rPr>
      </w:pPr>
      <w:bookmarkStart w:id="13" w:name="_Toc231292376"/>
      <w:r w:rsidRPr="00F37EB3">
        <w:rPr>
          <w:szCs w:val="28"/>
        </w:rPr>
        <w:lastRenderedPageBreak/>
        <w:t>Building on What Works</w:t>
      </w:r>
      <w:r w:rsidR="00585E6F" w:rsidRPr="00F37EB3">
        <w:rPr>
          <w:szCs w:val="28"/>
        </w:rPr>
        <w:t xml:space="preserve">: Positive </w:t>
      </w:r>
      <w:r w:rsidRPr="00F37EB3">
        <w:rPr>
          <w:szCs w:val="28"/>
        </w:rPr>
        <w:t>Examples</w:t>
      </w:r>
      <w:r w:rsidR="00585E6F" w:rsidRPr="00F37EB3">
        <w:rPr>
          <w:szCs w:val="28"/>
        </w:rPr>
        <w:t xml:space="preserve"> and Willingness to </w:t>
      </w:r>
      <w:r w:rsidR="00A4168D" w:rsidRPr="00F37EB3">
        <w:rPr>
          <w:szCs w:val="28"/>
        </w:rPr>
        <w:t>Collaborate</w:t>
      </w:r>
      <w:bookmarkEnd w:id="13"/>
    </w:p>
    <w:p w14:paraId="1BC2E255" w14:textId="6376DFFF" w:rsidR="00585E6F" w:rsidRPr="00F37EB3" w:rsidRDefault="00585E6F" w:rsidP="009A568E">
      <w:pPr>
        <w:rPr>
          <w:sz w:val="28"/>
          <w:szCs w:val="28"/>
        </w:rPr>
      </w:pPr>
      <w:r w:rsidRPr="00F37EB3">
        <w:rPr>
          <w:sz w:val="28"/>
          <w:szCs w:val="28"/>
        </w:rPr>
        <w:t xml:space="preserve">Whilst this report necessarily focuses on the challenges identified in the survey, it is important to acknowledge that not all </w:t>
      </w:r>
      <w:r w:rsidR="006261E8">
        <w:rPr>
          <w:sz w:val="28"/>
          <w:szCs w:val="28"/>
        </w:rPr>
        <w:t>CHOs were facing challenges with partners</w:t>
      </w:r>
      <w:r w:rsidR="00DA316F">
        <w:rPr>
          <w:sz w:val="28"/>
          <w:szCs w:val="28"/>
        </w:rPr>
        <w:t>, and</w:t>
      </w:r>
      <w:r w:rsidRPr="00F37EB3">
        <w:rPr>
          <w:sz w:val="28"/>
          <w:szCs w:val="28"/>
        </w:rPr>
        <w:t xml:space="preserve"> many CHOs expressed genuine willingness to develop partnerships despite difficulties experienced.</w:t>
      </w:r>
    </w:p>
    <w:p w14:paraId="1E71A09C" w14:textId="77777777" w:rsidR="00585E6F" w:rsidRPr="00F37EB3" w:rsidRDefault="00585E6F" w:rsidP="009A568E">
      <w:pPr>
        <w:pStyle w:val="Heading2"/>
        <w:rPr>
          <w:sz w:val="28"/>
          <w:szCs w:val="28"/>
        </w:rPr>
      </w:pPr>
      <w:bookmarkStart w:id="14" w:name="_Toc231292377"/>
      <w:r w:rsidRPr="00F37EB3">
        <w:rPr>
          <w:sz w:val="28"/>
          <w:szCs w:val="28"/>
        </w:rPr>
        <w:t>Where Relationships Are Working</w:t>
      </w:r>
      <w:bookmarkEnd w:id="14"/>
    </w:p>
    <w:p w14:paraId="7E38C55B" w14:textId="2989E3E1" w:rsidR="00B97F40" w:rsidRDefault="00585E6F" w:rsidP="009A568E">
      <w:pPr>
        <w:rPr>
          <w:sz w:val="28"/>
          <w:szCs w:val="28"/>
        </w:rPr>
      </w:pPr>
      <w:r w:rsidRPr="00F37EB3">
        <w:rPr>
          <w:sz w:val="28"/>
          <w:szCs w:val="28"/>
        </w:rPr>
        <w:t xml:space="preserve">Several respondents described positive working relationships, particularly with specific teams and individuals. Health Improvement Teams </w:t>
      </w:r>
      <w:r w:rsidR="00B97F40">
        <w:rPr>
          <w:sz w:val="28"/>
          <w:szCs w:val="28"/>
        </w:rPr>
        <w:t xml:space="preserve">(HIT) </w:t>
      </w:r>
      <w:r w:rsidRPr="00F37EB3">
        <w:rPr>
          <w:sz w:val="28"/>
          <w:szCs w:val="28"/>
        </w:rPr>
        <w:t xml:space="preserve">were frequently cited as constructive partners who understand community organisations and actively collaborate. </w:t>
      </w:r>
      <w:r w:rsidR="00B97F40" w:rsidRPr="00B97F40">
        <w:rPr>
          <w:sz w:val="28"/>
          <w:szCs w:val="28"/>
        </w:rPr>
        <w:t xml:space="preserve">One </w:t>
      </w:r>
      <w:r w:rsidR="00B97F40">
        <w:rPr>
          <w:sz w:val="28"/>
          <w:szCs w:val="28"/>
        </w:rPr>
        <w:t xml:space="preserve">respondent </w:t>
      </w:r>
      <w:r w:rsidR="00B97F40" w:rsidRPr="00B97F40">
        <w:rPr>
          <w:sz w:val="28"/>
          <w:szCs w:val="28"/>
        </w:rPr>
        <w:t>noted</w:t>
      </w:r>
      <w:r w:rsidR="00EF0BBF">
        <w:rPr>
          <w:sz w:val="28"/>
          <w:szCs w:val="28"/>
        </w:rPr>
        <w:t>: “</w:t>
      </w:r>
      <w:r w:rsidR="00EF0BBF" w:rsidRPr="00EF0BBF">
        <w:rPr>
          <w:sz w:val="28"/>
          <w:szCs w:val="28"/>
        </w:rPr>
        <w:t>The fact we were approached by a public health partner (HIT) to deliver this project shows an improved relationship and increased confidence in our ability to engage with community partners</w:t>
      </w:r>
      <w:r w:rsidR="007356E7">
        <w:rPr>
          <w:sz w:val="28"/>
          <w:szCs w:val="28"/>
        </w:rPr>
        <w:t>”, citing</w:t>
      </w:r>
      <w:r w:rsidR="00B97F40" w:rsidRPr="00B97F40">
        <w:rPr>
          <w:sz w:val="28"/>
          <w:szCs w:val="28"/>
        </w:rPr>
        <w:t xml:space="preserve"> how </w:t>
      </w:r>
      <w:r w:rsidR="007356E7">
        <w:rPr>
          <w:sz w:val="28"/>
          <w:szCs w:val="28"/>
        </w:rPr>
        <w:t>this</w:t>
      </w:r>
      <w:r w:rsidR="00B97F40" w:rsidRPr="00B97F40">
        <w:rPr>
          <w:sz w:val="28"/>
          <w:szCs w:val="28"/>
        </w:rPr>
        <w:t xml:space="preserve"> project has strengthened </w:t>
      </w:r>
      <w:r w:rsidR="007356E7">
        <w:rPr>
          <w:sz w:val="28"/>
          <w:szCs w:val="28"/>
        </w:rPr>
        <w:t>their</w:t>
      </w:r>
      <w:r w:rsidR="00B97F40" w:rsidRPr="00B97F40">
        <w:rPr>
          <w:sz w:val="28"/>
          <w:szCs w:val="28"/>
        </w:rPr>
        <w:t xml:space="preserve"> relationship with HIT and </w:t>
      </w:r>
      <w:r w:rsidR="007356E7">
        <w:rPr>
          <w:sz w:val="28"/>
          <w:szCs w:val="28"/>
        </w:rPr>
        <w:t>“</w:t>
      </w:r>
      <w:r w:rsidR="00B97F40" w:rsidRPr="00B97F40">
        <w:rPr>
          <w:sz w:val="28"/>
          <w:szCs w:val="28"/>
        </w:rPr>
        <w:t xml:space="preserve">we have been able to explore other potential opportunities for collaboration." </w:t>
      </w:r>
    </w:p>
    <w:p w14:paraId="082B5053" w14:textId="5D6C8E1F" w:rsidR="00585E6F" w:rsidRPr="00F37EB3" w:rsidRDefault="00585E6F" w:rsidP="009A568E">
      <w:pPr>
        <w:rPr>
          <w:sz w:val="28"/>
          <w:szCs w:val="28"/>
        </w:rPr>
      </w:pPr>
      <w:r w:rsidRPr="00F37EB3">
        <w:rPr>
          <w:sz w:val="28"/>
          <w:szCs w:val="28"/>
        </w:rPr>
        <w:t>One organisation noted that "relationships with public health have improved dramatically in the last year</w:t>
      </w:r>
      <w:r w:rsidR="00E73363">
        <w:rPr>
          <w:sz w:val="28"/>
          <w:szCs w:val="28"/>
        </w:rPr>
        <w:t xml:space="preserve">”, while another </w:t>
      </w:r>
      <w:r w:rsidR="00835B6F">
        <w:rPr>
          <w:sz w:val="28"/>
          <w:szCs w:val="28"/>
        </w:rPr>
        <w:t xml:space="preserve">attributed their good relationship </w:t>
      </w:r>
      <w:r w:rsidR="00BA25F6">
        <w:rPr>
          <w:sz w:val="28"/>
          <w:szCs w:val="28"/>
        </w:rPr>
        <w:t>to having</w:t>
      </w:r>
      <w:r w:rsidRPr="00F37EB3">
        <w:rPr>
          <w:sz w:val="28"/>
          <w:szCs w:val="28"/>
        </w:rPr>
        <w:t xml:space="preserve"> public </w:t>
      </w:r>
      <w:r w:rsidR="006E0441">
        <w:rPr>
          <w:sz w:val="28"/>
          <w:szCs w:val="28"/>
        </w:rPr>
        <w:t xml:space="preserve">sector </w:t>
      </w:r>
      <w:r w:rsidRPr="00F37EB3">
        <w:rPr>
          <w:sz w:val="28"/>
          <w:szCs w:val="28"/>
        </w:rPr>
        <w:t>representation on their steering group and a change in funding structure that now provides core costs rather than just project funding.</w:t>
      </w:r>
    </w:p>
    <w:p w14:paraId="00B536DB" w14:textId="7B31CE49" w:rsidR="00585E6F" w:rsidRDefault="00585E6F" w:rsidP="009A568E">
      <w:pPr>
        <w:rPr>
          <w:sz w:val="28"/>
          <w:szCs w:val="28"/>
        </w:rPr>
      </w:pPr>
      <w:r w:rsidRPr="00F37EB3">
        <w:rPr>
          <w:sz w:val="28"/>
          <w:szCs w:val="28"/>
        </w:rPr>
        <w:t xml:space="preserve">Some areas have developed strong collaborative models. One respondent described working closely with </w:t>
      </w:r>
      <w:r w:rsidR="00E37BB4">
        <w:rPr>
          <w:sz w:val="28"/>
          <w:szCs w:val="28"/>
        </w:rPr>
        <w:t>public sector partners</w:t>
      </w:r>
      <w:r w:rsidRPr="00F37EB3">
        <w:rPr>
          <w:sz w:val="28"/>
          <w:szCs w:val="28"/>
        </w:rPr>
        <w:t xml:space="preserve"> and having "very strong and healthy partnerships in place," providing three services in collaboration with partners</w:t>
      </w:r>
      <w:r w:rsidR="00422275" w:rsidRPr="00F37EB3">
        <w:rPr>
          <w:sz w:val="28"/>
          <w:szCs w:val="28"/>
        </w:rPr>
        <w:t xml:space="preserve"> and </w:t>
      </w:r>
      <w:r w:rsidR="001260CE" w:rsidRPr="00F37EB3">
        <w:rPr>
          <w:sz w:val="28"/>
          <w:szCs w:val="28"/>
        </w:rPr>
        <w:t>managing</w:t>
      </w:r>
      <w:r w:rsidR="00422275" w:rsidRPr="00F37EB3">
        <w:rPr>
          <w:sz w:val="28"/>
          <w:szCs w:val="28"/>
        </w:rPr>
        <w:t xml:space="preserve"> </w:t>
      </w:r>
      <w:r w:rsidR="003B101C" w:rsidRPr="00F37EB3">
        <w:rPr>
          <w:sz w:val="28"/>
          <w:szCs w:val="28"/>
        </w:rPr>
        <w:t>1460 referrals last year</w:t>
      </w:r>
      <w:r w:rsidRPr="00F37EB3">
        <w:rPr>
          <w:sz w:val="28"/>
          <w:szCs w:val="28"/>
        </w:rPr>
        <w:t>. Another noted they have "good positive relationships" that developed through dedicated effort to build networks and work towards common goals. The message was clear: "when you have time to build relationships, understand each other and find common goals things can improve."</w:t>
      </w:r>
    </w:p>
    <w:p w14:paraId="296789EB" w14:textId="6F9C1C64" w:rsidR="00CE1B09" w:rsidRPr="00F37EB3" w:rsidRDefault="00CE1B09" w:rsidP="00CE1B09">
      <w:pPr>
        <w:ind w:left="720"/>
        <w:rPr>
          <w:sz w:val="28"/>
          <w:szCs w:val="28"/>
        </w:rPr>
      </w:pPr>
      <w:r w:rsidRPr="000E02C8">
        <w:rPr>
          <w:sz w:val="28"/>
          <w:szCs w:val="28"/>
        </w:rPr>
        <w:t>Workshop reflection: “Collaboration means knowledge exchange – a stronger collective voice.”</w:t>
      </w:r>
    </w:p>
    <w:p w14:paraId="43061399" w14:textId="3161A95E" w:rsidR="00585E6F" w:rsidRPr="00F37EB3" w:rsidRDefault="00CD7509" w:rsidP="009A568E">
      <w:pPr>
        <w:rPr>
          <w:sz w:val="28"/>
          <w:szCs w:val="28"/>
        </w:rPr>
      </w:pPr>
      <w:r w:rsidRPr="00F37EB3">
        <w:rPr>
          <w:sz w:val="28"/>
          <w:szCs w:val="28"/>
        </w:rPr>
        <w:t>Open-text r</w:t>
      </w:r>
      <w:r w:rsidR="004026ED" w:rsidRPr="00F37EB3">
        <w:rPr>
          <w:sz w:val="28"/>
          <w:szCs w:val="28"/>
        </w:rPr>
        <w:t xml:space="preserve">esponses </w:t>
      </w:r>
      <w:r w:rsidRPr="00F37EB3">
        <w:rPr>
          <w:sz w:val="28"/>
          <w:szCs w:val="28"/>
        </w:rPr>
        <w:t>indicate</w:t>
      </w:r>
      <w:r w:rsidR="00585E6F" w:rsidRPr="00F37EB3">
        <w:rPr>
          <w:sz w:val="28"/>
          <w:szCs w:val="28"/>
        </w:rPr>
        <w:t xml:space="preserve"> </w:t>
      </w:r>
      <w:r w:rsidR="00585E6F" w:rsidRPr="000743F2">
        <w:rPr>
          <w:sz w:val="28"/>
          <w:szCs w:val="28"/>
        </w:rPr>
        <w:t>that local leadership and culture matter significantly</w:t>
      </w:r>
      <w:r w:rsidRPr="000743F2">
        <w:rPr>
          <w:sz w:val="28"/>
          <w:szCs w:val="28"/>
        </w:rPr>
        <w:t>, and that s</w:t>
      </w:r>
      <w:r w:rsidR="00585E6F" w:rsidRPr="000743F2">
        <w:rPr>
          <w:sz w:val="28"/>
          <w:szCs w:val="28"/>
        </w:rPr>
        <w:t xml:space="preserve">ome Health Boards and Health and Social Care Partnerships maintain better relationships with their community partners </w:t>
      </w:r>
      <w:r w:rsidR="00585E6F" w:rsidRPr="000743F2">
        <w:rPr>
          <w:sz w:val="28"/>
          <w:szCs w:val="28"/>
        </w:rPr>
        <w:lastRenderedPageBreak/>
        <w:t>than others. Where individuals</w:t>
      </w:r>
      <w:r w:rsidR="00585E6F" w:rsidRPr="00F37EB3">
        <w:rPr>
          <w:sz w:val="28"/>
          <w:szCs w:val="28"/>
        </w:rPr>
        <w:t xml:space="preserve"> within statutory services understand the third sector's role and constraints, constructive partnerships can flourish. One organisation working with </w:t>
      </w:r>
      <w:r w:rsidR="0064587C" w:rsidRPr="00F37EB3">
        <w:rPr>
          <w:sz w:val="28"/>
          <w:szCs w:val="28"/>
        </w:rPr>
        <w:t>adult</w:t>
      </w:r>
      <w:r w:rsidR="00585E6F" w:rsidRPr="00F37EB3">
        <w:rPr>
          <w:sz w:val="28"/>
          <w:szCs w:val="28"/>
        </w:rPr>
        <w:t xml:space="preserve"> mental health teams to deliver ADHD support services noted successful collaboration. Another described earlier community wellbeing events with NHS screening programmes that "worked really well," and partnerships to offer smoking cessation support.</w:t>
      </w:r>
    </w:p>
    <w:p w14:paraId="74FFA213" w14:textId="77777777" w:rsidR="006511A1" w:rsidRDefault="00585E6F" w:rsidP="006511A1">
      <w:pPr>
        <w:rPr>
          <w:sz w:val="28"/>
          <w:szCs w:val="28"/>
        </w:rPr>
      </w:pPr>
      <w:r w:rsidRPr="00F37EB3">
        <w:rPr>
          <w:sz w:val="28"/>
          <w:szCs w:val="28"/>
        </w:rPr>
        <w:t xml:space="preserve">In some areas, new investment has made a difference. Where funding has been secured from sources like the Fairer Future Partnership, organisations report that "relationships have improved." </w:t>
      </w:r>
    </w:p>
    <w:p w14:paraId="119189EE" w14:textId="4BD89C19" w:rsidR="00585E6F" w:rsidRPr="00F37EB3" w:rsidRDefault="00585E6F" w:rsidP="006511A1">
      <w:pPr>
        <w:rPr>
          <w:sz w:val="28"/>
          <w:szCs w:val="28"/>
        </w:rPr>
      </w:pPr>
      <w:r w:rsidRPr="00F37EB3">
        <w:rPr>
          <w:sz w:val="28"/>
          <w:szCs w:val="28"/>
        </w:rPr>
        <w:t xml:space="preserve">Where relationships exist with social work around residential units and community delivery, respondents noted </w:t>
      </w:r>
      <w:proofErr w:type="gramStart"/>
      <w:r w:rsidRPr="00F37EB3">
        <w:rPr>
          <w:sz w:val="28"/>
          <w:szCs w:val="28"/>
        </w:rPr>
        <w:t>these work</w:t>
      </w:r>
      <w:proofErr w:type="gramEnd"/>
      <w:r w:rsidRPr="00F37EB3">
        <w:rPr>
          <w:sz w:val="28"/>
          <w:szCs w:val="28"/>
        </w:rPr>
        <w:t xml:space="preserve"> well, even if strategic relationships remain challenging.</w:t>
      </w:r>
    </w:p>
    <w:p w14:paraId="5B046850" w14:textId="77777777" w:rsidR="00EE19ED" w:rsidRPr="00F37EB3" w:rsidRDefault="00EE19ED" w:rsidP="009A568E">
      <w:pPr>
        <w:pBdr>
          <w:bottom w:val="single" w:sz="12" w:space="1" w:color="auto"/>
        </w:pBdr>
        <w:rPr>
          <w:sz w:val="28"/>
          <w:szCs w:val="28"/>
        </w:rPr>
      </w:pPr>
    </w:p>
    <w:p w14:paraId="1F990B92" w14:textId="69CBF3BE" w:rsidR="0090629B" w:rsidRPr="00F37EB3" w:rsidRDefault="0090629B" w:rsidP="0090629B">
      <w:pPr>
        <w:rPr>
          <w:b/>
          <w:bCs/>
          <w:sz w:val="28"/>
          <w:szCs w:val="28"/>
        </w:rPr>
      </w:pPr>
      <w:r w:rsidRPr="00F37EB3">
        <w:rPr>
          <w:b/>
          <w:bCs/>
          <w:sz w:val="28"/>
          <w:szCs w:val="28"/>
        </w:rPr>
        <w:t xml:space="preserve">Case study </w:t>
      </w:r>
      <w:r w:rsidR="00DC0609" w:rsidRPr="00F37EB3">
        <w:rPr>
          <w:b/>
          <w:bCs/>
          <w:sz w:val="28"/>
          <w:szCs w:val="28"/>
        </w:rPr>
        <w:t>C</w:t>
      </w:r>
      <w:r w:rsidRPr="00F37EB3">
        <w:rPr>
          <w:b/>
          <w:bCs/>
          <w:sz w:val="28"/>
          <w:szCs w:val="28"/>
        </w:rPr>
        <w:t>: Effective collaboration across health boards</w:t>
      </w:r>
    </w:p>
    <w:p w14:paraId="4D5DAF76" w14:textId="0F4F5DA5" w:rsidR="0090629B" w:rsidRPr="00F37EB3" w:rsidRDefault="0090629B" w:rsidP="0090629B">
      <w:pPr>
        <w:rPr>
          <w:sz w:val="28"/>
          <w:szCs w:val="28"/>
        </w:rPr>
      </w:pPr>
      <w:r w:rsidRPr="00F37EB3">
        <w:rPr>
          <w:sz w:val="28"/>
          <w:szCs w:val="28"/>
        </w:rPr>
        <w:t xml:space="preserve">Organisation </w:t>
      </w:r>
      <w:r w:rsidR="00DC0609" w:rsidRPr="00F37EB3">
        <w:rPr>
          <w:sz w:val="28"/>
          <w:szCs w:val="28"/>
        </w:rPr>
        <w:t>C</w:t>
      </w:r>
      <w:r w:rsidRPr="00F37EB3">
        <w:rPr>
          <w:sz w:val="28"/>
          <w:szCs w:val="28"/>
        </w:rPr>
        <w:t xml:space="preserve"> is a community-led health organisation working across Scotland focused on equality. Their work has changed over the last three years in that the mental health issues experienced by people they work </w:t>
      </w:r>
      <w:proofErr w:type="gramStart"/>
      <w:r w:rsidRPr="00F37EB3">
        <w:rPr>
          <w:sz w:val="28"/>
          <w:szCs w:val="28"/>
        </w:rPr>
        <w:t>with</w:t>
      </w:r>
      <w:proofErr w:type="gramEnd"/>
      <w:r w:rsidRPr="00F37EB3">
        <w:rPr>
          <w:sz w:val="28"/>
          <w:szCs w:val="28"/>
        </w:rPr>
        <w:t xml:space="preserve"> and support have become more complex and acute.</w:t>
      </w:r>
    </w:p>
    <w:p w14:paraId="1E213064" w14:textId="558ACED6" w:rsidR="0090629B" w:rsidRPr="00F37EB3" w:rsidRDefault="0090629B" w:rsidP="0090629B">
      <w:pPr>
        <w:rPr>
          <w:sz w:val="28"/>
          <w:szCs w:val="28"/>
        </w:rPr>
      </w:pPr>
      <w:r w:rsidRPr="00F37EB3">
        <w:rPr>
          <w:sz w:val="28"/>
          <w:szCs w:val="28"/>
        </w:rPr>
        <w:t xml:space="preserve">They are seen as a key partner by </w:t>
      </w:r>
      <w:r w:rsidR="00E37BB4">
        <w:rPr>
          <w:sz w:val="28"/>
          <w:szCs w:val="28"/>
        </w:rPr>
        <w:t>public sector partners</w:t>
      </w:r>
      <w:r w:rsidRPr="00F37EB3">
        <w:rPr>
          <w:sz w:val="28"/>
          <w:szCs w:val="28"/>
        </w:rPr>
        <w:t xml:space="preserve"> and work well together, with around 60% of their funding coming from </w:t>
      </w:r>
      <w:r w:rsidR="00E37BB4">
        <w:rPr>
          <w:sz w:val="28"/>
          <w:szCs w:val="28"/>
        </w:rPr>
        <w:t>public sector partners</w:t>
      </w:r>
      <w:r w:rsidRPr="00F37EB3">
        <w:rPr>
          <w:sz w:val="28"/>
          <w:szCs w:val="28"/>
        </w:rPr>
        <w:t xml:space="preserve">. They report no substantial changes in their relationship with </w:t>
      </w:r>
      <w:r w:rsidR="00E37BB4">
        <w:rPr>
          <w:sz w:val="28"/>
          <w:szCs w:val="28"/>
        </w:rPr>
        <w:t>public sector partners</w:t>
      </w:r>
      <w:r w:rsidRPr="00F37EB3">
        <w:rPr>
          <w:sz w:val="28"/>
          <w:szCs w:val="28"/>
        </w:rPr>
        <w:t xml:space="preserve"> over the last few years, although there have been some positive developments, such as co-delivering specialist clinics in partnership with an NHS board and two other third sector organisations.</w:t>
      </w:r>
    </w:p>
    <w:p w14:paraId="7A4A1CBB" w14:textId="492DDCDB" w:rsidR="0090629B" w:rsidRPr="00F37EB3" w:rsidRDefault="0090629B" w:rsidP="0090629B">
      <w:pPr>
        <w:rPr>
          <w:sz w:val="28"/>
          <w:szCs w:val="28"/>
        </w:rPr>
      </w:pPr>
      <w:r w:rsidRPr="00F37EB3">
        <w:rPr>
          <w:sz w:val="28"/>
          <w:szCs w:val="28"/>
        </w:rPr>
        <w:t xml:space="preserve">Organisation </w:t>
      </w:r>
      <w:r w:rsidR="00DC0609" w:rsidRPr="00F37EB3">
        <w:rPr>
          <w:sz w:val="28"/>
          <w:szCs w:val="28"/>
        </w:rPr>
        <w:t>C</w:t>
      </w:r>
      <w:r w:rsidRPr="00F37EB3">
        <w:rPr>
          <w:sz w:val="28"/>
          <w:szCs w:val="28"/>
        </w:rPr>
        <w:t xml:space="preserve"> finds their relationships with </w:t>
      </w:r>
      <w:r w:rsidR="00E37BB4">
        <w:rPr>
          <w:sz w:val="28"/>
          <w:szCs w:val="28"/>
        </w:rPr>
        <w:t>public sector partners</w:t>
      </w:r>
      <w:r w:rsidRPr="00F37EB3">
        <w:rPr>
          <w:sz w:val="28"/>
          <w:szCs w:val="28"/>
        </w:rPr>
        <w:t xml:space="preserve"> vary by region. For instance, they feel they have good relationships in one major urban health board area in relation to specific areas of healthcare, but poorer relationships in another similar area. They put this down to the former having more specialist and appropriate staff in place.</w:t>
      </w:r>
    </w:p>
    <w:p w14:paraId="208B7C79" w14:textId="3D9F7565" w:rsidR="0090629B" w:rsidRPr="00F37EB3" w:rsidRDefault="0090629B" w:rsidP="0090629B">
      <w:pPr>
        <w:pBdr>
          <w:bottom w:val="single" w:sz="12" w:space="1" w:color="auto"/>
        </w:pBdr>
        <w:rPr>
          <w:sz w:val="28"/>
          <w:szCs w:val="28"/>
        </w:rPr>
      </w:pPr>
      <w:r w:rsidRPr="00F37EB3">
        <w:rPr>
          <w:sz w:val="28"/>
          <w:szCs w:val="28"/>
        </w:rPr>
        <w:t xml:space="preserve">Organisation </w:t>
      </w:r>
      <w:r w:rsidR="00DC0609" w:rsidRPr="00F37EB3">
        <w:rPr>
          <w:sz w:val="28"/>
          <w:szCs w:val="28"/>
        </w:rPr>
        <w:t>C</w:t>
      </w:r>
      <w:r w:rsidRPr="00F37EB3">
        <w:rPr>
          <w:sz w:val="28"/>
          <w:szCs w:val="28"/>
        </w:rPr>
        <w:t xml:space="preserve"> reports that </w:t>
      </w:r>
      <w:r w:rsidR="00E37BB4">
        <w:rPr>
          <w:sz w:val="28"/>
          <w:szCs w:val="28"/>
        </w:rPr>
        <w:t>public sector partners</w:t>
      </w:r>
      <w:r w:rsidRPr="00F37EB3">
        <w:rPr>
          <w:sz w:val="28"/>
          <w:szCs w:val="28"/>
        </w:rPr>
        <w:t xml:space="preserve"> have a good understanding of their work, and that they work co-productively with </w:t>
      </w:r>
      <w:r w:rsidR="00E37BB4">
        <w:rPr>
          <w:sz w:val="28"/>
          <w:szCs w:val="28"/>
        </w:rPr>
        <w:t>public sector partners</w:t>
      </w:r>
      <w:r w:rsidRPr="00F37EB3">
        <w:rPr>
          <w:sz w:val="28"/>
          <w:szCs w:val="28"/>
        </w:rPr>
        <w:t xml:space="preserve"> to deliver programmes and services. In terms of how they would like their relationship to improve, they would like greater involvement </w:t>
      </w:r>
      <w:r w:rsidRPr="00F37EB3">
        <w:rPr>
          <w:sz w:val="28"/>
          <w:szCs w:val="28"/>
        </w:rPr>
        <w:lastRenderedPageBreak/>
        <w:t xml:space="preserve">from senior members in </w:t>
      </w:r>
      <w:r w:rsidR="0008095B">
        <w:rPr>
          <w:sz w:val="28"/>
          <w:szCs w:val="28"/>
        </w:rPr>
        <w:t xml:space="preserve">the </w:t>
      </w:r>
      <w:r w:rsidRPr="00F37EB3">
        <w:rPr>
          <w:sz w:val="28"/>
          <w:szCs w:val="28"/>
        </w:rPr>
        <w:t xml:space="preserve">public </w:t>
      </w:r>
      <w:r w:rsidR="0008095B">
        <w:rPr>
          <w:sz w:val="28"/>
          <w:szCs w:val="28"/>
        </w:rPr>
        <w:t xml:space="preserve">sector </w:t>
      </w:r>
      <w:r w:rsidRPr="00F37EB3">
        <w:rPr>
          <w:sz w:val="28"/>
          <w:szCs w:val="28"/>
        </w:rPr>
        <w:t>and to feel more like equal partners.</w:t>
      </w:r>
    </w:p>
    <w:p w14:paraId="7552214E" w14:textId="77777777" w:rsidR="008B25B1" w:rsidRPr="00F37EB3" w:rsidRDefault="008B25B1" w:rsidP="0090629B">
      <w:pPr>
        <w:pBdr>
          <w:bottom w:val="single" w:sz="12" w:space="1" w:color="auto"/>
        </w:pBdr>
        <w:rPr>
          <w:sz w:val="28"/>
          <w:szCs w:val="28"/>
        </w:rPr>
      </w:pPr>
    </w:p>
    <w:p w14:paraId="17653539" w14:textId="67ABD7C5" w:rsidR="00585E6F" w:rsidRPr="00F37EB3" w:rsidRDefault="00585E6F" w:rsidP="009A568E">
      <w:pPr>
        <w:pStyle w:val="Heading2"/>
        <w:rPr>
          <w:sz w:val="28"/>
          <w:szCs w:val="28"/>
        </w:rPr>
      </w:pPr>
      <w:bookmarkStart w:id="15" w:name="_Toc231292378"/>
      <w:r w:rsidRPr="00F37EB3">
        <w:rPr>
          <w:sz w:val="28"/>
          <w:szCs w:val="28"/>
        </w:rPr>
        <w:t xml:space="preserve">Desire to Improve </w:t>
      </w:r>
      <w:r w:rsidR="00085E45" w:rsidRPr="00F37EB3">
        <w:rPr>
          <w:sz w:val="28"/>
          <w:szCs w:val="28"/>
        </w:rPr>
        <w:t>Relationships</w:t>
      </w:r>
      <w:bookmarkEnd w:id="15"/>
    </w:p>
    <w:p w14:paraId="20B7834E" w14:textId="29676687" w:rsidR="00585E6F" w:rsidRPr="00F37EB3" w:rsidRDefault="00585E6F" w:rsidP="009A568E">
      <w:pPr>
        <w:rPr>
          <w:sz w:val="28"/>
          <w:szCs w:val="28"/>
        </w:rPr>
      </w:pPr>
      <w:r w:rsidRPr="00F37EB3">
        <w:rPr>
          <w:sz w:val="28"/>
          <w:szCs w:val="28"/>
        </w:rPr>
        <w:t xml:space="preserve">Perhaps most encouraging is the overwhelming willingness of CHOs to develop and improve relationships with </w:t>
      </w:r>
      <w:r w:rsidR="00E37BB4">
        <w:rPr>
          <w:sz w:val="28"/>
          <w:szCs w:val="28"/>
        </w:rPr>
        <w:t>public sector partners</w:t>
      </w:r>
      <w:r w:rsidRPr="00F37EB3">
        <w:rPr>
          <w:sz w:val="28"/>
          <w:szCs w:val="28"/>
        </w:rPr>
        <w:t xml:space="preserve">, despite the challenges they have experienced. When asked if they would like to change or develop their working relationships, </w:t>
      </w:r>
      <w:r w:rsidR="00CC5F92" w:rsidRPr="00F37EB3">
        <w:rPr>
          <w:sz w:val="28"/>
          <w:szCs w:val="28"/>
        </w:rPr>
        <w:t>8</w:t>
      </w:r>
      <w:r w:rsidR="009A79BA" w:rsidRPr="00F37EB3">
        <w:rPr>
          <w:sz w:val="28"/>
          <w:szCs w:val="28"/>
        </w:rPr>
        <w:t>7</w:t>
      </w:r>
      <w:r w:rsidR="00CC5F92" w:rsidRPr="00F37EB3">
        <w:rPr>
          <w:sz w:val="28"/>
          <w:szCs w:val="28"/>
        </w:rPr>
        <w:t>% confirmed that they would.</w:t>
      </w:r>
    </w:p>
    <w:p w14:paraId="3B3518A2" w14:textId="77777777" w:rsidR="00585E6F" w:rsidRPr="00F37EB3" w:rsidRDefault="00585E6F" w:rsidP="009A568E">
      <w:pPr>
        <w:rPr>
          <w:sz w:val="28"/>
          <w:szCs w:val="28"/>
        </w:rPr>
      </w:pPr>
      <w:r w:rsidRPr="00F37EB3">
        <w:rPr>
          <w:sz w:val="28"/>
          <w:szCs w:val="28"/>
        </w:rPr>
        <w:t>Organisations articulated clear visions of what improved partnership could achieve: better use of resources and value for money, earlier intervention reducing crisis presentations, cost savings through prevention, more effective coordinated services, reduced duplication, healthier and happier communities, less pressure on NHS services, and improved health outcomes overall.</w:t>
      </w:r>
    </w:p>
    <w:p w14:paraId="7EFEDBC2" w14:textId="3D7A447D" w:rsidR="00585E6F" w:rsidRDefault="00585E6F" w:rsidP="009A568E">
      <w:pPr>
        <w:rPr>
          <w:sz w:val="28"/>
          <w:szCs w:val="28"/>
        </w:rPr>
      </w:pPr>
      <w:r w:rsidRPr="00F37EB3">
        <w:rPr>
          <w:sz w:val="28"/>
          <w:szCs w:val="28"/>
        </w:rPr>
        <w:t>The desire is not just for funding but for genuine partnership</w:t>
      </w:r>
      <w:r w:rsidR="005F405D" w:rsidRPr="00F37EB3">
        <w:rPr>
          <w:sz w:val="28"/>
          <w:szCs w:val="28"/>
        </w:rPr>
        <w:t>, and this is reflected across all five themes</w:t>
      </w:r>
      <w:r w:rsidRPr="00F37EB3">
        <w:rPr>
          <w:sz w:val="28"/>
          <w:szCs w:val="28"/>
        </w:rPr>
        <w:t>. Respondents want to be "equal partners" in "genuinely integrated health and social care systems," with "more time to build and maintain relationships," "increased awareness and recognition of what we do," and "more respect for our independence." They want to work "strategically as equal partners" to "deliver effective solutions within our communities and encourage true co-production."</w:t>
      </w:r>
    </w:p>
    <w:p w14:paraId="3C0FB456" w14:textId="7DFD8C4D" w:rsidR="008C3900" w:rsidRPr="00F37EB3" w:rsidRDefault="008C3900" w:rsidP="008C3900">
      <w:pPr>
        <w:ind w:left="720"/>
        <w:rPr>
          <w:sz w:val="28"/>
          <w:szCs w:val="28"/>
        </w:rPr>
      </w:pPr>
      <w:r w:rsidRPr="000E02C8">
        <w:rPr>
          <w:sz w:val="28"/>
          <w:szCs w:val="28"/>
        </w:rPr>
        <w:t>Workshop reflection: “We are seen as projects to be funded rather than the systems to be sustained. Community organisations need to be seen as essential infrastructure.”</w:t>
      </w:r>
    </w:p>
    <w:p w14:paraId="1241AAAC" w14:textId="34E03835" w:rsidR="00585E6F" w:rsidRPr="00F37EB3" w:rsidRDefault="00585E6F" w:rsidP="009A568E">
      <w:pPr>
        <w:rPr>
          <w:sz w:val="28"/>
          <w:szCs w:val="28"/>
        </w:rPr>
      </w:pPr>
      <w:r w:rsidRPr="00F37EB3">
        <w:rPr>
          <w:sz w:val="28"/>
          <w:szCs w:val="28"/>
        </w:rPr>
        <w:t>One respondent summed up a commonly expressed sentiment about working together: "Joint working to improve the lives of the communities we work with - sharing knowledge and resources for the better." Another noted their hope that projects would "highlight the importance of relationships with third sectors and more posts and projects will be funded by public health partners throughout Scotland."</w:t>
      </w:r>
    </w:p>
    <w:p w14:paraId="7C3D526F" w14:textId="7ED523C7" w:rsidR="00585E6F" w:rsidRPr="00F37EB3" w:rsidRDefault="00585E6F" w:rsidP="009A568E">
      <w:pPr>
        <w:rPr>
          <w:sz w:val="28"/>
          <w:szCs w:val="28"/>
        </w:rPr>
      </w:pPr>
      <w:r w:rsidRPr="00F37EB3">
        <w:rPr>
          <w:sz w:val="28"/>
          <w:szCs w:val="28"/>
        </w:rPr>
        <w:t xml:space="preserve">Several organisations expressed willingness to meet with </w:t>
      </w:r>
      <w:r w:rsidR="00E37BB4">
        <w:rPr>
          <w:sz w:val="28"/>
          <w:szCs w:val="28"/>
        </w:rPr>
        <w:t>public sector partners</w:t>
      </w:r>
      <w:r w:rsidRPr="00F37EB3">
        <w:rPr>
          <w:sz w:val="28"/>
          <w:szCs w:val="28"/>
        </w:rPr>
        <w:t xml:space="preserve"> again, despite previous disappointments. One stated they would be "willing (once again) to meet with key members" if there were genuine </w:t>
      </w:r>
      <w:r w:rsidRPr="00F37EB3">
        <w:rPr>
          <w:sz w:val="28"/>
          <w:szCs w:val="28"/>
        </w:rPr>
        <w:lastRenderedPageBreak/>
        <w:t>appetite for relationship building. Another noted that "we have made efforts to improve it by being in dialogue more"</w:t>
      </w:r>
      <w:r w:rsidR="00E136CC">
        <w:rPr>
          <w:sz w:val="28"/>
          <w:szCs w:val="28"/>
        </w:rPr>
        <w:t>.</w:t>
      </w:r>
      <w:r w:rsidRPr="00F37EB3">
        <w:rPr>
          <w:sz w:val="28"/>
          <w:szCs w:val="28"/>
        </w:rPr>
        <w:t xml:space="preserve"> An organisation described their aspiration succinctly: "A greater understanding and relationship of trust."</w:t>
      </w:r>
    </w:p>
    <w:p w14:paraId="14F3946E" w14:textId="5DF7D600" w:rsidR="00585E6F" w:rsidRPr="00F37EB3" w:rsidRDefault="00B2285A" w:rsidP="009A568E">
      <w:pPr>
        <w:rPr>
          <w:sz w:val="28"/>
          <w:szCs w:val="28"/>
        </w:rPr>
      </w:pPr>
      <w:r w:rsidRPr="00F37EB3">
        <w:rPr>
          <w:sz w:val="28"/>
          <w:szCs w:val="28"/>
        </w:rPr>
        <w:t xml:space="preserve">As one respondent noted: "We are leading on a network which has partners from all </w:t>
      </w:r>
      <w:proofErr w:type="gramStart"/>
      <w:r w:rsidRPr="00F37EB3">
        <w:rPr>
          <w:sz w:val="28"/>
          <w:szCs w:val="28"/>
        </w:rPr>
        <w:t>sectors</w:t>
      </w:r>
      <w:proofErr w:type="gramEnd"/>
      <w:r w:rsidRPr="00F37EB3">
        <w:rPr>
          <w:sz w:val="28"/>
          <w:szCs w:val="28"/>
        </w:rPr>
        <w:t xml:space="preserve"> so our role is more of a leadership role" </w:t>
      </w:r>
      <w:r w:rsidR="008A2522">
        <w:rPr>
          <w:sz w:val="28"/>
          <w:szCs w:val="28"/>
        </w:rPr>
        <w:t>–</w:t>
      </w:r>
      <w:r w:rsidRPr="00F37EB3">
        <w:rPr>
          <w:sz w:val="28"/>
          <w:szCs w:val="28"/>
        </w:rPr>
        <w:t xml:space="preserve"> demonstrating that even in challenging circumstances, CHOs are taking proactive steps toward collaboration. </w:t>
      </w:r>
      <w:r w:rsidR="00585E6F" w:rsidRPr="00F37EB3">
        <w:rPr>
          <w:sz w:val="28"/>
          <w:szCs w:val="28"/>
        </w:rPr>
        <w:t xml:space="preserve">The willingness to engage constructively, even after experiencing withdrawal of funding, cancelled meetings, and </w:t>
      </w:r>
      <w:r w:rsidR="0084174A">
        <w:rPr>
          <w:sz w:val="28"/>
          <w:szCs w:val="28"/>
        </w:rPr>
        <w:t>structural</w:t>
      </w:r>
      <w:r w:rsidR="00585E6F" w:rsidRPr="00F37EB3">
        <w:rPr>
          <w:sz w:val="28"/>
          <w:szCs w:val="28"/>
        </w:rPr>
        <w:t xml:space="preserve"> exclusion, speaks to the sector's commitment to the people they serve and their belief in the potential of genuine partnership working. This resilience and continued openness to partnership, despite considerable challenges, </w:t>
      </w:r>
      <w:r w:rsidR="00766169" w:rsidRPr="00F37EB3">
        <w:rPr>
          <w:sz w:val="28"/>
          <w:szCs w:val="28"/>
        </w:rPr>
        <w:t>is</w:t>
      </w:r>
      <w:r w:rsidR="00585E6F" w:rsidRPr="00F37EB3">
        <w:rPr>
          <w:sz w:val="28"/>
          <w:szCs w:val="28"/>
        </w:rPr>
        <w:t xml:space="preserve"> a foundation </w:t>
      </w:r>
      <w:r w:rsidR="00766169" w:rsidRPr="00F37EB3">
        <w:rPr>
          <w:sz w:val="28"/>
          <w:szCs w:val="28"/>
        </w:rPr>
        <w:t>on</w:t>
      </w:r>
      <w:r w:rsidR="00585E6F" w:rsidRPr="00F37EB3">
        <w:rPr>
          <w:sz w:val="28"/>
          <w:szCs w:val="28"/>
        </w:rPr>
        <w:t xml:space="preserve"> which better relationships could be built. </w:t>
      </w:r>
    </w:p>
    <w:p w14:paraId="7C3398A0" w14:textId="77777777" w:rsidR="00217509" w:rsidRPr="00F37EB3" w:rsidRDefault="00217509" w:rsidP="009A568E">
      <w:pPr>
        <w:rPr>
          <w:rFonts w:eastAsia="Times New Roman" w:cs="Times New Roman"/>
          <w:kern w:val="0"/>
          <w:sz w:val="28"/>
          <w:szCs w:val="28"/>
          <w:lang w:eastAsia="en-GB"/>
          <w14:ligatures w14:val="none"/>
        </w:rPr>
      </w:pPr>
      <w:r w:rsidRPr="00F37EB3">
        <w:rPr>
          <w:sz w:val="28"/>
          <w:szCs w:val="28"/>
        </w:rPr>
        <w:br w:type="page"/>
      </w:r>
    </w:p>
    <w:p w14:paraId="5F920C76" w14:textId="2712181B" w:rsidR="00585E6F" w:rsidRPr="00F37EB3" w:rsidRDefault="00585E6F" w:rsidP="009A568E">
      <w:pPr>
        <w:pStyle w:val="Heading1"/>
        <w:rPr>
          <w:szCs w:val="28"/>
        </w:rPr>
      </w:pPr>
      <w:bookmarkStart w:id="16" w:name="_Toc231292379"/>
      <w:r w:rsidRPr="00F37EB3">
        <w:rPr>
          <w:szCs w:val="28"/>
        </w:rPr>
        <w:lastRenderedPageBreak/>
        <w:t>Conclusion</w:t>
      </w:r>
      <w:bookmarkEnd w:id="16"/>
    </w:p>
    <w:p w14:paraId="3305F683" w14:textId="51CA8839" w:rsidR="00FE4A88" w:rsidRPr="00F37EB3" w:rsidRDefault="00585E6F" w:rsidP="009A568E">
      <w:pPr>
        <w:rPr>
          <w:sz w:val="28"/>
          <w:szCs w:val="28"/>
        </w:rPr>
      </w:pPr>
      <w:r w:rsidRPr="00F37EB3">
        <w:rPr>
          <w:sz w:val="28"/>
          <w:szCs w:val="28"/>
        </w:rPr>
        <w:t xml:space="preserve">Despite everything described in this report </w:t>
      </w:r>
      <w:r w:rsidR="002B0972" w:rsidRPr="00F37EB3">
        <w:rPr>
          <w:sz w:val="28"/>
          <w:szCs w:val="28"/>
        </w:rPr>
        <w:t>–</w:t>
      </w:r>
      <w:r w:rsidRPr="00F37EB3">
        <w:rPr>
          <w:sz w:val="28"/>
          <w:szCs w:val="28"/>
        </w:rPr>
        <w:t xml:space="preserve"> the funding cuts, the </w:t>
      </w:r>
      <w:r w:rsidR="00795D09">
        <w:rPr>
          <w:sz w:val="28"/>
          <w:szCs w:val="28"/>
        </w:rPr>
        <w:t>structural</w:t>
      </w:r>
      <w:r w:rsidRPr="00F37EB3">
        <w:rPr>
          <w:sz w:val="28"/>
          <w:szCs w:val="28"/>
        </w:rPr>
        <w:t xml:space="preserve"> exclusion, the deteriorating relationships, the inappropriate referrals </w:t>
      </w:r>
      <w:r w:rsidR="002B0972" w:rsidRPr="00F37EB3">
        <w:rPr>
          <w:sz w:val="28"/>
          <w:szCs w:val="28"/>
        </w:rPr>
        <w:t>–</w:t>
      </w:r>
      <w:r w:rsidRPr="00F37EB3">
        <w:rPr>
          <w:sz w:val="28"/>
          <w:szCs w:val="28"/>
        </w:rPr>
        <w:t xml:space="preserve"> CHOs remain committed to the communities they serve and willing to work in partnership. They have clear ideas about what good partnership looks like and what it could achieve. </w:t>
      </w:r>
      <w:r w:rsidR="00FE4A88" w:rsidRPr="00F37EB3">
        <w:rPr>
          <w:sz w:val="28"/>
          <w:szCs w:val="28"/>
        </w:rPr>
        <w:t>They are embedded within communities</w:t>
      </w:r>
      <w:r w:rsidR="00460FE1" w:rsidRPr="00F37EB3">
        <w:rPr>
          <w:sz w:val="28"/>
          <w:szCs w:val="28"/>
        </w:rPr>
        <w:t xml:space="preserve"> at the grassroots, often led by community members, and </w:t>
      </w:r>
      <w:r w:rsidR="002425C6" w:rsidRPr="00F37EB3">
        <w:rPr>
          <w:sz w:val="28"/>
          <w:szCs w:val="28"/>
        </w:rPr>
        <w:t>often best placed to hear from the community about what is needed and what is or isn't working.</w:t>
      </w:r>
      <w:r w:rsidR="00965A47" w:rsidRPr="00F37EB3">
        <w:rPr>
          <w:sz w:val="28"/>
          <w:szCs w:val="28"/>
        </w:rPr>
        <w:t xml:space="preserve"> Their continued operation</w:t>
      </w:r>
      <w:r w:rsidR="00D34611" w:rsidRPr="00F37EB3">
        <w:rPr>
          <w:sz w:val="28"/>
          <w:szCs w:val="28"/>
        </w:rPr>
        <w:t xml:space="preserve"> and contribution </w:t>
      </w:r>
      <w:proofErr w:type="gramStart"/>
      <w:r w:rsidR="00D34611" w:rsidRPr="00F37EB3">
        <w:rPr>
          <w:sz w:val="28"/>
          <w:szCs w:val="28"/>
        </w:rPr>
        <w:t>is</w:t>
      </w:r>
      <w:proofErr w:type="gramEnd"/>
      <w:r w:rsidR="00D34611" w:rsidRPr="00F37EB3">
        <w:rPr>
          <w:sz w:val="28"/>
          <w:szCs w:val="28"/>
        </w:rPr>
        <w:t xml:space="preserve"> in the interest of </w:t>
      </w:r>
      <w:r w:rsidR="001B246B">
        <w:rPr>
          <w:sz w:val="28"/>
          <w:szCs w:val="28"/>
        </w:rPr>
        <w:t>improving health and wellbeing in Scotland</w:t>
      </w:r>
      <w:r w:rsidR="00D34611" w:rsidRPr="00F37EB3">
        <w:rPr>
          <w:sz w:val="28"/>
          <w:szCs w:val="28"/>
        </w:rPr>
        <w:t>.</w:t>
      </w:r>
    </w:p>
    <w:p w14:paraId="2B4725D8" w14:textId="43EF8488" w:rsidR="00585E6F" w:rsidRPr="00F37EB3" w:rsidRDefault="00585E6F" w:rsidP="009A568E">
      <w:pPr>
        <w:rPr>
          <w:sz w:val="28"/>
          <w:szCs w:val="28"/>
        </w:rPr>
      </w:pPr>
      <w:r w:rsidRPr="00F37EB3">
        <w:rPr>
          <w:sz w:val="28"/>
          <w:szCs w:val="28"/>
        </w:rPr>
        <w:t>They are not asking for the impossible</w:t>
      </w:r>
      <w:r w:rsidR="00A65697" w:rsidRPr="00F37EB3">
        <w:rPr>
          <w:sz w:val="28"/>
          <w:szCs w:val="28"/>
        </w:rPr>
        <w:t>, but for</w:t>
      </w:r>
      <w:r w:rsidRPr="00F37EB3">
        <w:rPr>
          <w:sz w:val="28"/>
          <w:szCs w:val="28"/>
        </w:rPr>
        <w:t xml:space="preserve"> recognition as equal partners</w:t>
      </w:r>
      <w:r w:rsidR="003F0AE9" w:rsidRPr="00F37EB3">
        <w:rPr>
          <w:sz w:val="28"/>
          <w:szCs w:val="28"/>
        </w:rPr>
        <w:t xml:space="preserve">; </w:t>
      </w:r>
      <w:r w:rsidRPr="00F37EB3">
        <w:rPr>
          <w:sz w:val="28"/>
          <w:szCs w:val="28"/>
        </w:rPr>
        <w:t>sustainable funding that enables planning and quality</w:t>
      </w:r>
      <w:r w:rsidR="003F0AE9" w:rsidRPr="00F37EB3">
        <w:rPr>
          <w:sz w:val="28"/>
          <w:szCs w:val="28"/>
        </w:rPr>
        <w:t>;</w:t>
      </w:r>
      <w:r w:rsidRPr="00F37EB3">
        <w:rPr>
          <w:sz w:val="28"/>
          <w:szCs w:val="28"/>
        </w:rPr>
        <w:t xml:space="preserve"> meaningful involvement in strategic decisions that affect them</w:t>
      </w:r>
      <w:r w:rsidR="003F0AE9" w:rsidRPr="00F37EB3">
        <w:rPr>
          <w:sz w:val="28"/>
          <w:szCs w:val="28"/>
        </w:rPr>
        <w:t>;</w:t>
      </w:r>
      <w:r w:rsidRPr="00F37EB3">
        <w:rPr>
          <w:sz w:val="28"/>
          <w:szCs w:val="28"/>
        </w:rPr>
        <w:t xml:space="preserve"> appropriate referral pathways that </w:t>
      </w:r>
      <w:r w:rsidR="00A65697" w:rsidRPr="00F37EB3">
        <w:rPr>
          <w:sz w:val="28"/>
          <w:szCs w:val="28"/>
        </w:rPr>
        <w:t>ensure safe care</w:t>
      </w:r>
      <w:r w:rsidR="00930361" w:rsidRPr="00F37EB3">
        <w:rPr>
          <w:sz w:val="28"/>
          <w:szCs w:val="28"/>
        </w:rPr>
        <w:t xml:space="preserve"> and support</w:t>
      </w:r>
      <w:r w:rsidR="003F0AE9" w:rsidRPr="00F37EB3">
        <w:rPr>
          <w:sz w:val="28"/>
          <w:szCs w:val="28"/>
        </w:rPr>
        <w:t>;</w:t>
      </w:r>
      <w:r w:rsidRPr="00F37EB3">
        <w:rPr>
          <w:sz w:val="28"/>
          <w:szCs w:val="28"/>
        </w:rPr>
        <w:t xml:space="preserve"> and genuine collaboration rather than transactional relationships.</w:t>
      </w:r>
      <w:r w:rsidR="00094309" w:rsidRPr="00F37EB3">
        <w:rPr>
          <w:sz w:val="28"/>
          <w:szCs w:val="28"/>
        </w:rPr>
        <w:t xml:space="preserve"> </w:t>
      </w:r>
    </w:p>
    <w:p w14:paraId="6383AACE" w14:textId="77777777" w:rsidR="00585E6F" w:rsidRPr="00F37EB3" w:rsidRDefault="00585E6F" w:rsidP="009A568E">
      <w:pPr>
        <w:rPr>
          <w:sz w:val="28"/>
          <w:szCs w:val="28"/>
        </w:rPr>
      </w:pPr>
      <w:r w:rsidRPr="00F37EB3">
        <w:rPr>
          <w:sz w:val="28"/>
          <w:szCs w:val="28"/>
        </w:rPr>
        <w:t>The positive examples in this report demonstrate that good partnerships are possible. Where time is invested in relationships, where there is mutual understanding, where funding provides stability, and where CHO expertise is valued, partnerships can work effectively. The challenge is making these positive examples the norm rather than the exception.</w:t>
      </w:r>
    </w:p>
    <w:p w14:paraId="4D3C8AC9" w14:textId="7B79DBC7" w:rsidR="00585E6F" w:rsidRPr="00F37EB3" w:rsidRDefault="00585E6F" w:rsidP="009A568E">
      <w:pPr>
        <w:rPr>
          <w:sz w:val="28"/>
          <w:szCs w:val="28"/>
        </w:rPr>
      </w:pPr>
      <w:r w:rsidRPr="00F37EB3">
        <w:rPr>
          <w:sz w:val="28"/>
          <w:szCs w:val="28"/>
        </w:rPr>
        <w:t>The policy frameworks exist</w:t>
      </w:r>
      <w:r w:rsidR="00930361" w:rsidRPr="00F37EB3">
        <w:rPr>
          <w:sz w:val="28"/>
          <w:szCs w:val="28"/>
        </w:rPr>
        <w:t xml:space="preserve"> and the rhetoric of </w:t>
      </w:r>
      <w:r w:rsidR="002A01C3" w:rsidRPr="00F37EB3">
        <w:rPr>
          <w:sz w:val="28"/>
          <w:szCs w:val="28"/>
        </w:rPr>
        <w:t xml:space="preserve">integration, prevention, </w:t>
      </w:r>
      <w:r w:rsidR="00930361" w:rsidRPr="00F37EB3">
        <w:rPr>
          <w:sz w:val="28"/>
          <w:szCs w:val="28"/>
        </w:rPr>
        <w:t xml:space="preserve">partnership and community power is </w:t>
      </w:r>
      <w:r w:rsidR="007B0497" w:rsidRPr="00F37EB3">
        <w:rPr>
          <w:sz w:val="28"/>
          <w:szCs w:val="28"/>
        </w:rPr>
        <w:t>there</w:t>
      </w:r>
      <w:r w:rsidRPr="00F37EB3">
        <w:rPr>
          <w:sz w:val="28"/>
          <w:szCs w:val="28"/>
        </w:rPr>
        <w:t>. What is missing is the translation from policy to practice, from rhetoric to reality, from commitment to action. As one respondent noted, there appears to be a "complete lack of understanding at Integrated Board level of the value and contribution to the health system by the 3rd sector," despite frontline understanding.</w:t>
      </w:r>
    </w:p>
    <w:p w14:paraId="0ABAA211" w14:textId="348A5AB5" w:rsidR="00701860" w:rsidRDefault="008F1E19" w:rsidP="00701860">
      <w:pPr>
        <w:rPr>
          <w:sz w:val="28"/>
          <w:szCs w:val="28"/>
        </w:rPr>
      </w:pPr>
      <w:r w:rsidRPr="008F1E19">
        <w:rPr>
          <w:sz w:val="28"/>
          <w:szCs w:val="28"/>
        </w:rPr>
        <w:t xml:space="preserve">This report, alongside the workshop discussion that followed it, represents an opportunity to bridge that gap </w:t>
      </w:r>
      <w:r>
        <w:rPr>
          <w:sz w:val="28"/>
          <w:szCs w:val="28"/>
        </w:rPr>
        <w:t xml:space="preserve">– </w:t>
      </w:r>
      <w:r w:rsidRPr="008F1E19">
        <w:rPr>
          <w:sz w:val="28"/>
          <w:szCs w:val="28"/>
        </w:rPr>
        <w:t xml:space="preserve">to move from describing the problem to developing and implementing solutions. The workshop affirmed the themes identified here, and participants shared constructive ideas about what needs to change at a system level to better support the role of community-led health in Scotland. The organisations have told us what they need and what they can </w:t>
      </w:r>
      <w:proofErr w:type="gramStart"/>
      <w:r w:rsidRPr="008F1E19">
        <w:rPr>
          <w:sz w:val="28"/>
          <w:szCs w:val="28"/>
        </w:rPr>
        <w:t>contribute, and</w:t>
      </w:r>
      <w:proofErr w:type="gramEnd"/>
      <w:r w:rsidRPr="008F1E19">
        <w:rPr>
          <w:sz w:val="28"/>
          <w:szCs w:val="28"/>
        </w:rPr>
        <w:t xml:space="preserve"> have shown willingness to engage constructively despite increasingly difficult circumstances. They </w:t>
      </w:r>
      <w:r w:rsidRPr="008F1E19">
        <w:rPr>
          <w:sz w:val="28"/>
          <w:szCs w:val="28"/>
        </w:rPr>
        <w:lastRenderedPageBreak/>
        <w:t>have articulated a vision of genuine partnership that could benefit communities, statutory services, and most importantly, the people who need support. The path forward requires honest conversation and a genuine commitment from all sectors to create communities supported by an integrated, collaborative system that values all its partners.</w:t>
      </w:r>
    </w:p>
    <w:p w14:paraId="5DDA3BF1" w14:textId="61D8C128" w:rsidR="006C2ECB" w:rsidRPr="00701860" w:rsidRDefault="00105A10" w:rsidP="00701860">
      <w:pPr>
        <w:rPr>
          <w:sz w:val="28"/>
          <w:szCs w:val="28"/>
        </w:rPr>
      </w:pPr>
      <w:r w:rsidRPr="000E02C8">
        <w:rPr>
          <w:sz w:val="28"/>
          <w:szCs w:val="28"/>
        </w:rPr>
        <w:t>The findings of both the survey and workshop demonstrate not only the urgency of reform, but also the significant opportunity to build stronger, more preventative and community-led health systems across Scotland.</w:t>
      </w:r>
    </w:p>
    <w:sectPr w:rsidR="006C2ECB" w:rsidRPr="007018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8308" w14:textId="77777777" w:rsidR="00647612" w:rsidRDefault="00647612" w:rsidP="009A568E">
      <w:r>
        <w:separator/>
      </w:r>
    </w:p>
  </w:endnote>
  <w:endnote w:type="continuationSeparator" w:id="0">
    <w:p w14:paraId="21845C6C" w14:textId="77777777" w:rsidR="00647612" w:rsidRDefault="00647612" w:rsidP="009A568E">
      <w:r>
        <w:continuationSeparator/>
      </w:r>
    </w:p>
  </w:endnote>
  <w:endnote w:id="1">
    <w:p w14:paraId="6C1C581C" w14:textId="3FF2A807" w:rsidR="000026B6" w:rsidRDefault="000026B6" w:rsidP="0010787B">
      <w:pPr>
        <w:pStyle w:val="EndnoteText"/>
      </w:pPr>
      <w:r>
        <w:rPr>
          <w:rStyle w:val="EndnoteReference"/>
        </w:rPr>
        <w:endnoteRef/>
      </w:r>
      <w:r>
        <w:rPr>
          <w:rStyle w:val="EndnoteReference"/>
        </w:rPr>
        <w:endnoteRef/>
      </w:r>
      <w:r>
        <w:t xml:space="preserve"> Population Health Framework; Health and Social Care Service Renewal Framework; Public Service Reform Strategy</w:t>
      </w:r>
    </w:p>
  </w:endnote>
  <w:endnote w:id="2">
    <w:p w14:paraId="25D0851F" w14:textId="22CA1582" w:rsidR="000026B6" w:rsidRDefault="000026B6">
      <w:pPr>
        <w:pStyle w:val="EndnoteText"/>
      </w:pPr>
      <w:r>
        <w:rPr>
          <w:rStyle w:val="EndnoteReference"/>
        </w:rPr>
        <w:endnoteRef/>
      </w:r>
      <w:r>
        <w:t xml:space="preserve"> </w:t>
      </w:r>
      <w:r w:rsidRPr="00F42EC8">
        <w:t xml:space="preserve">Scottish Government (2025) Scotland’s Population Health Framework 2025-2035. Available at: </w:t>
      </w:r>
      <w:hyperlink r:id="rId1" w:anchor="page=4.14" w:history="1">
        <w:r w:rsidRPr="00FC50B3">
          <w:rPr>
            <w:rStyle w:val="Hyperlink"/>
          </w:rPr>
          <w:t>https://www.gov.scot/binaries/content/documents/govscot/publications/strategy-plan/2025/06/scotlands-population-health-framework/documents/scotlands-population-health-framework-2025-2035/scotlands-population-health-framework-2025-2035/govscot%3Adocument/scotlands-population-health-framework-2025-2035.pdf#page=4.14</w:t>
        </w:r>
      </w:hyperlink>
      <w:r>
        <w:t xml:space="preserve">, p. 17.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0572" w14:textId="4D49033A" w:rsidR="00212F94" w:rsidRDefault="00FC0DA6" w:rsidP="00701860">
    <w:pPr>
      <w:pStyle w:val="Footer"/>
      <w:tabs>
        <w:tab w:val="clear" w:pos="4513"/>
      </w:tabs>
    </w:pPr>
    <w:r>
      <w:t>Prevention Under Pressure</w:t>
    </w:r>
    <w:r w:rsidR="00763533">
      <w:t xml:space="preserve"> </w:t>
    </w:r>
    <w:r w:rsidR="0070186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BEC8" w14:textId="77777777" w:rsidR="00647612" w:rsidRDefault="00647612" w:rsidP="009A568E">
      <w:r>
        <w:separator/>
      </w:r>
    </w:p>
  </w:footnote>
  <w:footnote w:type="continuationSeparator" w:id="0">
    <w:p w14:paraId="227F0D9A" w14:textId="77777777" w:rsidR="00647612" w:rsidRDefault="00647612" w:rsidP="009A5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0A9C"/>
    <w:multiLevelType w:val="multilevel"/>
    <w:tmpl w:val="780289A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83728"/>
    <w:multiLevelType w:val="multilevel"/>
    <w:tmpl w:val="51385CF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84263"/>
    <w:multiLevelType w:val="multilevel"/>
    <w:tmpl w:val="2AE8532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2428E1"/>
    <w:multiLevelType w:val="hybridMultilevel"/>
    <w:tmpl w:val="1046A422"/>
    <w:lvl w:ilvl="0" w:tplc="6C5A4368">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F4DE3"/>
    <w:multiLevelType w:val="multilevel"/>
    <w:tmpl w:val="7380513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D0B99"/>
    <w:multiLevelType w:val="multilevel"/>
    <w:tmpl w:val="43CE8B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F10DFA"/>
    <w:multiLevelType w:val="hybridMultilevel"/>
    <w:tmpl w:val="3EF23F7A"/>
    <w:lvl w:ilvl="0" w:tplc="6C5A4368">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B1C2B"/>
    <w:multiLevelType w:val="multilevel"/>
    <w:tmpl w:val="BE02F39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37A3D"/>
    <w:multiLevelType w:val="multilevel"/>
    <w:tmpl w:val="9340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22191"/>
    <w:multiLevelType w:val="hybridMultilevel"/>
    <w:tmpl w:val="3C5AD77A"/>
    <w:lvl w:ilvl="0" w:tplc="E312E0C2">
      <w:start w:val="1"/>
      <w:numFmt w:val="bullet"/>
      <w:lvlText w:val=""/>
      <w:lvlJc w:val="left"/>
      <w:pPr>
        <w:ind w:left="720" w:hanging="360"/>
      </w:pPr>
      <w:rPr>
        <w:rFonts w:ascii="Symbol" w:hAnsi="Symbol" w:hint="default"/>
      </w:rPr>
    </w:lvl>
    <w:lvl w:ilvl="1" w:tplc="387EB12A">
      <w:start w:val="1"/>
      <w:numFmt w:val="bullet"/>
      <w:lvlText w:val="o"/>
      <w:lvlJc w:val="left"/>
      <w:pPr>
        <w:ind w:left="1440" w:hanging="360"/>
      </w:pPr>
      <w:rPr>
        <w:rFonts w:ascii="Courier New" w:hAnsi="Courier New" w:hint="default"/>
      </w:rPr>
    </w:lvl>
    <w:lvl w:ilvl="2" w:tplc="21924206">
      <w:start w:val="1"/>
      <w:numFmt w:val="bullet"/>
      <w:lvlText w:val=""/>
      <w:lvlJc w:val="left"/>
      <w:pPr>
        <w:ind w:left="2160" w:hanging="360"/>
      </w:pPr>
      <w:rPr>
        <w:rFonts w:ascii="Wingdings" w:hAnsi="Wingdings" w:hint="default"/>
      </w:rPr>
    </w:lvl>
    <w:lvl w:ilvl="3" w:tplc="4694F8AC">
      <w:start w:val="1"/>
      <w:numFmt w:val="bullet"/>
      <w:lvlText w:val=""/>
      <w:lvlJc w:val="left"/>
      <w:pPr>
        <w:ind w:left="2880" w:hanging="360"/>
      </w:pPr>
      <w:rPr>
        <w:rFonts w:ascii="Symbol" w:hAnsi="Symbol" w:hint="default"/>
      </w:rPr>
    </w:lvl>
    <w:lvl w:ilvl="4" w:tplc="62340268">
      <w:start w:val="1"/>
      <w:numFmt w:val="bullet"/>
      <w:lvlText w:val="o"/>
      <w:lvlJc w:val="left"/>
      <w:pPr>
        <w:ind w:left="3600" w:hanging="360"/>
      </w:pPr>
      <w:rPr>
        <w:rFonts w:ascii="Courier New" w:hAnsi="Courier New" w:hint="default"/>
      </w:rPr>
    </w:lvl>
    <w:lvl w:ilvl="5" w:tplc="B7A26A8A">
      <w:start w:val="1"/>
      <w:numFmt w:val="bullet"/>
      <w:lvlText w:val=""/>
      <w:lvlJc w:val="left"/>
      <w:pPr>
        <w:ind w:left="4320" w:hanging="360"/>
      </w:pPr>
      <w:rPr>
        <w:rFonts w:ascii="Wingdings" w:hAnsi="Wingdings" w:hint="default"/>
      </w:rPr>
    </w:lvl>
    <w:lvl w:ilvl="6" w:tplc="8E46AFD6">
      <w:start w:val="1"/>
      <w:numFmt w:val="bullet"/>
      <w:lvlText w:val=""/>
      <w:lvlJc w:val="left"/>
      <w:pPr>
        <w:ind w:left="5040" w:hanging="360"/>
      </w:pPr>
      <w:rPr>
        <w:rFonts w:ascii="Symbol" w:hAnsi="Symbol" w:hint="default"/>
      </w:rPr>
    </w:lvl>
    <w:lvl w:ilvl="7" w:tplc="1AF0A9D2">
      <w:start w:val="1"/>
      <w:numFmt w:val="bullet"/>
      <w:lvlText w:val="o"/>
      <w:lvlJc w:val="left"/>
      <w:pPr>
        <w:ind w:left="5760" w:hanging="360"/>
      </w:pPr>
      <w:rPr>
        <w:rFonts w:ascii="Courier New" w:hAnsi="Courier New" w:hint="default"/>
      </w:rPr>
    </w:lvl>
    <w:lvl w:ilvl="8" w:tplc="77E89BCA">
      <w:start w:val="1"/>
      <w:numFmt w:val="bullet"/>
      <w:lvlText w:val=""/>
      <w:lvlJc w:val="left"/>
      <w:pPr>
        <w:ind w:left="6480" w:hanging="360"/>
      </w:pPr>
      <w:rPr>
        <w:rFonts w:ascii="Wingdings" w:hAnsi="Wingdings" w:hint="default"/>
      </w:rPr>
    </w:lvl>
  </w:abstractNum>
  <w:abstractNum w:abstractNumId="10" w15:restartNumberingAfterBreak="0">
    <w:nsid w:val="71690897"/>
    <w:multiLevelType w:val="hybridMultilevel"/>
    <w:tmpl w:val="63C4F69E"/>
    <w:lvl w:ilvl="0" w:tplc="6C5A4368">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7D29CF"/>
    <w:multiLevelType w:val="multilevel"/>
    <w:tmpl w:val="2446ED6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0A4F0A"/>
    <w:multiLevelType w:val="hybridMultilevel"/>
    <w:tmpl w:val="E7AAF9B2"/>
    <w:lvl w:ilvl="0" w:tplc="6C5A4368">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9D2C59"/>
    <w:multiLevelType w:val="multilevel"/>
    <w:tmpl w:val="21701A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A43A88"/>
    <w:multiLevelType w:val="multilevel"/>
    <w:tmpl w:val="7524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7097742">
    <w:abstractNumId w:val="9"/>
  </w:num>
  <w:num w:numId="2" w16cid:durableId="1282221459">
    <w:abstractNumId w:val="8"/>
  </w:num>
  <w:num w:numId="3" w16cid:durableId="1150633240">
    <w:abstractNumId w:val="14"/>
  </w:num>
  <w:num w:numId="4" w16cid:durableId="803304623">
    <w:abstractNumId w:val="13"/>
  </w:num>
  <w:num w:numId="5" w16cid:durableId="254678367">
    <w:abstractNumId w:val="5"/>
  </w:num>
  <w:num w:numId="6" w16cid:durableId="1797917620">
    <w:abstractNumId w:val="2"/>
  </w:num>
  <w:num w:numId="7" w16cid:durableId="216013943">
    <w:abstractNumId w:val="1"/>
  </w:num>
  <w:num w:numId="8" w16cid:durableId="1284925107">
    <w:abstractNumId w:val="7"/>
  </w:num>
  <w:num w:numId="9" w16cid:durableId="1589774156">
    <w:abstractNumId w:val="4"/>
  </w:num>
  <w:num w:numId="10" w16cid:durableId="1513644247">
    <w:abstractNumId w:val="0"/>
  </w:num>
  <w:num w:numId="11" w16cid:durableId="490175509">
    <w:abstractNumId w:val="11"/>
  </w:num>
  <w:num w:numId="12" w16cid:durableId="773133841">
    <w:abstractNumId w:val="6"/>
  </w:num>
  <w:num w:numId="13" w16cid:durableId="1099183374">
    <w:abstractNumId w:val="3"/>
  </w:num>
  <w:num w:numId="14" w16cid:durableId="770392107">
    <w:abstractNumId w:val="10"/>
  </w:num>
  <w:num w:numId="15" w16cid:durableId="582571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B7"/>
    <w:rsid w:val="000026B6"/>
    <w:rsid w:val="00003016"/>
    <w:rsid w:val="00010DA0"/>
    <w:rsid w:val="00020B67"/>
    <w:rsid w:val="00022F2E"/>
    <w:rsid w:val="000254BC"/>
    <w:rsid w:val="00025DF9"/>
    <w:rsid w:val="000270BD"/>
    <w:rsid w:val="00040CD6"/>
    <w:rsid w:val="00047D4B"/>
    <w:rsid w:val="000515C2"/>
    <w:rsid w:val="00051937"/>
    <w:rsid w:val="000521DD"/>
    <w:rsid w:val="00065BE1"/>
    <w:rsid w:val="00071EE8"/>
    <w:rsid w:val="000743F2"/>
    <w:rsid w:val="000761B9"/>
    <w:rsid w:val="0008095B"/>
    <w:rsid w:val="00085E45"/>
    <w:rsid w:val="00091193"/>
    <w:rsid w:val="00091EC9"/>
    <w:rsid w:val="00094309"/>
    <w:rsid w:val="00094AA6"/>
    <w:rsid w:val="00094E9E"/>
    <w:rsid w:val="00097F77"/>
    <w:rsid w:val="000A2CF7"/>
    <w:rsid w:val="000A4B5E"/>
    <w:rsid w:val="000A7943"/>
    <w:rsid w:val="000B4BDD"/>
    <w:rsid w:val="000B542E"/>
    <w:rsid w:val="000C29F2"/>
    <w:rsid w:val="000C3CA2"/>
    <w:rsid w:val="000C495E"/>
    <w:rsid w:val="000C68AA"/>
    <w:rsid w:val="000C7044"/>
    <w:rsid w:val="000D0B59"/>
    <w:rsid w:val="000D6CC2"/>
    <w:rsid w:val="000E02C8"/>
    <w:rsid w:val="000E3DB3"/>
    <w:rsid w:val="000E541C"/>
    <w:rsid w:val="000F3F08"/>
    <w:rsid w:val="000F3F57"/>
    <w:rsid w:val="000F54E0"/>
    <w:rsid w:val="00105A10"/>
    <w:rsid w:val="001073B5"/>
    <w:rsid w:val="0010787B"/>
    <w:rsid w:val="001206A7"/>
    <w:rsid w:val="00123D57"/>
    <w:rsid w:val="00123E60"/>
    <w:rsid w:val="001260CE"/>
    <w:rsid w:val="00140606"/>
    <w:rsid w:val="00140ED0"/>
    <w:rsid w:val="001423BE"/>
    <w:rsid w:val="0014288F"/>
    <w:rsid w:val="00142F8D"/>
    <w:rsid w:val="001442FE"/>
    <w:rsid w:val="001451E5"/>
    <w:rsid w:val="00146D0B"/>
    <w:rsid w:val="001522DE"/>
    <w:rsid w:val="00154D07"/>
    <w:rsid w:val="00156D57"/>
    <w:rsid w:val="00167C2C"/>
    <w:rsid w:val="00174199"/>
    <w:rsid w:val="00174CDA"/>
    <w:rsid w:val="00184667"/>
    <w:rsid w:val="001872F4"/>
    <w:rsid w:val="00190AB2"/>
    <w:rsid w:val="001924E9"/>
    <w:rsid w:val="001A0500"/>
    <w:rsid w:val="001A0A48"/>
    <w:rsid w:val="001B246B"/>
    <w:rsid w:val="001D035C"/>
    <w:rsid w:val="001E3627"/>
    <w:rsid w:val="001E436E"/>
    <w:rsid w:val="001E43F7"/>
    <w:rsid w:val="001E4885"/>
    <w:rsid w:val="001E6E45"/>
    <w:rsid w:val="001F23E1"/>
    <w:rsid w:val="001F422A"/>
    <w:rsid w:val="001F4E9D"/>
    <w:rsid w:val="001F55BD"/>
    <w:rsid w:val="001F7C58"/>
    <w:rsid w:val="00201C13"/>
    <w:rsid w:val="00202111"/>
    <w:rsid w:val="00212F94"/>
    <w:rsid w:val="00213D9B"/>
    <w:rsid w:val="00213FB7"/>
    <w:rsid w:val="00217509"/>
    <w:rsid w:val="002202C5"/>
    <w:rsid w:val="00221420"/>
    <w:rsid w:val="00221858"/>
    <w:rsid w:val="00224928"/>
    <w:rsid w:val="00226522"/>
    <w:rsid w:val="00231125"/>
    <w:rsid w:val="00232ADA"/>
    <w:rsid w:val="00232C60"/>
    <w:rsid w:val="00234EAF"/>
    <w:rsid w:val="00235EE1"/>
    <w:rsid w:val="002365C0"/>
    <w:rsid w:val="00240490"/>
    <w:rsid w:val="00240D40"/>
    <w:rsid w:val="002425C6"/>
    <w:rsid w:val="00242610"/>
    <w:rsid w:val="002444E2"/>
    <w:rsid w:val="00246FA1"/>
    <w:rsid w:val="00247209"/>
    <w:rsid w:val="00261D64"/>
    <w:rsid w:val="00262A5F"/>
    <w:rsid w:val="00263F85"/>
    <w:rsid w:val="00265A24"/>
    <w:rsid w:val="00270A64"/>
    <w:rsid w:val="0027557C"/>
    <w:rsid w:val="00275A09"/>
    <w:rsid w:val="002764E9"/>
    <w:rsid w:val="00280BF2"/>
    <w:rsid w:val="002819ED"/>
    <w:rsid w:val="00290891"/>
    <w:rsid w:val="002965BB"/>
    <w:rsid w:val="0029665C"/>
    <w:rsid w:val="002A01C3"/>
    <w:rsid w:val="002A124A"/>
    <w:rsid w:val="002A3A96"/>
    <w:rsid w:val="002A3B0A"/>
    <w:rsid w:val="002B0972"/>
    <w:rsid w:val="002B2B94"/>
    <w:rsid w:val="002B3D3B"/>
    <w:rsid w:val="002B3E81"/>
    <w:rsid w:val="002B4257"/>
    <w:rsid w:val="002B4262"/>
    <w:rsid w:val="002B592D"/>
    <w:rsid w:val="002C28AA"/>
    <w:rsid w:val="002D0498"/>
    <w:rsid w:val="002D1FF9"/>
    <w:rsid w:val="002D2043"/>
    <w:rsid w:val="002D6AF4"/>
    <w:rsid w:val="002E27CF"/>
    <w:rsid w:val="002E2F98"/>
    <w:rsid w:val="002E559E"/>
    <w:rsid w:val="002E6468"/>
    <w:rsid w:val="002E7EAD"/>
    <w:rsid w:val="002F3F0B"/>
    <w:rsid w:val="002F4DAE"/>
    <w:rsid w:val="00305FD2"/>
    <w:rsid w:val="003064D8"/>
    <w:rsid w:val="00310820"/>
    <w:rsid w:val="00322F7C"/>
    <w:rsid w:val="003329BB"/>
    <w:rsid w:val="00332C70"/>
    <w:rsid w:val="0033434E"/>
    <w:rsid w:val="00335CC2"/>
    <w:rsid w:val="00341FB8"/>
    <w:rsid w:val="00345ED6"/>
    <w:rsid w:val="0034631E"/>
    <w:rsid w:val="00346594"/>
    <w:rsid w:val="003508D8"/>
    <w:rsid w:val="0035182C"/>
    <w:rsid w:val="00355D81"/>
    <w:rsid w:val="00364314"/>
    <w:rsid w:val="00364B47"/>
    <w:rsid w:val="003755B6"/>
    <w:rsid w:val="00381CE8"/>
    <w:rsid w:val="00390B4B"/>
    <w:rsid w:val="00393C00"/>
    <w:rsid w:val="00395D72"/>
    <w:rsid w:val="003A02D2"/>
    <w:rsid w:val="003A0DF3"/>
    <w:rsid w:val="003A1412"/>
    <w:rsid w:val="003A4DEF"/>
    <w:rsid w:val="003A633F"/>
    <w:rsid w:val="003B0485"/>
    <w:rsid w:val="003B101C"/>
    <w:rsid w:val="003B1868"/>
    <w:rsid w:val="003B2287"/>
    <w:rsid w:val="003B3683"/>
    <w:rsid w:val="003C433D"/>
    <w:rsid w:val="003D0508"/>
    <w:rsid w:val="003D3291"/>
    <w:rsid w:val="003D3B40"/>
    <w:rsid w:val="003D4519"/>
    <w:rsid w:val="003D4E8D"/>
    <w:rsid w:val="003D5527"/>
    <w:rsid w:val="003D678C"/>
    <w:rsid w:val="003E543C"/>
    <w:rsid w:val="003F0357"/>
    <w:rsid w:val="003F0AE9"/>
    <w:rsid w:val="003F1388"/>
    <w:rsid w:val="003F696D"/>
    <w:rsid w:val="00400E43"/>
    <w:rsid w:val="004026ED"/>
    <w:rsid w:val="00402AA1"/>
    <w:rsid w:val="00407797"/>
    <w:rsid w:val="00407E16"/>
    <w:rsid w:val="004101CE"/>
    <w:rsid w:val="004102E4"/>
    <w:rsid w:val="00410552"/>
    <w:rsid w:val="00411E9A"/>
    <w:rsid w:val="0041590E"/>
    <w:rsid w:val="00415F25"/>
    <w:rsid w:val="004161C2"/>
    <w:rsid w:val="004164A6"/>
    <w:rsid w:val="004165B9"/>
    <w:rsid w:val="00416897"/>
    <w:rsid w:val="00421B6B"/>
    <w:rsid w:val="00422275"/>
    <w:rsid w:val="00431A51"/>
    <w:rsid w:val="004352CB"/>
    <w:rsid w:val="00437E5D"/>
    <w:rsid w:val="00437F89"/>
    <w:rsid w:val="004418AC"/>
    <w:rsid w:val="00442285"/>
    <w:rsid w:val="00442680"/>
    <w:rsid w:val="00444870"/>
    <w:rsid w:val="0044722F"/>
    <w:rsid w:val="00451214"/>
    <w:rsid w:val="004515BD"/>
    <w:rsid w:val="004543B7"/>
    <w:rsid w:val="004544B9"/>
    <w:rsid w:val="00455761"/>
    <w:rsid w:val="00456C2F"/>
    <w:rsid w:val="00456D7D"/>
    <w:rsid w:val="00456E57"/>
    <w:rsid w:val="00457C96"/>
    <w:rsid w:val="00460A9D"/>
    <w:rsid w:val="00460FE1"/>
    <w:rsid w:val="0046118B"/>
    <w:rsid w:val="00461626"/>
    <w:rsid w:val="004647F6"/>
    <w:rsid w:val="00464E29"/>
    <w:rsid w:val="00466B69"/>
    <w:rsid w:val="00470C5E"/>
    <w:rsid w:val="0047250C"/>
    <w:rsid w:val="00476BCE"/>
    <w:rsid w:val="00476CB5"/>
    <w:rsid w:val="00482DF4"/>
    <w:rsid w:val="00483EBD"/>
    <w:rsid w:val="004876F8"/>
    <w:rsid w:val="004963B0"/>
    <w:rsid w:val="00496644"/>
    <w:rsid w:val="004A27C5"/>
    <w:rsid w:val="004A685E"/>
    <w:rsid w:val="004A6FCB"/>
    <w:rsid w:val="004B6391"/>
    <w:rsid w:val="004C1B65"/>
    <w:rsid w:val="004C3F42"/>
    <w:rsid w:val="004C4E59"/>
    <w:rsid w:val="004C680D"/>
    <w:rsid w:val="004D24C2"/>
    <w:rsid w:val="004D2A56"/>
    <w:rsid w:val="004E2AD1"/>
    <w:rsid w:val="004E3D39"/>
    <w:rsid w:val="004E4690"/>
    <w:rsid w:val="004E4751"/>
    <w:rsid w:val="004E4C66"/>
    <w:rsid w:val="004E6542"/>
    <w:rsid w:val="004F3FDA"/>
    <w:rsid w:val="004F4026"/>
    <w:rsid w:val="004F421C"/>
    <w:rsid w:val="004F649B"/>
    <w:rsid w:val="005031B6"/>
    <w:rsid w:val="0050389C"/>
    <w:rsid w:val="00504F2B"/>
    <w:rsid w:val="005221FB"/>
    <w:rsid w:val="005325A4"/>
    <w:rsid w:val="0053281A"/>
    <w:rsid w:val="005344F7"/>
    <w:rsid w:val="005359C8"/>
    <w:rsid w:val="00535F3D"/>
    <w:rsid w:val="0053641B"/>
    <w:rsid w:val="0053704B"/>
    <w:rsid w:val="005374A4"/>
    <w:rsid w:val="005431E3"/>
    <w:rsid w:val="00554877"/>
    <w:rsid w:val="00555FD9"/>
    <w:rsid w:val="00562382"/>
    <w:rsid w:val="005665F4"/>
    <w:rsid w:val="00571563"/>
    <w:rsid w:val="00572BD6"/>
    <w:rsid w:val="00573991"/>
    <w:rsid w:val="00583719"/>
    <w:rsid w:val="00584804"/>
    <w:rsid w:val="00585030"/>
    <w:rsid w:val="005858E4"/>
    <w:rsid w:val="00585E6F"/>
    <w:rsid w:val="005872E6"/>
    <w:rsid w:val="005950BF"/>
    <w:rsid w:val="005A375B"/>
    <w:rsid w:val="005A4C8C"/>
    <w:rsid w:val="005B4C2F"/>
    <w:rsid w:val="005C32A4"/>
    <w:rsid w:val="005C644E"/>
    <w:rsid w:val="005D03E0"/>
    <w:rsid w:val="005D2BB9"/>
    <w:rsid w:val="005D3323"/>
    <w:rsid w:val="005D65EA"/>
    <w:rsid w:val="005E0485"/>
    <w:rsid w:val="005F03E8"/>
    <w:rsid w:val="005F077F"/>
    <w:rsid w:val="005F3991"/>
    <w:rsid w:val="005F405D"/>
    <w:rsid w:val="005F46AB"/>
    <w:rsid w:val="005F667F"/>
    <w:rsid w:val="005F71A4"/>
    <w:rsid w:val="005F73A0"/>
    <w:rsid w:val="006035B5"/>
    <w:rsid w:val="00605909"/>
    <w:rsid w:val="00610934"/>
    <w:rsid w:val="00612EEF"/>
    <w:rsid w:val="00615485"/>
    <w:rsid w:val="00616039"/>
    <w:rsid w:val="00622216"/>
    <w:rsid w:val="0062254D"/>
    <w:rsid w:val="00624B4F"/>
    <w:rsid w:val="006261E8"/>
    <w:rsid w:val="00627EB6"/>
    <w:rsid w:val="00630077"/>
    <w:rsid w:val="00630778"/>
    <w:rsid w:val="00634C74"/>
    <w:rsid w:val="00636EB9"/>
    <w:rsid w:val="00641226"/>
    <w:rsid w:val="00642A44"/>
    <w:rsid w:val="00644BE3"/>
    <w:rsid w:val="0064587C"/>
    <w:rsid w:val="00647612"/>
    <w:rsid w:val="00650B15"/>
    <w:rsid w:val="006511A1"/>
    <w:rsid w:val="00652A6C"/>
    <w:rsid w:val="00652C4D"/>
    <w:rsid w:val="00652E7A"/>
    <w:rsid w:val="006554CE"/>
    <w:rsid w:val="006639D4"/>
    <w:rsid w:val="0066400F"/>
    <w:rsid w:val="00666D22"/>
    <w:rsid w:val="00672169"/>
    <w:rsid w:val="00673EDB"/>
    <w:rsid w:val="00677A93"/>
    <w:rsid w:val="0068153D"/>
    <w:rsid w:val="0069240B"/>
    <w:rsid w:val="00693F82"/>
    <w:rsid w:val="0069677E"/>
    <w:rsid w:val="00696C4F"/>
    <w:rsid w:val="006A3B09"/>
    <w:rsid w:val="006B1612"/>
    <w:rsid w:val="006B2D03"/>
    <w:rsid w:val="006B41AE"/>
    <w:rsid w:val="006B4DFC"/>
    <w:rsid w:val="006B6272"/>
    <w:rsid w:val="006B63E6"/>
    <w:rsid w:val="006C2ECB"/>
    <w:rsid w:val="006C3726"/>
    <w:rsid w:val="006C463D"/>
    <w:rsid w:val="006C48BC"/>
    <w:rsid w:val="006C6389"/>
    <w:rsid w:val="006D7725"/>
    <w:rsid w:val="006E0441"/>
    <w:rsid w:val="006E0DAD"/>
    <w:rsid w:val="006E68D7"/>
    <w:rsid w:val="006F01BB"/>
    <w:rsid w:val="006F61AE"/>
    <w:rsid w:val="00701860"/>
    <w:rsid w:val="00702321"/>
    <w:rsid w:val="007108DF"/>
    <w:rsid w:val="00716A2D"/>
    <w:rsid w:val="007213EE"/>
    <w:rsid w:val="00721777"/>
    <w:rsid w:val="00727EDD"/>
    <w:rsid w:val="007356E7"/>
    <w:rsid w:val="007373B2"/>
    <w:rsid w:val="00737DC4"/>
    <w:rsid w:val="00742207"/>
    <w:rsid w:val="00742F1E"/>
    <w:rsid w:val="0074324B"/>
    <w:rsid w:val="00743744"/>
    <w:rsid w:val="007438D0"/>
    <w:rsid w:val="00763533"/>
    <w:rsid w:val="00763753"/>
    <w:rsid w:val="007657DE"/>
    <w:rsid w:val="00766169"/>
    <w:rsid w:val="00767CE4"/>
    <w:rsid w:val="00773BE1"/>
    <w:rsid w:val="00776F1B"/>
    <w:rsid w:val="00780D86"/>
    <w:rsid w:val="00780EA4"/>
    <w:rsid w:val="00781639"/>
    <w:rsid w:val="007819F8"/>
    <w:rsid w:val="0078367D"/>
    <w:rsid w:val="00791E9B"/>
    <w:rsid w:val="0079380A"/>
    <w:rsid w:val="00794850"/>
    <w:rsid w:val="007956C0"/>
    <w:rsid w:val="00795D09"/>
    <w:rsid w:val="007A21F3"/>
    <w:rsid w:val="007A5631"/>
    <w:rsid w:val="007B0497"/>
    <w:rsid w:val="007B28E2"/>
    <w:rsid w:val="007B5AC8"/>
    <w:rsid w:val="007B5E35"/>
    <w:rsid w:val="007B6469"/>
    <w:rsid w:val="007C0146"/>
    <w:rsid w:val="007C4AEE"/>
    <w:rsid w:val="007C53DC"/>
    <w:rsid w:val="007C6EFD"/>
    <w:rsid w:val="007D7C4F"/>
    <w:rsid w:val="007E3987"/>
    <w:rsid w:val="007E5BAA"/>
    <w:rsid w:val="007F220F"/>
    <w:rsid w:val="007F3358"/>
    <w:rsid w:val="00803AB0"/>
    <w:rsid w:val="00804291"/>
    <w:rsid w:val="008052FC"/>
    <w:rsid w:val="0080613B"/>
    <w:rsid w:val="00810416"/>
    <w:rsid w:val="008145C0"/>
    <w:rsid w:val="00814F3B"/>
    <w:rsid w:val="008250B7"/>
    <w:rsid w:val="008309CE"/>
    <w:rsid w:val="00831C7F"/>
    <w:rsid w:val="008322E8"/>
    <w:rsid w:val="00833BE7"/>
    <w:rsid w:val="008354EA"/>
    <w:rsid w:val="00835B6F"/>
    <w:rsid w:val="0084174A"/>
    <w:rsid w:val="008429E4"/>
    <w:rsid w:val="00860FCC"/>
    <w:rsid w:val="0086179B"/>
    <w:rsid w:val="00861CBD"/>
    <w:rsid w:val="008646D1"/>
    <w:rsid w:val="0086578E"/>
    <w:rsid w:val="008665C3"/>
    <w:rsid w:val="00866825"/>
    <w:rsid w:val="00872D69"/>
    <w:rsid w:val="00873CF6"/>
    <w:rsid w:val="00890BE1"/>
    <w:rsid w:val="008914F1"/>
    <w:rsid w:val="00896AF7"/>
    <w:rsid w:val="008A2522"/>
    <w:rsid w:val="008A3A63"/>
    <w:rsid w:val="008A7A9A"/>
    <w:rsid w:val="008A7E37"/>
    <w:rsid w:val="008B1BC5"/>
    <w:rsid w:val="008B25B1"/>
    <w:rsid w:val="008B6B8A"/>
    <w:rsid w:val="008C0059"/>
    <w:rsid w:val="008C3900"/>
    <w:rsid w:val="008C66D3"/>
    <w:rsid w:val="008D2FC8"/>
    <w:rsid w:val="008D52CA"/>
    <w:rsid w:val="008D78AF"/>
    <w:rsid w:val="008D7F03"/>
    <w:rsid w:val="008E099A"/>
    <w:rsid w:val="008E4AD7"/>
    <w:rsid w:val="008E5E44"/>
    <w:rsid w:val="008E754B"/>
    <w:rsid w:val="008E75B1"/>
    <w:rsid w:val="008F1E19"/>
    <w:rsid w:val="008F628C"/>
    <w:rsid w:val="00901326"/>
    <w:rsid w:val="00905DBA"/>
    <w:rsid w:val="0090629B"/>
    <w:rsid w:val="00912DAA"/>
    <w:rsid w:val="00915EA3"/>
    <w:rsid w:val="009177FE"/>
    <w:rsid w:val="009222F0"/>
    <w:rsid w:val="00925C83"/>
    <w:rsid w:val="00930361"/>
    <w:rsid w:val="009305DB"/>
    <w:rsid w:val="0093155E"/>
    <w:rsid w:val="00932C70"/>
    <w:rsid w:val="0093445E"/>
    <w:rsid w:val="00935E8C"/>
    <w:rsid w:val="00937814"/>
    <w:rsid w:val="009418E2"/>
    <w:rsid w:val="00942CCF"/>
    <w:rsid w:val="00946C37"/>
    <w:rsid w:val="00956250"/>
    <w:rsid w:val="0095746B"/>
    <w:rsid w:val="00957EDD"/>
    <w:rsid w:val="009608EF"/>
    <w:rsid w:val="00962B6D"/>
    <w:rsid w:val="00962EAC"/>
    <w:rsid w:val="00965A47"/>
    <w:rsid w:val="00966D44"/>
    <w:rsid w:val="00970CCD"/>
    <w:rsid w:val="00972A35"/>
    <w:rsid w:val="009741A4"/>
    <w:rsid w:val="009741E2"/>
    <w:rsid w:val="009809E8"/>
    <w:rsid w:val="00980FD5"/>
    <w:rsid w:val="009854D3"/>
    <w:rsid w:val="00986454"/>
    <w:rsid w:val="00986FF6"/>
    <w:rsid w:val="009875CD"/>
    <w:rsid w:val="00990F06"/>
    <w:rsid w:val="009936A0"/>
    <w:rsid w:val="00994507"/>
    <w:rsid w:val="00994897"/>
    <w:rsid w:val="009A568E"/>
    <w:rsid w:val="009A63CB"/>
    <w:rsid w:val="009A79BA"/>
    <w:rsid w:val="009C3E4D"/>
    <w:rsid w:val="009C4254"/>
    <w:rsid w:val="009C5655"/>
    <w:rsid w:val="009C5EE2"/>
    <w:rsid w:val="009C6841"/>
    <w:rsid w:val="009C6B05"/>
    <w:rsid w:val="009C712B"/>
    <w:rsid w:val="009C754B"/>
    <w:rsid w:val="009D1E40"/>
    <w:rsid w:val="009D7CED"/>
    <w:rsid w:val="009E0BC9"/>
    <w:rsid w:val="009E1E95"/>
    <w:rsid w:val="009E603C"/>
    <w:rsid w:val="009E7818"/>
    <w:rsid w:val="009F3965"/>
    <w:rsid w:val="00A07F14"/>
    <w:rsid w:val="00A07FB3"/>
    <w:rsid w:val="00A139B7"/>
    <w:rsid w:val="00A15218"/>
    <w:rsid w:val="00A307D6"/>
    <w:rsid w:val="00A30BEC"/>
    <w:rsid w:val="00A35C96"/>
    <w:rsid w:val="00A4168D"/>
    <w:rsid w:val="00A41D64"/>
    <w:rsid w:val="00A44497"/>
    <w:rsid w:val="00A46BEE"/>
    <w:rsid w:val="00A470A6"/>
    <w:rsid w:val="00A47714"/>
    <w:rsid w:val="00A535E5"/>
    <w:rsid w:val="00A600CA"/>
    <w:rsid w:val="00A60718"/>
    <w:rsid w:val="00A62830"/>
    <w:rsid w:val="00A63FD1"/>
    <w:rsid w:val="00A645A0"/>
    <w:rsid w:val="00A64744"/>
    <w:rsid w:val="00A65697"/>
    <w:rsid w:val="00A70ED1"/>
    <w:rsid w:val="00A8286E"/>
    <w:rsid w:val="00A83007"/>
    <w:rsid w:val="00A86701"/>
    <w:rsid w:val="00A9537D"/>
    <w:rsid w:val="00AA10BA"/>
    <w:rsid w:val="00AA115B"/>
    <w:rsid w:val="00AA65A2"/>
    <w:rsid w:val="00AA7147"/>
    <w:rsid w:val="00AB30A2"/>
    <w:rsid w:val="00AB38EC"/>
    <w:rsid w:val="00AB5D19"/>
    <w:rsid w:val="00AC0C54"/>
    <w:rsid w:val="00AC3F92"/>
    <w:rsid w:val="00AC4DD1"/>
    <w:rsid w:val="00AC5734"/>
    <w:rsid w:val="00AD16E5"/>
    <w:rsid w:val="00AD4FA9"/>
    <w:rsid w:val="00AE0163"/>
    <w:rsid w:val="00AF3380"/>
    <w:rsid w:val="00B03EA2"/>
    <w:rsid w:val="00B0496E"/>
    <w:rsid w:val="00B1530E"/>
    <w:rsid w:val="00B15C3E"/>
    <w:rsid w:val="00B21D15"/>
    <w:rsid w:val="00B2285A"/>
    <w:rsid w:val="00B22E1B"/>
    <w:rsid w:val="00B23E61"/>
    <w:rsid w:val="00B25079"/>
    <w:rsid w:val="00B27B77"/>
    <w:rsid w:val="00B3166D"/>
    <w:rsid w:val="00B31C3E"/>
    <w:rsid w:val="00B40451"/>
    <w:rsid w:val="00B471BC"/>
    <w:rsid w:val="00B524E4"/>
    <w:rsid w:val="00B54B08"/>
    <w:rsid w:val="00B56FFF"/>
    <w:rsid w:val="00B6014D"/>
    <w:rsid w:val="00B61504"/>
    <w:rsid w:val="00B64EC7"/>
    <w:rsid w:val="00B66360"/>
    <w:rsid w:val="00B70D20"/>
    <w:rsid w:val="00B72500"/>
    <w:rsid w:val="00B751E0"/>
    <w:rsid w:val="00B753F1"/>
    <w:rsid w:val="00B76681"/>
    <w:rsid w:val="00B84413"/>
    <w:rsid w:val="00B8497A"/>
    <w:rsid w:val="00B86178"/>
    <w:rsid w:val="00B94B54"/>
    <w:rsid w:val="00B94CF4"/>
    <w:rsid w:val="00B975D2"/>
    <w:rsid w:val="00B97C80"/>
    <w:rsid w:val="00B97F40"/>
    <w:rsid w:val="00BA1C15"/>
    <w:rsid w:val="00BA25F6"/>
    <w:rsid w:val="00BA2FCF"/>
    <w:rsid w:val="00BA5A4C"/>
    <w:rsid w:val="00BA6B3E"/>
    <w:rsid w:val="00BA79DC"/>
    <w:rsid w:val="00BA7D53"/>
    <w:rsid w:val="00BB1570"/>
    <w:rsid w:val="00BB4F8F"/>
    <w:rsid w:val="00BB5267"/>
    <w:rsid w:val="00BB5809"/>
    <w:rsid w:val="00BB60A1"/>
    <w:rsid w:val="00BB6510"/>
    <w:rsid w:val="00BC2DB0"/>
    <w:rsid w:val="00BC4795"/>
    <w:rsid w:val="00BD0AA6"/>
    <w:rsid w:val="00BD16E8"/>
    <w:rsid w:val="00BD3AA7"/>
    <w:rsid w:val="00BD5449"/>
    <w:rsid w:val="00BE0443"/>
    <w:rsid w:val="00BE2197"/>
    <w:rsid w:val="00BE2778"/>
    <w:rsid w:val="00BE4E6B"/>
    <w:rsid w:val="00BE7CA4"/>
    <w:rsid w:val="00BF05BC"/>
    <w:rsid w:val="00BF3997"/>
    <w:rsid w:val="00BF49AA"/>
    <w:rsid w:val="00BF7F65"/>
    <w:rsid w:val="00C022CC"/>
    <w:rsid w:val="00C04F3A"/>
    <w:rsid w:val="00C054B8"/>
    <w:rsid w:val="00C05594"/>
    <w:rsid w:val="00C067C6"/>
    <w:rsid w:val="00C0705F"/>
    <w:rsid w:val="00C13015"/>
    <w:rsid w:val="00C14A05"/>
    <w:rsid w:val="00C21CA9"/>
    <w:rsid w:val="00C31555"/>
    <w:rsid w:val="00C323E6"/>
    <w:rsid w:val="00C32663"/>
    <w:rsid w:val="00C33BEA"/>
    <w:rsid w:val="00C37EFA"/>
    <w:rsid w:val="00C4030E"/>
    <w:rsid w:val="00C40AD9"/>
    <w:rsid w:val="00C41198"/>
    <w:rsid w:val="00C42216"/>
    <w:rsid w:val="00C47E02"/>
    <w:rsid w:val="00C5331D"/>
    <w:rsid w:val="00C53E6F"/>
    <w:rsid w:val="00C558F6"/>
    <w:rsid w:val="00C56D06"/>
    <w:rsid w:val="00C62FB9"/>
    <w:rsid w:val="00C710A5"/>
    <w:rsid w:val="00C7178C"/>
    <w:rsid w:val="00C80509"/>
    <w:rsid w:val="00C81034"/>
    <w:rsid w:val="00C85FB5"/>
    <w:rsid w:val="00C90294"/>
    <w:rsid w:val="00C90709"/>
    <w:rsid w:val="00C93232"/>
    <w:rsid w:val="00C93329"/>
    <w:rsid w:val="00C93DF2"/>
    <w:rsid w:val="00C94695"/>
    <w:rsid w:val="00C9486C"/>
    <w:rsid w:val="00C953A1"/>
    <w:rsid w:val="00C95E68"/>
    <w:rsid w:val="00C968BF"/>
    <w:rsid w:val="00C96B87"/>
    <w:rsid w:val="00CA04D2"/>
    <w:rsid w:val="00CA25FA"/>
    <w:rsid w:val="00CA671E"/>
    <w:rsid w:val="00CB185B"/>
    <w:rsid w:val="00CB4777"/>
    <w:rsid w:val="00CB5F87"/>
    <w:rsid w:val="00CB72D9"/>
    <w:rsid w:val="00CC00DE"/>
    <w:rsid w:val="00CC2B44"/>
    <w:rsid w:val="00CC3E25"/>
    <w:rsid w:val="00CC5F92"/>
    <w:rsid w:val="00CC6CC0"/>
    <w:rsid w:val="00CD5C58"/>
    <w:rsid w:val="00CD6058"/>
    <w:rsid w:val="00CD6304"/>
    <w:rsid w:val="00CD71D0"/>
    <w:rsid w:val="00CD7509"/>
    <w:rsid w:val="00CE1B09"/>
    <w:rsid w:val="00CE345F"/>
    <w:rsid w:val="00CE7F95"/>
    <w:rsid w:val="00CF090C"/>
    <w:rsid w:val="00CF0B33"/>
    <w:rsid w:val="00CF3959"/>
    <w:rsid w:val="00CF6FED"/>
    <w:rsid w:val="00D02291"/>
    <w:rsid w:val="00D11E0F"/>
    <w:rsid w:val="00D13209"/>
    <w:rsid w:val="00D13B0E"/>
    <w:rsid w:val="00D24614"/>
    <w:rsid w:val="00D255BD"/>
    <w:rsid w:val="00D270C0"/>
    <w:rsid w:val="00D30BF6"/>
    <w:rsid w:val="00D325D0"/>
    <w:rsid w:val="00D34611"/>
    <w:rsid w:val="00D3659D"/>
    <w:rsid w:val="00D43452"/>
    <w:rsid w:val="00D50A93"/>
    <w:rsid w:val="00D525BB"/>
    <w:rsid w:val="00D528BE"/>
    <w:rsid w:val="00D534B3"/>
    <w:rsid w:val="00D54466"/>
    <w:rsid w:val="00D54A8A"/>
    <w:rsid w:val="00D56EBE"/>
    <w:rsid w:val="00D57516"/>
    <w:rsid w:val="00D61966"/>
    <w:rsid w:val="00D62EE2"/>
    <w:rsid w:val="00D63424"/>
    <w:rsid w:val="00D6367B"/>
    <w:rsid w:val="00D64920"/>
    <w:rsid w:val="00D6737E"/>
    <w:rsid w:val="00D67A6C"/>
    <w:rsid w:val="00D70FD6"/>
    <w:rsid w:val="00D72C34"/>
    <w:rsid w:val="00D74516"/>
    <w:rsid w:val="00D76F05"/>
    <w:rsid w:val="00D77767"/>
    <w:rsid w:val="00D811FC"/>
    <w:rsid w:val="00D81CF0"/>
    <w:rsid w:val="00D9052B"/>
    <w:rsid w:val="00D94070"/>
    <w:rsid w:val="00D9519D"/>
    <w:rsid w:val="00D96165"/>
    <w:rsid w:val="00DA316F"/>
    <w:rsid w:val="00DA4FDD"/>
    <w:rsid w:val="00DA5DAB"/>
    <w:rsid w:val="00DB05DE"/>
    <w:rsid w:val="00DB3E72"/>
    <w:rsid w:val="00DC0609"/>
    <w:rsid w:val="00DC4DAC"/>
    <w:rsid w:val="00DC6D3A"/>
    <w:rsid w:val="00DD3D27"/>
    <w:rsid w:val="00DE0FF2"/>
    <w:rsid w:val="00DE21B7"/>
    <w:rsid w:val="00DE4387"/>
    <w:rsid w:val="00DE4F44"/>
    <w:rsid w:val="00DE5AEB"/>
    <w:rsid w:val="00DE5E76"/>
    <w:rsid w:val="00DF1E0D"/>
    <w:rsid w:val="00DF3D98"/>
    <w:rsid w:val="00DF7342"/>
    <w:rsid w:val="00DF7662"/>
    <w:rsid w:val="00E01145"/>
    <w:rsid w:val="00E02FBF"/>
    <w:rsid w:val="00E0419A"/>
    <w:rsid w:val="00E11089"/>
    <w:rsid w:val="00E136CC"/>
    <w:rsid w:val="00E13CE9"/>
    <w:rsid w:val="00E151D2"/>
    <w:rsid w:val="00E162FE"/>
    <w:rsid w:val="00E17D9F"/>
    <w:rsid w:val="00E26ADE"/>
    <w:rsid w:val="00E307CE"/>
    <w:rsid w:val="00E33394"/>
    <w:rsid w:val="00E37042"/>
    <w:rsid w:val="00E3741B"/>
    <w:rsid w:val="00E37BB4"/>
    <w:rsid w:val="00E43D97"/>
    <w:rsid w:val="00E43FA4"/>
    <w:rsid w:val="00E45067"/>
    <w:rsid w:val="00E4697E"/>
    <w:rsid w:val="00E553F0"/>
    <w:rsid w:val="00E61F1C"/>
    <w:rsid w:val="00E6427D"/>
    <w:rsid w:val="00E643CB"/>
    <w:rsid w:val="00E65ECF"/>
    <w:rsid w:val="00E667D9"/>
    <w:rsid w:val="00E675E4"/>
    <w:rsid w:val="00E702DB"/>
    <w:rsid w:val="00E73363"/>
    <w:rsid w:val="00E7631E"/>
    <w:rsid w:val="00E80D72"/>
    <w:rsid w:val="00E821AF"/>
    <w:rsid w:val="00E82C55"/>
    <w:rsid w:val="00E8415B"/>
    <w:rsid w:val="00E851F7"/>
    <w:rsid w:val="00E91473"/>
    <w:rsid w:val="00E919DB"/>
    <w:rsid w:val="00E921AF"/>
    <w:rsid w:val="00E9518B"/>
    <w:rsid w:val="00E97B7C"/>
    <w:rsid w:val="00EA215A"/>
    <w:rsid w:val="00EA57F6"/>
    <w:rsid w:val="00EA5B7D"/>
    <w:rsid w:val="00EB4B3E"/>
    <w:rsid w:val="00EB7090"/>
    <w:rsid w:val="00EB7325"/>
    <w:rsid w:val="00EC015F"/>
    <w:rsid w:val="00EC26B8"/>
    <w:rsid w:val="00EC5811"/>
    <w:rsid w:val="00EC6F8A"/>
    <w:rsid w:val="00ED0E3D"/>
    <w:rsid w:val="00ED480F"/>
    <w:rsid w:val="00EE19ED"/>
    <w:rsid w:val="00EE4084"/>
    <w:rsid w:val="00EE643E"/>
    <w:rsid w:val="00EF0BBF"/>
    <w:rsid w:val="00EF7722"/>
    <w:rsid w:val="00F01293"/>
    <w:rsid w:val="00F020C9"/>
    <w:rsid w:val="00F03A6F"/>
    <w:rsid w:val="00F11B17"/>
    <w:rsid w:val="00F14CB7"/>
    <w:rsid w:val="00F16302"/>
    <w:rsid w:val="00F16ED0"/>
    <w:rsid w:val="00F31F32"/>
    <w:rsid w:val="00F37EB3"/>
    <w:rsid w:val="00F42EC8"/>
    <w:rsid w:val="00F4447D"/>
    <w:rsid w:val="00F50287"/>
    <w:rsid w:val="00F50FA0"/>
    <w:rsid w:val="00F51DAF"/>
    <w:rsid w:val="00F520B6"/>
    <w:rsid w:val="00F53CC2"/>
    <w:rsid w:val="00F54038"/>
    <w:rsid w:val="00F54748"/>
    <w:rsid w:val="00F54EA0"/>
    <w:rsid w:val="00F6081F"/>
    <w:rsid w:val="00F624F9"/>
    <w:rsid w:val="00F65E7B"/>
    <w:rsid w:val="00F70576"/>
    <w:rsid w:val="00F70CA5"/>
    <w:rsid w:val="00F71897"/>
    <w:rsid w:val="00F73675"/>
    <w:rsid w:val="00F748A3"/>
    <w:rsid w:val="00F80E0C"/>
    <w:rsid w:val="00F810C3"/>
    <w:rsid w:val="00F812D7"/>
    <w:rsid w:val="00F819E0"/>
    <w:rsid w:val="00F84AA5"/>
    <w:rsid w:val="00F86FB3"/>
    <w:rsid w:val="00F8786C"/>
    <w:rsid w:val="00F87A74"/>
    <w:rsid w:val="00F90415"/>
    <w:rsid w:val="00F94AB0"/>
    <w:rsid w:val="00F94B5D"/>
    <w:rsid w:val="00F954FE"/>
    <w:rsid w:val="00F97982"/>
    <w:rsid w:val="00FA1770"/>
    <w:rsid w:val="00FA55D3"/>
    <w:rsid w:val="00FB0533"/>
    <w:rsid w:val="00FB0FC4"/>
    <w:rsid w:val="00FB57BB"/>
    <w:rsid w:val="00FB668B"/>
    <w:rsid w:val="00FB7302"/>
    <w:rsid w:val="00FC0DA6"/>
    <w:rsid w:val="00FC10A4"/>
    <w:rsid w:val="00FC2E41"/>
    <w:rsid w:val="00FD630B"/>
    <w:rsid w:val="00FD754C"/>
    <w:rsid w:val="00FE0FAC"/>
    <w:rsid w:val="00FE4A88"/>
    <w:rsid w:val="00FE5DB3"/>
    <w:rsid w:val="00FF0681"/>
    <w:rsid w:val="00FF52EF"/>
    <w:rsid w:val="00FF733F"/>
    <w:rsid w:val="012FFA83"/>
    <w:rsid w:val="0169ADAE"/>
    <w:rsid w:val="0351E7E0"/>
    <w:rsid w:val="0372D383"/>
    <w:rsid w:val="04B62527"/>
    <w:rsid w:val="059E1EC5"/>
    <w:rsid w:val="0639520A"/>
    <w:rsid w:val="063FCD3A"/>
    <w:rsid w:val="068F1E34"/>
    <w:rsid w:val="069790D6"/>
    <w:rsid w:val="07B3E832"/>
    <w:rsid w:val="09395FA5"/>
    <w:rsid w:val="09B5D7AF"/>
    <w:rsid w:val="09EE2393"/>
    <w:rsid w:val="0ABADBD9"/>
    <w:rsid w:val="0B0ED942"/>
    <w:rsid w:val="0FA705C6"/>
    <w:rsid w:val="0FC729AA"/>
    <w:rsid w:val="10BDCE01"/>
    <w:rsid w:val="11134352"/>
    <w:rsid w:val="11C0D31A"/>
    <w:rsid w:val="12A26460"/>
    <w:rsid w:val="140F5E9B"/>
    <w:rsid w:val="147B4475"/>
    <w:rsid w:val="14C51E4D"/>
    <w:rsid w:val="14DB6251"/>
    <w:rsid w:val="14ED53DC"/>
    <w:rsid w:val="1746F94A"/>
    <w:rsid w:val="177280D0"/>
    <w:rsid w:val="181D618C"/>
    <w:rsid w:val="1CB869F2"/>
    <w:rsid w:val="1F20CFCE"/>
    <w:rsid w:val="1F495FE1"/>
    <w:rsid w:val="20239C72"/>
    <w:rsid w:val="225BC123"/>
    <w:rsid w:val="2370E99A"/>
    <w:rsid w:val="2371703A"/>
    <w:rsid w:val="23F5609F"/>
    <w:rsid w:val="2717123C"/>
    <w:rsid w:val="27E2DEF8"/>
    <w:rsid w:val="29B63319"/>
    <w:rsid w:val="2A04BEE3"/>
    <w:rsid w:val="2B33AA13"/>
    <w:rsid w:val="2C3297DB"/>
    <w:rsid w:val="2CC1BC93"/>
    <w:rsid w:val="2DAC02C1"/>
    <w:rsid w:val="2DBC83A0"/>
    <w:rsid w:val="2EA397E4"/>
    <w:rsid w:val="30D4BA4E"/>
    <w:rsid w:val="319CBCA9"/>
    <w:rsid w:val="31F84BF0"/>
    <w:rsid w:val="338E76E3"/>
    <w:rsid w:val="3414E909"/>
    <w:rsid w:val="358D9B33"/>
    <w:rsid w:val="359832A0"/>
    <w:rsid w:val="360D14D5"/>
    <w:rsid w:val="37697651"/>
    <w:rsid w:val="379DAB8E"/>
    <w:rsid w:val="3846F384"/>
    <w:rsid w:val="385A713A"/>
    <w:rsid w:val="39929125"/>
    <w:rsid w:val="3A2667BB"/>
    <w:rsid w:val="3A993E87"/>
    <w:rsid w:val="3AB9D70C"/>
    <w:rsid w:val="3B12E155"/>
    <w:rsid w:val="3BA33C3C"/>
    <w:rsid w:val="3BF1FBF3"/>
    <w:rsid w:val="3F312000"/>
    <w:rsid w:val="4065B269"/>
    <w:rsid w:val="4088564B"/>
    <w:rsid w:val="40CD1E5D"/>
    <w:rsid w:val="40FA48E4"/>
    <w:rsid w:val="42C5475D"/>
    <w:rsid w:val="42EB3D20"/>
    <w:rsid w:val="45C2C55B"/>
    <w:rsid w:val="46834D7E"/>
    <w:rsid w:val="46AF976C"/>
    <w:rsid w:val="46C5D757"/>
    <w:rsid w:val="4975BC91"/>
    <w:rsid w:val="49A9A9EF"/>
    <w:rsid w:val="4AD22427"/>
    <w:rsid w:val="4B446CC9"/>
    <w:rsid w:val="4B8ADEA6"/>
    <w:rsid w:val="4E122805"/>
    <w:rsid w:val="4EDA0031"/>
    <w:rsid w:val="4F11A4B8"/>
    <w:rsid w:val="4F665CCE"/>
    <w:rsid w:val="50572058"/>
    <w:rsid w:val="521B12C7"/>
    <w:rsid w:val="52971490"/>
    <w:rsid w:val="534515AE"/>
    <w:rsid w:val="53C43264"/>
    <w:rsid w:val="54F28FED"/>
    <w:rsid w:val="554CB9BB"/>
    <w:rsid w:val="56181395"/>
    <w:rsid w:val="565450CB"/>
    <w:rsid w:val="565E8942"/>
    <w:rsid w:val="58D0AA15"/>
    <w:rsid w:val="58D236DA"/>
    <w:rsid w:val="5B715D98"/>
    <w:rsid w:val="5C0AB3AD"/>
    <w:rsid w:val="5C961816"/>
    <w:rsid w:val="5DDB48D2"/>
    <w:rsid w:val="5E71C59B"/>
    <w:rsid w:val="60321B78"/>
    <w:rsid w:val="6063CFD3"/>
    <w:rsid w:val="61476087"/>
    <w:rsid w:val="64D25CA6"/>
    <w:rsid w:val="65578A64"/>
    <w:rsid w:val="6573F15F"/>
    <w:rsid w:val="66281463"/>
    <w:rsid w:val="6665039F"/>
    <w:rsid w:val="67B88C6A"/>
    <w:rsid w:val="6A4C5B08"/>
    <w:rsid w:val="6A959B80"/>
    <w:rsid w:val="6B8D8D42"/>
    <w:rsid w:val="6B9704B9"/>
    <w:rsid w:val="6C01AD43"/>
    <w:rsid w:val="6D8B4CBC"/>
    <w:rsid w:val="6E5E3683"/>
    <w:rsid w:val="6E7230BD"/>
    <w:rsid w:val="7009AD40"/>
    <w:rsid w:val="702F01EF"/>
    <w:rsid w:val="710AF1C9"/>
    <w:rsid w:val="7207519E"/>
    <w:rsid w:val="722B1C3B"/>
    <w:rsid w:val="7318A86F"/>
    <w:rsid w:val="7348E3C4"/>
    <w:rsid w:val="74547C26"/>
    <w:rsid w:val="75A5DE26"/>
    <w:rsid w:val="764AD9CA"/>
    <w:rsid w:val="7769C3A6"/>
    <w:rsid w:val="7A0871ED"/>
    <w:rsid w:val="7B30CD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E740E"/>
  <w15:chartTrackingRefBased/>
  <w15:docId w15:val="{FB88BA9A-CEF6-42A9-97C3-DA231EA6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8E"/>
    <w:rPr>
      <w:rFonts w:ascii="Aptos" w:hAnsi="Aptos"/>
      <w:sz w:val="24"/>
      <w:szCs w:val="24"/>
    </w:rPr>
  </w:style>
  <w:style w:type="paragraph" w:styleId="Heading1">
    <w:name w:val="heading 1"/>
    <w:basedOn w:val="Normal"/>
    <w:next w:val="Normal"/>
    <w:link w:val="Heading1Char"/>
    <w:uiPriority w:val="9"/>
    <w:qFormat/>
    <w:rsid w:val="008E75B1"/>
    <w:pPr>
      <w:spacing w:before="100" w:beforeAutospacing="1" w:after="100" w:afterAutospacing="1" w:line="240" w:lineRule="auto"/>
      <w:outlineLvl w:val="0"/>
    </w:pPr>
    <w:rPr>
      <w:rFonts w:eastAsia="Times New Roman" w:cs="Times New Roman"/>
      <w:b/>
      <w:bCs/>
      <w:kern w:val="0"/>
      <w:sz w:val="28"/>
      <w:lang w:eastAsia="en-GB"/>
      <w14:ligatures w14:val="none"/>
    </w:rPr>
  </w:style>
  <w:style w:type="paragraph" w:styleId="Heading2">
    <w:name w:val="heading 2"/>
    <w:basedOn w:val="Normal"/>
    <w:next w:val="Normal"/>
    <w:link w:val="Heading2Char"/>
    <w:uiPriority w:val="9"/>
    <w:unhideWhenUsed/>
    <w:qFormat/>
    <w:rsid w:val="000D6CC2"/>
    <w:pPr>
      <w:spacing w:before="100" w:beforeAutospacing="1" w:after="100" w:afterAutospacing="1" w:line="240" w:lineRule="auto"/>
      <w:outlineLvl w:val="1"/>
    </w:pPr>
    <w:rPr>
      <w:rFonts w:eastAsia="Times New Roman" w:cs="Times New Roman"/>
      <w:b/>
      <w:bCs/>
      <w:kern w:val="0"/>
      <w:lang w:eastAsia="en-GB"/>
      <w14:ligatures w14:val="none"/>
    </w:rPr>
  </w:style>
  <w:style w:type="paragraph" w:styleId="Heading3">
    <w:name w:val="heading 3"/>
    <w:basedOn w:val="Normal"/>
    <w:next w:val="Normal"/>
    <w:link w:val="Heading3Char"/>
    <w:uiPriority w:val="9"/>
    <w:unhideWhenUsed/>
    <w:qFormat/>
    <w:rsid w:val="00C96B87"/>
    <w:pPr>
      <w:outlineLvl w:val="2"/>
    </w:pPr>
    <w:rPr>
      <w:b/>
      <w:bCs/>
    </w:rPr>
  </w:style>
  <w:style w:type="paragraph" w:styleId="Heading4">
    <w:name w:val="heading 4"/>
    <w:basedOn w:val="Normal"/>
    <w:next w:val="Normal"/>
    <w:link w:val="Heading4Char"/>
    <w:uiPriority w:val="9"/>
    <w:semiHidden/>
    <w:unhideWhenUsed/>
    <w:qFormat/>
    <w:rsid w:val="008250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50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5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5B1"/>
    <w:rPr>
      <w:rFonts w:ascii="Aptos" w:eastAsia="Times New Roman" w:hAnsi="Aptos" w:cs="Times New Roman"/>
      <w:b/>
      <w:bCs/>
      <w:kern w:val="0"/>
      <w:sz w:val="28"/>
      <w:szCs w:val="24"/>
      <w:lang w:eastAsia="en-GB"/>
      <w14:ligatures w14:val="none"/>
    </w:rPr>
  </w:style>
  <w:style w:type="character" w:customStyle="1" w:styleId="Heading2Char">
    <w:name w:val="Heading 2 Char"/>
    <w:basedOn w:val="DefaultParagraphFont"/>
    <w:link w:val="Heading2"/>
    <w:uiPriority w:val="9"/>
    <w:rsid w:val="000D6CC2"/>
    <w:rPr>
      <w:rFonts w:ascii="Aptos" w:eastAsia="Times New Roman" w:hAnsi="Aptos" w:cs="Times New Roman"/>
      <w:b/>
      <w:bCs/>
      <w:kern w:val="0"/>
      <w:sz w:val="24"/>
      <w:szCs w:val="24"/>
      <w:lang w:eastAsia="en-GB"/>
      <w14:ligatures w14:val="none"/>
    </w:rPr>
  </w:style>
  <w:style w:type="character" w:customStyle="1" w:styleId="Heading3Char">
    <w:name w:val="Heading 3 Char"/>
    <w:basedOn w:val="DefaultParagraphFont"/>
    <w:link w:val="Heading3"/>
    <w:uiPriority w:val="9"/>
    <w:rsid w:val="00C96B87"/>
    <w:rPr>
      <w:rFonts w:ascii="Aptos" w:hAnsi="Aptos"/>
      <w:b/>
      <w:bCs/>
      <w:sz w:val="24"/>
      <w:szCs w:val="24"/>
    </w:rPr>
  </w:style>
  <w:style w:type="character" w:customStyle="1" w:styleId="Heading4Char">
    <w:name w:val="Heading 4 Char"/>
    <w:basedOn w:val="DefaultParagraphFont"/>
    <w:link w:val="Heading4"/>
    <w:uiPriority w:val="9"/>
    <w:semiHidden/>
    <w:rsid w:val="008250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50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5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0B7"/>
    <w:rPr>
      <w:rFonts w:eastAsiaTheme="majorEastAsia" w:cstheme="majorBidi"/>
      <w:color w:val="272727" w:themeColor="text1" w:themeTint="D8"/>
    </w:rPr>
  </w:style>
  <w:style w:type="paragraph" w:styleId="Title">
    <w:name w:val="Title"/>
    <w:basedOn w:val="Normal"/>
    <w:next w:val="Normal"/>
    <w:link w:val="TitleChar"/>
    <w:uiPriority w:val="10"/>
    <w:qFormat/>
    <w:rsid w:val="00825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0B7"/>
    <w:pPr>
      <w:spacing w:before="160"/>
      <w:jc w:val="center"/>
    </w:pPr>
    <w:rPr>
      <w:i/>
      <w:iCs/>
      <w:color w:val="404040" w:themeColor="text1" w:themeTint="BF"/>
    </w:rPr>
  </w:style>
  <w:style w:type="character" w:customStyle="1" w:styleId="QuoteChar">
    <w:name w:val="Quote Char"/>
    <w:basedOn w:val="DefaultParagraphFont"/>
    <w:link w:val="Quote"/>
    <w:uiPriority w:val="29"/>
    <w:rsid w:val="008250B7"/>
    <w:rPr>
      <w:i/>
      <w:iCs/>
      <w:color w:val="404040" w:themeColor="text1" w:themeTint="BF"/>
    </w:rPr>
  </w:style>
  <w:style w:type="paragraph" w:styleId="ListParagraph">
    <w:name w:val="List Paragraph"/>
    <w:basedOn w:val="Normal"/>
    <w:uiPriority w:val="34"/>
    <w:qFormat/>
    <w:rsid w:val="008250B7"/>
    <w:pPr>
      <w:ind w:left="720"/>
      <w:contextualSpacing/>
    </w:pPr>
  </w:style>
  <w:style w:type="character" w:styleId="IntenseEmphasis">
    <w:name w:val="Intense Emphasis"/>
    <w:basedOn w:val="DefaultParagraphFont"/>
    <w:uiPriority w:val="21"/>
    <w:qFormat/>
    <w:rsid w:val="008250B7"/>
    <w:rPr>
      <w:i/>
      <w:iCs/>
      <w:color w:val="2F5496" w:themeColor="accent1" w:themeShade="BF"/>
    </w:rPr>
  </w:style>
  <w:style w:type="paragraph" w:styleId="IntenseQuote">
    <w:name w:val="Intense Quote"/>
    <w:basedOn w:val="Normal"/>
    <w:next w:val="Normal"/>
    <w:link w:val="IntenseQuoteChar"/>
    <w:uiPriority w:val="30"/>
    <w:qFormat/>
    <w:rsid w:val="008250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50B7"/>
    <w:rPr>
      <w:i/>
      <w:iCs/>
      <w:color w:val="2F5496" w:themeColor="accent1" w:themeShade="BF"/>
    </w:rPr>
  </w:style>
  <w:style w:type="character" w:styleId="IntenseReference">
    <w:name w:val="Intense Reference"/>
    <w:basedOn w:val="DefaultParagraphFont"/>
    <w:uiPriority w:val="32"/>
    <w:qFormat/>
    <w:rsid w:val="008250B7"/>
    <w:rPr>
      <w:b/>
      <w:bCs/>
      <w:smallCaps/>
      <w:color w:val="2F5496" w:themeColor="accent1" w:themeShade="BF"/>
      <w:spacing w:val="5"/>
    </w:rPr>
  </w:style>
  <w:style w:type="paragraph" w:styleId="Header">
    <w:name w:val="header"/>
    <w:basedOn w:val="Normal"/>
    <w:link w:val="HeaderChar"/>
    <w:uiPriority w:val="99"/>
    <w:unhideWhenUsed/>
    <w:rsid w:val="004F3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FDA"/>
  </w:style>
  <w:style w:type="paragraph" w:styleId="Footer">
    <w:name w:val="footer"/>
    <w:basedOn w:val="Normal"/>
    <w:link w:val="FooterChar"/>
    <w:uiPriority w:val="99"/>
    <w:unhideWhenUsed/>
    <w:rsid w:val="004F3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FDA"/>
  </w:style>
  <w:style w:type="character" w:styleId="CommentReference">
    <w:name w:val="annotation reference"/>
    <w:basedOn w:val="DefaultParagraphFont"/>
    <w:uiPriority w:val="99"/>
    <w:semiHidden/>
    <w:unhideWhenUsed/>
    <w:rsid w:val="00235EE1"/>
    <w:rPr>
      <w:sz w:val="16"/>
      <w:szCs w:val="16"/>
    </w:rPr>
  </w:style>
  <w:style w:type="paragraph" w:styleId="CommentText">
    <w:name w:val="annotation text"/>
    <w:basedOn w:val="Normal"/>
    <w:link w:val="CommentTextChar"/>
    <w:uiPriority w:val="99"/>
    <w:unhideWhenUsed/>
    <w:rsid w:val="00235EE1"/>
    <w:pPr>
      <w:spacing w:line="240" w:lineRule="auto"/>
    </w:pPr>
    <w:rPr>
      <w:sz w:val="20"/>
      <w:szCs w:val="20"/>
    </w:rPr>
  </w:style>
  <w:style w:type="character" w:customStyle="1" w:styleId="CommentTextChar">
    <w:name w:val="Comment Text Char"/>
    <w:basedOn w:val="DefaultParagraphFont"/>
    <w:link w:val="CommentText"/>
    <w:uiPriority w:val="99"/>
    <w:rsid w:val="00235EE1"/>
    <w:rPr>
      <w:sz w:val="20"/>
      <w:szCs w:val="20"/>
    </w:rPr>
  </w:style>
  <w:style w:type="paragraph" w:styleId="CommentSubject">
    <w:name w:val="annotation subject"/>
    <w:basedOn w:val="CommentText"/>
    <w:next w:val="CommentText"/>
    <w:link w:val="CommentSubjectChar"/>
    <w:uiPriority w:val="99"/>
    <w:semiHidden/>
    <w:unhideWhenUsed/>
    <w:rsid w:val="00235EE1"/>
    <w:rPr>
      <w:b/>
      <w:bCs/>
    </w:rPr>
  </w:style>
  <w:style w:type="character" w:customStyle="1" w:styleId="CommentSubjectChar">
    <w:name w:val="Comment Subject Char"/>
    <w:basedOn w:val="CommentTextChar"/>
    <w:link w:val="CommentSubject"/>
    <w:uiPriority w:val="99"/>
    <w:semiHidden/>
    <w:rsid w:val="00235EE1"/>
    <w:rPr>
      <w:b/>
      <w:bCs/>
      <w:sz w:val="20"/>
      <w:szCs w:val="20"/>
    </w:rPr>
  </w:style>
  <w:style w:type="paragraph" w:styleId="Revision">
    <w:name w:val="Revision"/>
    <w:hidden/>
    <w:uiPriority w:val="99"/>
    <w:semiHidden/>
    <w:rsid w:val="002D6AF4"/>
    <w:pPr>
      <w:spacing w:after="0" w:line="240" w:lineRule="auto"/>
    </w:pPr>
  </w:style>
  <w:style w:type="paragraph" w:styleId="FootnoteText">
    <w:name w:val="footnote text"/>
    <w:basedOn w:val="Normal"/>
    <w:link w:val="FootnoteTextChar"/>
    <w:uiPriority w:val="99"/>
    <w:semiHidden/>
    <w:unhideWhenUsed/>
    <w:rsid w:val="005848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804"/>
    <w:rPr>
      <w:sz w:val="20"/>
      <w:szCs w:val="20"/>
    </w:rPr>
  </w:style>
  <w:style w:type="character" w:styleId="FootnoteReference">
    <w:name w:val="footnote reference"/>
    <w:basedOn w:val="DefaultParagraphFont"/>
    <w:uiPriority w:val="99"/>
    <w:semiHidden/>
    <w:unhideWhenUsed/>
    <w:rsid w:val="00584804"/>
    <w:rPr>
      <w:vertAlign w:val="superscript"/>
    </w:rPr>
  </w:style>
  <w:style w:type="paragraph" w:styleId="TOCHeading">
    <w:name w:val="TOC Heading"/>
    <w:basedOn w:val="Heading1"/>
    <w:next w:val="Normal"/>
    <w:uiPriority w:val="39"/>
    <w:unhideWhenUsed/>
    <w:qFormat/>
    <w:rsid w:val="00B15C3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B15C3E"/>
    <w:pPr>
      <w:spacing w:after="100"/>
    </w:pPr>
  </w:style>
  <w:style w:type="paragraph" w:styleId="TOC2">
    <w:name w:val="toc 2"/>
    <w:basedOn w:val="Normal"/>
    <w:next w:val="Normal"/>
    <w:autoRedefine/>
    <w:uiPriority w:val="39"/>
    <w:unhideWhenUsed/>
    <w:rsid w:val="00B15C3E"/>
    <w:pPr>
      <w:spacing w:after="100"/>
      <w:ind w:left="240"/>
    </w:pPr>
  </w:style>
  <w:style w:type="paragraph" w:styleId="TOC3">
    <w:name w:val="toc 3"/>
    <w:basedOn w:val="Normal"/>
    <w:next w:val="Normal"/>
    <w:autoRedefine/>
    <w:uiPriority w:val="39"/>
    <w:unhideWhenUsed/>
    <w:rsid w:val="00B15C3E"/>
    <w:pPr>
      <w:spacing w:after="100"/>
      <w:ind w:left="480"/>
    </w:pPr>
  </w:style>
  <w:style w:type="character" w:styleId="Hyperlink">
    <w:name w:val="Hyperlink"/>
    <w:basedOn w:val="DefaultParagraphFont"/>
    <w:uiPriority w:val="99"/>
    <w:unhideWhenUsed/>
    <w:rsid w:val="00B15C3E"/>
    <w:rPr>
      <w:color w:val="0563C1" w:themeColor="hyperlink"/>
      <w:u w:val="single"/>
    </w:rPr>
  </w:style>
  <w:style w:type="character" w:styleId="UnresolvedMention">
    <w:name w:val="Unresolved Mention"/>
    <w:basedOn w:val="DefaultParagraphFont"/>
    <w:uiPriority w:val="99"/>
    <w:semiHidden/>
    <w:unhideWhenUsed/>
    <w:rsid w:val="00F42EC8"/>
    <w:rPr>
      <w:color w:val="605E5C"/>
      <w:shd w:val="clear" w:color="auto" w:fill="E1DFDD"/>
    </w:rPr>
  </w:style>
  <w:style w:type="paragraph" w:styleId="EndnoteText">
    <w:name w:val="endnote text"/>
    <w:basedOn w:val="Normal"/>
    <w:link w:val="EndnoteTextChar"/>
    <w:uiPriority w:val="99"/>
    <w:semiHidden/>
    <w:unhideWhenUsed/>
    <w:rsid w:val="000026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26B6"/>
    <w:rPr>
      <w:rFonts w:ascii="Aptos" w:hAnsi="Aptos"/>
      <w:sz w:val="20"/>
      <w:szCs w:val="20"/>
    </w:rPr>
  </w:style>
  <w:style w:type="character" w:styleId="EndnoteReference">
    <w:name w:val="endnote reference"/>
    <w:basedOn w:val="DefaultParagraphFont"/>
    <w:uiPriority w:val="99"/>
    <w:semiHidden/>
    <w:unhideWhenUsed/>
    <w:rsid w:val="000026B6"/>
    <w:rPr>
      <w:vertAlign w:val="superscript"/>
    </w:rPr>
  </w:style>
  <w:style w:type="character" w:styleId="FollowedHyperlink">
    <w:name w:val="FollowedHyperlink"/>
    <w:basedOn w:val="DefaultParagraphFont"/>
    <w:uiPriority w:val="99"/>
    <w:semiHidden/>
    <w:unhideWhenUsed/>
    <w:rsid w:val="00D528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ex.org.uk/what-is-community-led-healt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_rels/endnotes.xml.rels><?xml version="1.0" encoding="UTF-8" standalone="yes"?>
<Relationships xmlns="http://schemas.openxmlformats.org/package/2006/relationships"><Relationship Id="rId1" Type="http://schemas.openxmlformats.org/officeDocument/2006/relationships/hyperlink" Target="https://www.gov.scot/binaries/content/documents/govscot/publications/strategy-plan/2025/06/scotlands-population-health-framework/documents/scotlands-population-health-framework-2025-2035/scotlands-population-health-framework-2025-2035/govscot%3Adocument/scotlands-population-health-framework-2025-2035.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tcas.sharepoint.com/sites/dc/le/Cardiovascular/1%20Strategy%20and%20planning/CHO%20Collaborative%20Survey%202025/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221522309711286"/>
          <c:y val="0.15277777777777779"/>
          <c:w val="0.43445866141732281"/>
          <c:h val="0.72409776902887135"/>
        </c:manualLayout>
      </c:layout>
      <c:pieChart>
        <c:varyColors val="1"/>
        <c:ser>
          <c:idx val="0"/>
          <c:order val="0"/>
          <c:tx>
            <c:strRef>
              <c:f>Sheet1!$B$2</c:f>
              <c:strCache>
                <c:ptCount val="1"/>
                <c:pt idx="0">
                  <c:v>Number</c:v>
                </c:pt>
              </c:strCache>
            </c:strRef>
          </c:tx>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D74C-4E94-9D72-24080EF52A4D}"/>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D74C-4E94-9D72-24080EF52A4D}"/>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D74C-4E94-9D72-24080EF52A4D}"/>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D74C-4E94-9D72-24080EF52A4D}"/>
              </c:ext>
            </c:extLst>
          </c:dPt>
          <c:dPt>
            <c:idx val="4"/>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D74C-4E94-9D72-24080EF52A4D}"/>
              </c:ext>
            </c:extLst>
          </c:dPt>
          <c:dLbls>
            <c:dLbl>
              <c:idx val="0"/>
              <c:spPr>
                <a:noFill/>
                <a:ln>
                  <a:noFill/>
                </a:ln>
                <a:effectLst/>
              </c:spPr>
              <c:txPr>
                <a:bodyPr rot="0" spcFirstLastPara="1" vertOverflow="ellipsis" vert="horz" wrap="square" anchor="ctr" anchorCtr="1"/>
                <a:lstStyle/>
                <a:p>
                  <a:pPr>
                    <a:defRPr sz="1400" b="1" i="0" u="none" strike="noStrike" kern="1200" spc="0" baseline="0">
                      <a:solidFill>
                        <a:schemeClr val="accent6"/>
                      </a:solidFill>
                      <a:latin typeface="Aptos" panose="020B0004020202020204" pitchFamily="34" charset="0"/>
                      <a:ea typeface="+mn-ea"/>
                      <a:cs typeface="+mn-cs"/>
                    </a:defRPr>
                  </a:pPr>
                  <a:endParaRPr lang="en-US"/>
                </a:p>
              </c:txPr>
              <c:dLblPos val="outEnd"/>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74C-4E94-9D72-24080EF52A4D}"/>
                </c:ext>
              </c:extLst>
            </c:dLbl>
            <c:dLbl>
              <c:idx val="1"/>
              <c:spPr>
                <a:noFill/>
                <a:ln>
                  <a:noFill/>
                </a:ln>
                <a:effectLst/>
              </c:spPr>
              <c:txPr>
                <a:bodyPr rot="0" spcFirstLastPara="1" vertOverflow="ellipsis" vert="horz" wrap="square" anchor="ctr" anchorCtr="1"/>
                <a:lstStyle/>
                <a:p>
                  <a:pPr>
                    <a:defRPr sz="1400" b="1" i="0" u="none" strike="noStrike" kern="1200" spc="0" baseline="0">
                      <a:solidFill>
                        <a:schemeClr val="accent5"/>
                      </a:solidFill>
                      <a:latin typeface="Aptos" panose="020B0004020202020204" pitchFamily="34" charset="0"/>
                      <a:ea typeface="+mn-ea"/>
                      <a:cs typeface="+mn-cs"/>
                    </a:defRPr>
                  </a:pPr>
                  <a:endParaRPr lang="en-US"/>
                </a:p>
              </c:txPr>
              <c:dLblPos val="outEnd"/>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74C-4E94-9D72-24080EF52A4D}"/>
                </c:ext>
              </c:extLst>
            </c:dLbl>
            <c:dLbl>
              <c:idx val="2"/>
              <c:spPr>
                <a:noFill/>
                <a:ln>
                  <a:noFill/>
                </a:ln>
                <a:effectLst/>
              </c:spPr>
              <c:txPr>
                <a:bodyPr rot="0" spcFirstLastPara="1" vertOverflow="ellipsis" vert="horz" wrap="square" anchor="ctr" anchorCtr="1"/>
                <a:lstStyle/>
                <a:p>
                  <a:pPr>
                    <a:defRPr sz="1400" b="1" i="0" u="none" strike="noStrike" kern="1200" spc="0" baseline="0">
                      <a:solidFill>
                        <a:schemeClr val="accent4"/>
                      </a:solidFill>
                      <a:latin typeface="Aptos" panose="020B0004020202020204" pitchFamily="34" charset="0"/>
                      <a:ea typeface="+mn-ea"/>
                      <a:cs typeface="+mn-cs"/>
                    </a:defRPr>
                  </a:pPr>
                  <a:endParaRPr lang="en-US"/>
                </a:p>
              </c:txPr>
              <c:dLblPos val="outEnd"/>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74C-4E94-9D72-24080EF52A4D}"/>
                </c:ext>
              </c:extLst>
            </c:dLbl>
            <c:dLbl>
              <c:idx val="3"/>
              <c:spPr>
                <a:noFill/>
                <a:ln>
                  <a:noFill/>
                </a:ln>
                <a:effectLst/>
              </c:spPr>
              <c:txPr>
                <a:bodyPr rot="0" spcFirstLastPara="1" vertOverflow="ellipsis" vert="horz" wrap="square" anchor="ctr" anchorCtr="1"/>
                <a:lstStyle/>
                <a:p>
                  <a:pPr>
                    <a:defRPr sz="1400" b="1" i="0" u="none" strike="noStrike" kern="1200" spc="0" baseline="0">
                      <a:solidFill>
                        <a:schemeClr val="accent6">
                          <a:lumMod val="60000"/>
                        </a:schemeClr>
                      </a:solidFill>
                      <a:latin typeface="Aptos" panose="020B0004020202020204" pitchFamily="34" charset="0"/>
                      <a:ea typeface="+mn-ea"/>
                      <a:cs typeface="+mn-cs"/>
                    </a:defRPr>
                  </a:pPr>
                  <a:endParaRPr lang="en-US"/>
                </a:p>
              </c:txPr>
              <c:dLblPos val="outEnd"/>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74C-4E94-9D72-24080EF52A4D}"/>
                </c:ext>
              </c:extLst>
            </c:dLbl>
            <c:dLbl>
              <c:idx val="4"/>
              <c:spPr>
                <a:noFill/>
                <a:ln>
                  <a:noFill/>
                </a:ln>
                <a:effectLst/>
              </c:spPr>
              <c:txPr>
                <a:bodyPr rot="0" spcFirstLastPara="1" vertOverflow="ellipsis" vert="horz" wrap="square" anchor="ctr" anchorCtr="1"/>
                <a:lstStyle/>
                <a:p>
                  <a:pPr>
                    <a:defRPr sz="1400" b="1" i="0" u="none" strike="noStrike" kern="1200" spc="0" baseline="0">
                      <a:solidFill>
                        <a:schemeClr val="accent5">
                          <a:lumMod val="60000"/>
                        </a:schemeClr>
                      </a:solidFill>
                      <a:latin typeface="Aptos" panose="020B0004020202020204" pitchFamily="34" charset="0"/>
                      <a:ea typeface="+mn-ea"/>
                      <a:cs typeface="+mn-cs"/>
                    </a:defRPr>
                  </a:pPr>
                  <a:endParaRPr lang="en-US"/>
                </a:p>
              </c:txPr>
              <c:dLblPos val="outEnd"/>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74C-4E94-9D72-24080EF52A4D}"/>
                </c:ext>
              </c:extLst>
            </c:dLbl>
            <c:spPr>
              <a:noFill/>
              <a:ln>
                <a:noFill/>
              </a:ln>
              <a:effectLst/>
            </c:spPr>
            <c:dLblPos val="outEnd"/>
            <c:showLegendKey val="1"/>
            <c:showVal val="0"/>
            <c:showCatName val="0"/>
            <c:showSerName val="0"/>
            <c:showPercent val="1"/>
            <c:showBubbleSize val="0"/>
            <c:separator>
</c:separator>
            <c:showLeaderLines val="0"/>
            <c:extLst>
              <c:ext xmlns:c15="http://schemas.microsoft.com/office/drawing/2012/chart" uri="{CE6537A1-D6FC-4f65-9D91-7224C49458BB}"/>
            </c:extLst>
          </c:dLbls>
          <c:cat>
            <c:strRef>
              <c:f>Sheet1!$A$3:$A$7</c:f>
              <c:strCache>
                <c:ptCount val="5"/>
                <c:pt idx="0">
                  <c:v>Micro (Less than £100k / Less than 2 FTE staff)</c:v>
                </c:pt>
                <c:pt idx="1">
                  <c:v>Small (£100k - £250k / 3-10 FTE staff)</c:v>
                </c:pt>
                <c:pt idx="2">
                  <c:v>Medium (£250k - £500k / 11 -20 FTE staff)</c:v>
                </c:pt>
                <c:pt idx="3">
                  <c:v>Large (£500k - £1m / 21-50 FTE staff)</c:v>
                </c:pt>
                <c:pt idx="4">
                  <c:v>Regional / National (More than £1m / 21-50 FTE staff)</c:v>
                </c:pt>
              </c:strCache>
            </c:strRef>
          </c:cat>
          <c:val>
            <c:numRef>
              <c:f>Sheet1!$B$3:$B$7</c:f>
              <c:numCache>
                <c:formatCode>General</c:formatCode>
                <c:ptCount val="5"/>
                <c:pt idx="0">
                  <c:v>18</c:v>
                </c:pt>
                <c:pt idx="1">
                  <c:v>18</c:v>
                </c:pt>
                <c:pt idx="2">
                  <c:v>15</c:v>
                </c:pt>
                <c:pt idx="3">
                  <c:v>9</c:v>
                </c:pt>
                <c:pt idx="4">
                  <c:v>7</c:v>
                </c:pt>
              </c:numCache>
            </c:numRef>
          </c:val>
          <c:extLst>
            <c:ext xmlns:c16="http://schemas.microsoft.com/office/drawing/2014/chart" uri="{C3380CC4-5D6E-409C-BE32-E72D297353CC}">
              <c16:uniqueId val="{0000000A-D74C-4E94-9D72-24080EF52A4D}"/>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3.0555555555555555E-2"/>
          <c:y val="4.0229013473196545E-2"/>
          <c:w val="0.34385825046030982"/>
          <c:h val="0.91502558686044599"/>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latin typeface="Aptos" panose="020B00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9"/>
              <c:tx>
                <c:rich>
                  <a:bodyPr/>
                  <a:lstStyle/>
                  <a:p>
                    <a:fld id="{674E32E1-A490-4865-BE5E-D47C6EA1C989}" type="VALUE">
                      <a:rPr lang="en-US"/>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F29-4A5A-9E5C-26B49929668D}"/>
                </c:ext>
              </c:extLst>
            </c:dLbl>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Aptos" panose="020B00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Sheet1!$A$10:$A$22</c:f>
              <c:strCache>
                <c:ptCount val="13"/>
                <c:pt idx="0">
                  <c:v>NHS Ayrshire &amp; Arran</c:v>
                </c:pt>
                <c:pt idx="1">
                  <c:v>NHS Borders</c:v>
                </c:pt>
                <c:pt idx="2">
                  <c:v>NHS Dumfries &amp; Galloway</c:v>
                </c:pt>
                <c:pt idx="3">
                  <c:v>NHS Fife NHS Forth Valley</c:v>
                </c:pt>
                <c:pt idx="4">
                  <c:v>NHS Grampian</c:v>
                </c:pt>
                <c:pt idx="5">
                  <c:v>NHS Greater Glasgow &amp; Clyde</c:v>
                </c:pt>
                <c:pt idx="6">
                  <c:v>NHS Highland</c:v>
                </c:pt>
                <c:pt idx="7">
                  <c:v>NHS Lanarkshire</c:v>
                </c:pt>
                <c:pt idx="8">
                  <c:v>NHS Lothian</c:v>
                </c:pt>
                <c:pt idx="9">
                  <c:v>NHS Orkney</c:v>
                </c:pt>
                <c:pt idx="10">
                  <c:v>NHS Shetland</c:v>
                </c:pt>
                <c:pt idx="11">
                  <c:v>NHS Tayside</c:v>
                </c:pt>
                <c:pt idx="12">
                  <c:v>NHS Western Isles</c:v>
                </c:pt>
              </c:strCache>
            </c:strRef>
          </c:cat>
          <c:val>
            <c:numRef>
              <c:f>Sheet1!$B$10:$B$22</c:f>
              <c:numCache>
                <c:formatCode>General</c:formatCode>
                <c:ptCount val="13"/>
                <c:pt idx="0">
                  <c:v>14</c:v>
                </c:pt>
                <c:pt idx="1">
                  <c:v>5</c:v>
                </c:pt>
                <c:pt idx="2">
                  <c:v>5</c:v>
                </c:pt>
                <c:pt idx="3">
                  <c:v>7</c:v>
                </c:pt>
                <c:pt idx="4">
                  <c:v>8</c:v>
                </c:pt>
                <c:pt idx="5">
                  <c:v>20</c:v>
                </c:pt>
                <c:pt idx="6">
                  <c:v>9</c:v>
                </c:pt>
                <c:pt idx="7">
                  <c:v>19</c:v>
                </c:pt>
                <c:pt idx="8">
                  <c:v>22</c:v>
                </c:pt>
                <c:pt idx="9">
                  <c:v>4</c:v>
                </c:pt>
                <c:pt idx="10">
                  <c:v>3</c:v>
                </c:pt>
                <c:pt idx="11">
                  <c:v>7</c:v>
                </c:pt>
                <c:pt idx="12">
                  <c:v>4</c:v>
                </c:pt>
              </c:numCache>
            </c:numRef>
          </c:val>
          <c:extLst>
            <c:ext xmlns:c16="http://schemas.microsoft.com/office/drawing/2014/chart" uri="{C3380CC4-5D6E-409C-BE32-E72D297353CC}">
              <c16:uniqueId val="{00000000-DAD6-44FD-9666-5DC7A2AFFE37}"/>
            </c:ext>
          </c:extLst>
        </c:ser>
        <c:dLbls>
          <c:dLblPos val="outEnd"/>
          <c:showLegendKey val="0"/>
          <c:showVal val="1"/>
          <c:showCatName val="0"/>
          <c:showSerName val="0"/>
          <c:showPercent val="0"/>
          <c:showBubbleSize val="0"/>
        </c:dLbls>
        <c:gapWidth val="182"/>
        <c:axId val="1260747791"/>
        <c:axId val="1260749231"/>
      </c:barChart>
      <c:catAx>
        <c:axId val="1260747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1260749231"/>
        <c:crosses val="autoZero"/>
        <c:auto val="1"/>
        <c:lblAlgn val="ctr"/>
        <c:lblOffset val="100"/>
        <c:noMultiLvlLbl val="0"/>
      </c:catAx>
      <c:valAx>
        <c:axId val="12607492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Aptos" panose="020B0004020202020204" pitchFamily="34" charset="0"/>
                <a:ea typeface="+mn-ea"/>
                <a:cs typeface="+mn-cs"/>
              </a:defRPr>
            </a:pPr>
            <a:endParaRPr lang="en-US"/>
          </a:p>
        </c:txPr>
        <c:crossAx val="12607477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latin typeface="Aptos" panose="020B00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d582d9-cc8b-4f34-8b0d-ba16a112ad57">
      <Terms xmlns="http://schemas.microsoft.com/office/infopath/2007/PartnerControls"/>
    </lcf76f155ced4ddcb4097134ff3c332f>
    <TaxCatchAll xmlns="ca756b87-b080-4215-b8ee-1a6e4f475d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8B02BD40DC14E84B391EC1C9ABF42" ma:contentTypeVersion="12" ma:contentTypeDescription="Create a new document." ma:contentTypeScope="" ma:versionID="283186e17999a59c73565aee0d9691e0">
  <xsd:schema xmlns:xsd="http://www.w3.org/2001/XMLSchema" xmlns:xs="http://www.w3.org/2001/XMLSchema" xmlns:p="http://schemas.microsoft.com/office/2006/metadata/properties" xmlns:ns2="17d582d9-cc8b-4f34-8b0d-ba16a112ad57" xmlns:ns3="ca756b87-b080-4215-b8ee-1a6e4f475d24" targetNamespace="http://schemas.microsoft.com/office/2006/metadata/properties" ma:root="true" ma:fieldsID="a477aef5ec9d75939a028edc21a4263e" ns2:_="" ns3:_="">
    <xsd:import namespace="17d582d9-cc8b-4f34-8b0d-ba16a112ad57"/>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2d9-cc8b-4f34-8b0d-ba16a112a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931B0-77B4-432D-8F8C-DD02F1B5D38F}">
  <ds:schemaRefs>
    <ds:schemaRef ds:uri="http://schemas.openxmlformats.org/officeDocument/2006/bibliography"/>
  </ds:schemaRefs>
</ds:datastoreItem>
</file>

<file path=customXml/itemProps2.xml><?xml version="1.0" encoding="utf-8"?>
<ds:datastoreItem xmlns:ds="http://schemas.openxmlformats.org/officeDocument/2006/customXml" ds:itemID="{6E71B5CE-7711-4DED-A694-7A38B4C57465}">
  <ds:schemaRefs>
    <ds:schemaRef ds:uri="http://schemas.microsoft.com/office/2006/metadata/properties"/>
    <ds:schemaRef ds:uri="http://schemas.microsoft.com/office/infopath/2007/PartnerControls"/>
    <ds:schemaRef ds:uri="17d582d9-cc8b-4f34-8b0d-ba16a112ad57"/>
    <ds:schemaRef ds:uri="ca756b87-b080-4215-b8ee-1a6e4f475d24"/>
  </ds:schemaRefs>
</ds:datastoreItem>
</file>

<file path=customXml/itemProps3.xml><?xml version="1.0" encoding="utf-8"?>
<ds:datastoreItem xmlns:ds="http://schemas.openxmlformats.org/officeDocument/2006/customXml" ds:itemID="{E74A64EE-0E09-45F8-9492-D55DB5491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2d9-cc8b-4f34-8b0d-ba16a112ad57"/>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DD77F-46A0-4CFE-A707-C865D693F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6858</Words>
  <Characters>39094</Characters>
  <Application>Microsoft Office Word</Application>
  <DocSecurity>4</DocSecurity>
  <Lines>325</Lines>
  <Paragraphs>91</Paragraphs>
  <ScaleCrop>false</ScaleCrop>
  <Company/>
  <LinksUpToDate>false</LinksUpToDate>
  <CharactersWithSpaces>45861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Bruce</dc:creator>
  <cp:keywords/>
  <dc:description/>
  <cp:lastModifiedBy>Paul Nelis</cp:lastModifiedBy>
  <cp:revision>2</cp:revision>
  <dcterms:created xsi:type="dcterms:W3CDTF">2026-08-21T13:27:00Z</dcterms:created>
  <dcterms:modified xsi:type="dcterms:W3CDTF">2026-08-21T13:27:00Z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0x0101009F08B02BD40DC14E84B391EC1C9ABF42</vt:lpwstr>
  </property>
  <property fmtid="{D5CDD505-2E9C-101B-9397-08002B2CF9AE}" pid="3" name="MediaServiceImageTags">
    <vt:lpwstr/>
  </property>
</Properties>
</file>