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2B477" w14:textId="4FACE60C" w:rsidR="00D077E9" w:rsidRPr="00500EE3" w:rsidRDefault="00C24B1A" w:rsidP="006578EC">
      <w:pPr>
        <w:spacing w:after="240"/>
      </w:pPr>
      <w:bookmarkStart w:id="0" w:name="_Hlk131412455"/>
      <w:bookmarkEnd w:id="0"/>
      <w:r w:rsidRPr="00500EE3">
        <w:rPr>
          <w:noProof/>
        </w:rPr>
        <w:drawing>
          <wp:anchor distT="0" distB="0" distL="114300" distR="114300" simplePos="0" relativeHeight="251658241" behindDoc="1" locked="0" layoutInCell="1" allowOverlap="1" wp14:anchorId="7D6DB68D" wp14:editId="20196D1A">
            <wp:simplePos x="0" y="0"/>
            <wp:positionH relativeFrom="margin">
              <wp:posOffset>-2664460</wp:posOffset>
            </wp:positionH>
            <wp:positionV relativeFrom="paragraph">
              <wp:posOffset>-927417</wp:posOffset>
            </wp:positionV>
            <wp:extent cx="12350045" cy="6946900"/>
            <wp:effectExtent l="0" t="0" r="0" b="635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2350045" cy="6946900"/>
                    </a:xfrm>
                    <a:prstGeom prst="rect">
                      <a:avLst/>
                    </a:prstGeom>
                  </pic:spPr>
                </pic:pic>
              </a:graphicData>
            </a:graphic>
            <wp14:sizeRelH relativeFrom="margin">
              <wp14:pctWidth>0</wp14:pctWidth>
            </wp14:sizeRelH>
            <wp14:sizeRelV relativeFrom="margin">
              <wp14:pctHeight>0</wp14:pctHeight>
            </wp14:sizeRelV>
          </wp:anchor>
        </w:drawing>
      </w:r>
    </w:p>
    <w:p w14:paraId="3DF8AFB2" w14:textId="77777777" w:rsidR="00020B72" w:rsidRDefault="00393DD9" w:rsidP="00130BDF">
      <w:pPr>
        <w:spacing w:line="240" w:lineRule="auto"/>
      </w:pPr>
      <w:bookmarkStart w:id="1" w:name="_Hlk131412453"/>
      <w:bookmarkEnd w:id="1"/>
      <w:r w:rsidRPr="00500EE3">
        <w:rPr>
          <w:noProof/>
        </w:rPr>
        <mc:AlternateContent>
          <mc:Choice Requires="wps">
            <w:drawing>
              <wp:anchor distT="0" distB="0" distL="114300" distR="114300" simplePos="0" relativeHeight="251658243" behindDoc="0" locked="0" layoutInCell="1" allowOverlap="1" wp14:anchorId="595F8914" wp14:editId="2573F9A1">
                <wp:simplePos x="0" y="0"/>
                <wp:positionH relativeFrom="margin">
                  <wp:align>left</wp:align>
                </wp:positionH>
                <wp:positionV relativeFrom="paragraph">
                  <wp:posOffset>5801995</wp:posOffset>
                </wp:positionV>
                <wp:extent cx="6400281" cy="2762250"/>
                <wp:effectExtent l="0" t="0" r="19685" b="19050"/>
                <wp:wrapNone/>
                <wp:docPr id="11" name="Text Box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00281" cy="2762250"/>
                        </a:xfrm>
                        <a:prstGeom prst="rect">
                          <a:avLst/>
                        </a:prstGeom>
                        <a:solidFill>
                          <a:srgbClr val="800080"/>
                        </a:solidFill>
                        <a:ln w="6350">
                          <a:solidFill>
                            <a:srgbClr val="800080"/>
                          </a:solidFill>
                        </a:ln>
                      </wps:spPr>
                      <wps:txbx>
                        <w:txbxContent>
                          <w:p w14:paraId="7EA79F19" w14:textId="77777777" w:rsidR="00020B72" w:rsidRPr="00020B72" w:rsidRDefault="00020B72" w:rsidP="00020B72">
                            <w:pPr>
                              <w:rPr>
                                <w:rFonts w:eastAsia="Calibri" w:cs="Arial"/>
                                <w:b/>
                                <w:color w:val="FFFFFF" w:themeColor="background1"/>
                                <w:sz w:val="52"/>
                                <w:szCs w:val="52"/>
                              </w:rPr>
                            </w:pPr>
                            <w:r w:rsidRPr="00020B72">
                              <w:rPr>
                                <w:rFonts w:eastAsia="Calibri" w:cs="Arial"/>
                                <w:b/>
                                <w:color w:val="FFFFFF" w:themeColor="background1"/>
                                <w:sz w:val="52"/>
                                <w:szCs w:val="52"/>
                              </w:rPr>
                              <w:t>“A real, grown up conversation”:</w:t>
                            </w:r>
                          </w:p>
                          <w:p w14:paraId="15713832" w14:textId="7C830337" w:rsidR="00020B72" w:rsidRDefault="00A60B71" w:rsidP="00020B72">
                            <w:pPr>
                              <w:spacing w:after="120"/>
                              <w:rPr>
                                <w:rFonts w:eastAsia="Calibri" w:cs="Arial"/>
                                <w:b/>
                                <w:color w:val="FFFFFF" w:themeColor="background1"/>
                                <w:sz w:val="52"/>
                                <w:szCs w:val="52"/>
                              </w:rPr>
                            </w:pPr>
                            <w:r>
                              <w:rPr>
                                <w:rFonts w:eastAsia="Calibri" w:cs="Arial"/>
                                <w:b/>
                                <w:color w:val="FFFFFF" w:themeColor="background1"/>
                                <w:sz w:val="52"/>
                                <w:szCs w:val="52"/>
                              </w:rPr>
                              <w:t>R</w:t>
                            </w:r>
                            <w:r w:rsidR="00020B72" w:rsidRPr="00020B72">
                              <w:rPr>
                                <w:rFonts w:eastAsia="Calibri" w:cs="Arial"/>
                                <w:b/>
                                <w:color w:val="FFFFFF" w:themeColor="background1"/>
                                <w:sz w:val="52"/>
                                <w:szCs w:val="52"/>
                              </w:rPr>
                              <w:t>esearch on health and social care in Scotland</w:t>
                            </w:r>
                          </w:p>
                          <w:p w14:paraId="6DA875FA" w14:textId="71276FFE" w:rsidR="00020B72" w:rsidRPr="00020B72" w:rsidRDefault="00CB3AC1" w:rsidP="00020B72">
                            <w:pPr>
                              <w:spacing w:after="360"/>
                              <w:rPr>
                                <w:rFonts w:eastAsia="Calibri" w:cs="Arial"/>
                                <w:b/>
                                <w:color w:val="FFFFFF" w:themeColor="background1"/>
                                <w:sz w:val="52"/>
                                <w:szCs w:val="52"/>
                              </w:rPr>
                            </w:pPr>
                            <w:r w:rsidRPr="00EC2D18">
                              <w:rPr>
                                <w:rFonts w:eastAsia="Calibri" w:cs="Arial"/>
                                <w:b/>
                                <w:color w:val="FFFFFF" w:themeColor="background1"/>
                                <w:sz w:val="52"/>
                                <w:szCs w:val="52"/>
                              </w:rPr>
                              <w:t>ALLIANCE response</w:t>
                            </w:r>
                          </w:p>
                          <w:p w14:paraId="588D111B" w14:textId="42A4171E" w:rsidR="003777A6" w:rsidRDefault="006A0C2A">
                            <w:r>
                              <w:rPr>
                                <w:rFonts w:eastAsia="Calibri" w:cs="Arial"/>
                                <w:b/>
                                <w:color w:val="FFFFFF" w:themeColor="background1"/>
                                <w:sz w:val="56"/>
                                <w:szCs w:val="56"/>
                              </w:rPr>
                              <w:t>21</w:t>
                            </w:r>
                            <w:r w:rsidR="0096631D">
                              <w:rPr>
                                <w:rFonts w:eastAsia="Calibri" w:cs="Arial"/>
                                <w:b/>
                                <w:color w:val="FFFFFF" w:themeColor="background1"/>
                                <w:sz w:val="56"/>
                                <w:szCs w:val="56"/>
                              </w:rPr>
                              <w:t xml:space="preserve"> </w:t>
                            </w:r>
                            <w:r>
                              <w:rPr>
                                <w:rFonts w:eastAsia="Calibri" w:cs="Arial"/>
                                <w:b/>
                                <w:color w:val="FFFFFF" w:themeColor="background1"/>
                                <w:sz w:val="56"/>
                                <w:szCs w:val="56"/>
                              </w:rPr>
                              <w:t>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5F8914" id="_x0000_t202" coordsize="21600,21600" o:spt="202" path="m,l,21600r21600,l21600,xe">
                <v:stroke joinstyle="miter"/>
                <v:path gradientshapeok="t" o:connecttype="rect"/>
              </v:shapetype>
              <v:shape id="Text Box 11" o:spid="_x0000_s1026" type="#_x0000_t202" alt="&quot;&quot;" style="position:absolute;margin-left:0;margin-top:456.85pt;width:503.95pt;height:217.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" fillcolor="purple" strokecolor="purple" strokeweight=".5pt">
                <v:textbox>
                  <w:txbxContent>
                    <w:p w14:paraId="7EA79F19" w14:textId="77777777" w:rsidR="00020B72" w:rsidRPr="00020B72" w:rsidRDefault="00020B72" w:rsidP="00020B72">
                      <w:pPr>
                        <w:rPr>
                          <w:rFonts w:eastAsia="Calibri" w:cs="Arial"/>
                          <w:b/>
                          <w:color w:val="FFFFFF" w:themeColor="background1"/>
                          <w:sz w:val="52"/>
                          <w:szCs w:val="52"/>
                        </w:rPr>
                      </w:pPr>
                      <w:r w:rsidRPr="00020B72">
                        <w:rPr>
                          <w:rFonts w:eastAsia="Calibri" w:cs="Arial"/>
                          <w:b/>
                          <w:color w:val="FFFFFF" w:themeColor="background1"/>
                          <w:sz w:val="52"/>
                          <w:szCs w:val="52"/>
                        </w:rPr>
                        <w:t>“A real, grown up conversation”:</w:t>
                      </w:r>
                    </w:p>
                    <w:p w14:paraId="15713832" w14:textId="7C830337" w:rsidR="00020B72" w:rsidRDefault="00A60B71" w:rsidP="00020B72">
                      <w:pPr>
                        <w:spacing w:after="120"/>
                        <w:rPr>
                          <w:rFonts w:eastAsia="Calibri" w:cs="Arial"/>
                          <w:b/>
                          <w:color w:val="FFFFFF" w:themeColor="background1"/>
                          <w:sz w:val="52"/>
                          <w:szCs w:val="52"/>
                        </w:rPr>
                      </w:pPr>
                      <w:r>
                        <w:rPr>
                          <w:rFonts w:eastAsia="Calibri" w:cs="Arial"/>
                          <w:b/>
                          <w:color w:val="FFFFFF" w:themeColor="background1"/>
                          <w:sz w:val="52"/>
                          <w:szCs w:val="52"/>
                        </w:rPr>
                        <w:t>R</w:t>
                      </w:r>
                      <w:r w:rsidR="00020B72" w:rsidRPr="00020B72">
                        <w:rPr>
                          <w:rFonts w:eastAsia="Calibri" w:cs="Arial"/>
                          <w:b/>
                          <w:color w:val="FFFFFF" w:themeColor="background1"/>
                          <w:sz w:val="52"/>
                          <w:szCs w:val="52"/>
                        </w:rPr>
                        <w:t>esearch on health and social care in Scotland</w:t>
                      </w:r>
                    </w:p>
                    <w:p w14:paraId="6DA875FA" w14:textId="71276FFE" w:rsidR="00020B72" w:rsidRPr="00020B72" w:rsidRDefault="00CB3AC1" w:rsidP="00020B72">
                      <w:pPr>
                        <w:spacing w:after="360"/>
                        <w:rPr>
                          <w:rFonts w:eastAsia="Calibri" w:cs="Arial"/>
                          <w:b/>
                          <w:color w:val="FFFFFF" w:themeColor="background1"/>
                          <w:sz w:val="52"/>
                          <w:szCs w:val="52"/>
                        </w:rPr>
                      </w:pPr>
                      <w:r w:rsidRPr="00EC2D18">
                        <w:rPr>
                          <w:rFonts w:eastAsia="Calibri" w:cs="Arial"/>
                          <w:b/>
                          <w:color w:val="FFFFFF" w:themeColor="background1"/>
                          <w:sz w:val="52"/>
                          <w:szCs w:val="52"/>
                        </w:rPr>
                        <w:t>ALLIANCE response</w:t>
                      </w:r>
                    </w:p>
                    <w:p w14:paraId="588D111B" w14:textId="42A4171E" w:rsidR="003777A6" w:rsidRDefault="006A0C2A">
                      <w:r>
                        <w:rPr>
                          <w:rFonts w:eastAsia="Calibri" w:cs="Arial"/>
                          <w:b/>
                          <w:color w:val="FFFFFF" w:themeColor="background1"/>
                          <w:sz w:val="56"/>
                          <w:szCs w:val="56"/>
                        </w:rPr>
                        <w:t>21</w:t>
                      </w:r>
                      <w:r w:rsidR="0096631D">
                        <w:rPr>
                          <w:rFonts w:eastAsia="Calibri" w:cs="Arial"/>
                          <w:b/>
                          <w:color w:val="FFFFFF" w:themeColor="background1"/>
                          <w:sz w:val="56"/>
                          <w:szCs w:val="56"/>
                        </w:rPr>
                        <w:t xml:space="preserve"> </w:t>
                      </w:r>
                      <w:r>
                        <w:rPr>
                          <w:rFonts w:eastAsia="Calibri" w:cs="Arial"/>
                          <w:b/>
                          <w:color w:val="FFFFFF" w:themeColor="background1"/>
                          <w:sz w:val="56"/>
                          <w:szCs w:val="56"/>
                        </w:rPr>
                        <w:t>October 2026</w:t>
                      </w:r>
                    </w:p>
                  </w:txbxContent>
                </v:textbox>
                <w10:wrap anchorx="margin"/>
              </v:shape>
            </w:pict>
          </mc:Fallback>
        </mc:AlternateContent>
      </w:r>
      <w:r w:rsidRPr="00500EE3">
        <w:rPr>
          <w:noProof/>
        </w:rPr>
        <w:drawing>
          <wp:anchor distT="0" distB="0" distL="114300" distR="114300" simplePos="0" relativeHeight="251658244" behindDoc="0" locked="0" layoutInCell="1" allowOverlap="1" wp14:anchorId="3B3186F6" wp14:editId="3B1DA11A">
            <wp:simplePos x="0" y="0"/>
            <wp:positionH relativeFrom="column">
              <wp:posOffset>429029</wp:posOffset>
            </wp:positionH>
            <wp:positionV relativeFrom="paragraph">
              <wp:posOffset>3878580</wp:posOffset>
            </wp:positionV>
            <wp:extent cx="1541780" cy="1962150"/>
            <wp:effectExtent l="0" t="0" r="0" b="0"/>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541780" cy="1962150"/>
                    </a:xfrm>
                    <a:prstGeom prst="rect">
                      <a:avLst/>
                    </a:prstGeom>
                  </pic:spPr>
                </pic:pic>
              </a:graphicData>
            </a:graphic>
          </wp:anchor>
        </w:drawing>
      </w:r>
      <w:r w:rsidRPr="00500EE3">
        <w:rPr>
          <w:noProof/>
        </w:rPr>
        <mc:AlternateContent>
          <mc:Choice Requires="wpg">
            <w:drawing>
              <wp:anchor distT="0" distB="0" distL="228600" distR="228600" simplePos="0" relativeHeight="251658242" behindDoc="1" locked="0" layoutInCell="1" allowOverlap="1" wp14:anchorId="33A7D408" wp14:editId="5E84DB35">
                <wp:simplePos x="0" y="0"/>
                <wp:positionH relativeFrom="margin">
                  <wp:posOffset>-27940</wp:posOffset>
                </wp:positionH>
                <wp:positionV relativeFrom="margin">
                  <wp:posOffset>1565275</wp:posOffset>
                </wp:positionV>
                <wp:extent cx="2501900" cy="8133080"/>
                <wp:effectExtent l="0" t="0" r="0" b="1270"/>
                <wp:wrapSquare wrapText="bothSides"/>
                <wp:docPr id="201" name="Group 2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501900" cy="8133080"/>
                          <a:chOff x="0" y="1593529"/>
                          <a:chExt cx="2501900" cy="7538663"/>
                        </a:xfrm>
                      </wpg:grpSpPr>
                      <wps:wsp>
                        <wps:cNvPr id="202" name="Rectangle 202"/>
                        <wps:cNvSpPr/>
                        <wps:spPr>
                          <a:xfrm>
                            <a:off x="0" y="1593529"/>
                            <a:ext cx="2501900" cy="495345"/>
                          </a:xfrm>
                          <a:prstGeom prst="rect">
                            <a:avLst/>
                          </a:prstGeom>
                          <a:solidFill>
                            <a:srgbClr val="800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2058280"/>
                            <a:ext cx="2501900" cy="7073912"/>
                          </a:xfrm>
                          <a:prstGeom prst="rect">
                            <a:avLst/>
                          </a:prstGeom>
                          <a:solidFill>
                            <a:srgbClr val="80008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142E09" w14:textId="077E72CE" w:rsidR="003777A6" w:rsidRPr="003777A6" w:rsidRDefault="003777A6" w:rsidP="00C24B1A">
                              <w:pPr>
                                <w:rPr>
                                  <w:rFonts w:asciiTheme="majorHAnsi" w:eastAsia="Calibri" w:hAnsiTheme="majorHAnsi" w:cstheme="majorHAnsi"/>
                                  <w:b/>
                                  <w:color w:val="FFFFFF" w:themeColor="background1"/>
                                  <w:sz w:val="40"/>
                                  <w:szCs w:val="40"/>
                                </w:rPr>
                              </w:pPr>
                            </w:p>
                            <w:p w14:paraId="2DBEB692" w14:textId="77777777" w:rsidR="003777A6" w:rsidRPr="003777A6" w:rsidRDefault="003777A6" w:rsidP="003777A6">
                              <w:pPr>
                                <w:rPr>
                                  <w:rFonts w:eastAsia="Calibri" w:cs="Arial"/>
                                  <w:bCs/>
                                  <w:color w:val="FFFFFF" w:themeColor="background1"/>
                                  <w:sz w:val="36"/>
                                  <w:szCs w:val="36"/>
                                </w:rPr>
                              </w:pPr>
                              <w:r w:rsidRPr="003777A6">
                                <w:rPr>
                                  <w:rFonts w:eastAsia="Calibri" w:cs="Arial"/>
                                  <w:bCs/>
                                  <w:color w:val="FFFFFF" w:themeColor="background1"/>
                                  <w:sz w:val="36"/>
                                  <w:szCs w:val="36"/>
                                </w:rPr>
                                <w:t>Title of consultation response</w:t>
                              </w:r>
                            </w:p>
                            <w:p w14:paraId="086ED270" w14:textId="77777777" w:rsidR="003777A6" w:rsidRPr="003777A6" w:rsidRDefault="003777A6" w:rsidP="003777A6">
                              <w:pPr>
                                <w:rPr>
                                  <w:bCs/>
                                  <w:color w:val="FFFFFF" w:themeColor="background1"/>
                                  <w:sz w:val="36"/>
                                  <w:szCs w:val="36"/>
                                </w:rPr>
                              </w:pPr>
                              <w:r w:rsidRPr="003777A6">
                                <w:rPr>
                                  <w:rFonts w:eastAsia="Calibri" w:cs="Arial"/>
                                  <w:bCs/>
                                  <w:color w:val="FFFFFF" w:themeColor="background1"/>
                                  <w:sz w:val="36"/>
                                  <w:szCs w:val="36"/>
                                </w:rPr>
                                <w:t>Date</w:t>
                              </w:r>
                            </w:p>
                            <w:p w14:paraId="385CE808" w14:textId="6281B2B1" w:rsidR="00C24B1A" w:rsidRDefault="00C24B1A" w:rsidP="00C24B1A">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1992162"/>
                            <a:ext cx="2501900" cy="2000741"/>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C24900" w14:textId="5604EFE0" w:rsidR="00C24B1A" w:rsidRPr="00C24B1A" w:rsidRDefault="00C24B1A" w:rsidP="00C24B1A">
                              <w:pPr>
                                <w:pStyle w:val="Content"/>
                                <w:rPr>
                                  <w:b w:val="0"/>
                                  <w:bCs/>
                                  <w:color w:val="660066"/>
                                  <w:sz w:val="44"/>
                                  <w:szCs w:val="44"/>
                                </w:rPr>
                              </w:pPr>
                              <w:r w:rsidRPr="00C24B1A">
                                <w:rPr>
                                  <w:bCs/>
                                  <w:color w:val="660066"/>
                                  <w:sz w:val="44"/>
                                  <w:szCs w:val="44"/>
                                </w:rPr>
                                <w:t>The Health and Social Care Alliance Scotland</w:t>
                              </w:r>
                            </w:p>
                            <w:p w14:paraId="1673458F" w14:textId="52EF416C" w:rsidR="00C24B1A" w:rsidRPr="00C24B1A" w:rsidRDefault="00C24B1A" w:rsidP="00C24B1A">
                              <w:pPr>
                                <w:pStyle w:val="Content"/>
                                <w:rPr>
                                  <w:b w:val="0"/>
                                  <w:bCs/>
                                  <w:color w:val="660066"/>
                                  <w:sz w:val="44"/>
                                  <w:szCs w:val="44"/>
                                </w:rPr>
                              </w:pPr>
                              <w:r w:rsidRPr="00C24B1A">
                                <w:rPr>
                                  <w:bCs/>
                                  <w:color w:val="660066"/>
                                  <w:sz w:val="44"/>
                                  <w:szCs w:val="44"/>
                                </w:rPr>
                                <w:t>(the ALLIANCE)</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A7D408" id="Group 201" o:spid="_x0000_s1027" alt="&quot;&quot;" style="position:absolute;margin-left:-2.2pt;margin-top:123.25pt;width:197pt;height:640.4pt;z-index:-251658238;mso-wrap-distance-left:18pt;mso-wrap-distance-right:18pt;mso-position-horizontal-relative:margin;mso-position-vertical-relative:margin;mso-width-relative:margin;mso-height-relative:margin" coordorigin=",15935" coordsize="25019,75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">
                <v:rect id="Rectangle 202" o:spid="_x0000_s1028" style="position:absolute;top:15935;width:25019;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" fillcolor="purple" stroked="f" strokeweight="2pt"/>
                <v:rect id="Rectangle 203" o:spid="_x0000_s1029" style="position:absolute;top:20582;width:25019;height:70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" fillcolor="purple" stroked="f" strokeweight="2pt">
                  <v:textbox inset=",14.4pt,8.64pt,18pt">
                    <w:txbxContent>
                      <w:p w14:paraId="0B142E09" w14:textId="077E72CE" w:rsidR="003777A6" w:rsidRPr="003777A6" w:rsidRDefault="003777A6" w:rsidP="00C24B1A">
                        <w:pPr>
                          <w:rPr>
                            <w:rFonts w:asciiTheme="majorHAnsi" w:eastAsia="Calibri" w:hAnsiTheme="majorHAnsi" w:cstheme="majorHAnsi"/>
                            <w:b/>
                            <w:color w:val="FFFFFF" w:themeColor="background1"/>
                            <w:sz w:val="40"/>
                            <w:szCs w:val="40"/>
                          </w:rPr>
                        </w:pPr>
                      </w:p>
                      <w:p w14:paraId="2DBEB692" w14:textId="77777777" w:rsidR="003777A6" w:rsidRPr="003777A6" w:rsidRDefault="003777A6" w:rsidP="003777A6">
                        <w:pPr>
                          <w:rPr>
                            <w:rFonts w:eastAsia="Calibri" w:cs="Arial"/>
                            <w:bCs/>
                            <w:color w:val="FFFFFF" w:themeColor="background1"/>
                            <w:sz w:val="36"/>
                            <w:szCs w:val="36"/>
                          </w:rPr>
                        </w:pPr>
                        <w:r w:rsidRPr="003777A6">
                          <w:rPr>
                            <w:rFonts w:eastAsia="Calibri" w:cs="Arial"/>
                            <w:bCs/>
                            <w:color w:val="FFFFFF" w:themeColor="background1"/>
                            <w:sz w:val="36"/>
                            <w:szCs w:val="36"/>
                          </w:rPr>
                          <w:t>Title of consultation response</w:t>
                        </w:r>
                      </w:p>
                      <w:p w14:paraId="086ED270" w14:textId="77777777" w:rsidR="003777A6" w:rsidRPr="003777A6" w:rsidRDefault="003777A6" w:rsidP="003777A6">
                        <w:pPr>
                          <w:rPr>
                            <w:bCs/>
                            <w:color w:val="FFFFFF" w:themeColor="background1"/>
                            <w:sz w:val="36"/>
                            <w:szCs w:val="36"/>
                          </w:rPr>
                        </w:pPr>
                        <w:r w:rsidRPr="003777A6">
                          <w:rPr>
                            <w:rFonts w:eastAsia="Calibri" w:cs="Arial"/>
                            <w:bCs/>
                            <w:color w:val="FFFFFF" w:themeColor="background1"/>
                            <w:sz w:val="36"/>
                            <w:szCs w:val="36"/>
                          </w:rPr>
                          <w:t>Date</w:t>
                        </w:r>
                      </w:p>
                      <w:p w14:paraId="385CE808" w14:textId="6281B2B1" w:rsidR="00C24B1A" w:rsidRDefault="00C24B1A" w:rsidP="00C24B1A">
                        <w:pPr>
                          <w:rPr>
                            <w:color w:val="FFFFFF" w:themeColor="background1"/>
                          </w:rPr>
                        </w:pPr>
                      </w:p>
                    </w:txbxContent>
                  </v:textbox>
                </v:rect>
                <v:shape id="Text Box 204" o:spid="_x0000_s1030" type="#_x0000_t202" style="position:absolute;top:19921;width:25019;height:20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71C24900" w14:textId="5604EFE0" w:rsidR="00C24B1A" w:rsidRPr="00C24B1A" w:rsidRDefault="00C24B1A" w:rsidP="00C24B1A">
                        <w:pPr>
                          <w:pStyle w:val="Content"/>
                          <w:rPr>
                            <w:b w:val="0"/>
                            <w:bCs/>
                            <w:color w:val="660066"/>
                            <w:sz w:val="44"/>
                            <w:szCs w:val="44"/>
                          </w:rPr>
                        </w:pPr>
                        <w:r w:rsidRPr="00C24B1A">
                          <w:rPr>
                            <w:bCs/>
                            <w:color w:val="660066"/>
                            <w:sz w:val="44"/>
                            <w:szCs w:val="44"/>
                          </w:rPr>
                          <w:t>The Health and Social Care Alliance Scotland</w:t>
                        </w:r>
                      </w:p>
                      <w:p w14:paraId="1673458F" w14:textId="52EF416C" w:rsidR="00C24B1A" w:rsidRPr="00C24B1A" w:rsidRDefault="00C24B1A" w:rsidP="00C24B1A">
                        <w:pPr>
                          <w:pStyle w:val="Content"/>
                          <w:rPr>
                            <w:b w:val="0"/>
                            <w:bCs/>
                            <w:color w:val="660066"/>
                            <w:sz w:val="44"/>
                            <w:szCs w:val="44"/>
                          </w:rPr>
                        </w:pPr>
                        <w:r w:rsidRPr="00C24B1A">
                          <w:rPr>
                            <w:bCs/>
                            <w:color w:val="660066"/>
                            <w:sz w:val="44"/>
                            <w:szCs w:val="44"/>
                          </w:rPr>
                          <w:t>(the ALLIANCE)</w:t>
                        </w:r>
                      </w:p>
                    </w:txbxContent>
                  </v:textbox>
                </v:shape>
                <w10:wrap type="square" anchorx="margin" anchory="margin"/>
              </v:group>
            </w:pict>
          </mc:Fallback>
        </mc:AlternateContent>
      </w:r>
      <w:r w:rsidR="00C24B1A" w:rsidRPr="00500EE3">
        <w:rPr>
          <w:noProof/>
        </w:rPr>
        <mc:AlternateContent>
          <mc:Choice Requires="wps">
            <w:drawing>
              <wp:anchor distT="0" distB="0" distL="114300" distR="114300" simplePos="0" relativeHeight="251658240" behindDoc="1" locked="0" layoutInCell="1" allowOverlap="1" wp14:anchorId="3AD259D5" wp14:editId="29DA69E8">
                <wp:simplePos x="0" y="0"/>
                <wp:positionH relativeFrom="page">
                  <wp:align>right</wp:align>
                </wp:positionH>
                <wp:positionV relativeFrom="page">
                  <wp:posOffset>6921500</wp:posOffset>
                </wp:positionV>
                <wp:extent cx="7760970" cy="3374390"/>
                <wp:effectExtent l="0" t="0" r="11430" b="16510"/>
                <wp:wrapTight wrapText="bothSides">
                  <wp:wrapPolygon edited="0">
                    <wp:start x="0" y="0"/>
                    <wp:lineTo x="0" y="21584"/>
                    <wp:lineTo x="21579" y="21584"/>
                    <wp:lineTo x="21579" y="0"/>
                    <wp:lineTo x="0" y="0"/>
                  </wp:wrapPolygon>
                </wp:wrapTight>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0970" cy="3374390"/>
                        </a:xfrm>
                        <a:prstGeom prst="rect">
                          <a:avLst/>
                        </a:prstGeom>
                        <a:solidFill>
                          <a:srgbClr val="800080"/>
                        </a:solidFill>
                        <a:ln>
                          <a:solidFill>
                            <a:srgbClr val="80008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14A73" w14:textId="29D42398" w:rsidR="003777A6" w:rsidRDefault="003777A6" w:rsidP="003777A6">
                            <w:pPr>
                              <w:jc w:val="center"/>
                            </w:pPr>
                            <w:bookmarkStart w:id="2" w:name="_Hlk131412458"/>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259D5" id="Rectangle 2" o:spid="_x0000_s1031" alt="&quot;&quot;" style="position:absolute;margin-left:559.9pt;margin-top:545pt;width:611.1pt;height:265.7pt;z-index:-251658240;visibility:visible;mso-wrap-style:square;mso-wrap-distance-left:9pt;mso-wrap-distance-top:0;mso-wrap-distance-right:9pt;mso-wrap-distance-bottom:0;mso-position-horizontal:right;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" fillcolor="purple" strokecolor="purple" strokeweight="2pt">
                <v:textbox>
                  <w:txbxContent>
                    <w:p w14:paraId="45914A73" w14:textId="29D42398" w:rsidR="003777A6" w:rsidRDefault="003777A6" w:rsidP="003777A6">
                      <w:pPr>
                        <w:jc w:val="center"/>
                      </w:pPr>
                      <w:bookmarkStart w:id="3" w:name="_Hlk131412458"/>
                      <w:bookmarkEnd w:id="3"/>
                    </w:p>
                  </w:txbxContent>
                </v:textbox>
                <w10:wrap type="tight" anchorx="page" anchory="page"/>
              </v:rect>
            </w:pict>
          </mc:Fallback>
        </mc:AlternateContent>
      </w:r>
      <w:r w:rsidR="00D077E9" w:rsidRPr="00500EE3">
        <w:br w:type="page"/>
      </w:r>
    </w:p>
    <w:p w14:paraId="2689D5EB" w14:textId="5AFDB9F7" w:rsidR="00020B72" w:rsidRPr="006278E0" w:rsidRDefault="00153ECA" w:rsidP="006278E0">
      <w:pPr>
        <w:spacing w:after="120" w:line="240" w:lineRule="auto"/>
        <w:rPr>
          <w:b/>
          <w:bCs/>
          <w:color w:val="660066"/>
          <w:sz w:val="32"/>
          <w:szCs w:val="24"/>
        </w:rPr>
      </w:pPr>
      <w:r w:rsidRPr="006278E0">
        <w:rPr>
          <w:b/>
          <w:bCs/>
          <w:color w:val="660066"/>
          <w:sz w:val="32"/>
          <w:szCs w:val="24"/>
        </w:rPr>
        <w:lastRenderedPageBreak/>
        <w:t xml:space="preserve">The Health and Social Care Alliance Scotland (the ALLIANCE) response to “A real, grown up conversation”: </w:t>
      </w:r>
      <w:r w:rsidR="00A60B71">
        <w:rPr>
          <w:b/>
          <w:bCs/>
          <w:color w:val="660066"/>
          <w:sz w:val="32"/>
          <w:szCs w:val="24"/>
        </w:rPr>
        <w:t>R</w:t>
      </w:r>
      <w:r w:rsidRPr="006278E0">
        <w:rPr>
          <w:b/>
          <w:bCs/>
          <w:color w:val="660066"/>
          <w:sz w:val="32"/>
          <w:szCs w:val="24"/>
        </w:rPr>
        <w:t>esearch on health and social care in Scotland</w:t>
      </w:r>
    </w:p>
    <w:p w14:paraId="0CFA99C2" w14:textId="77777777" w:rsidR="00020B72" w:rsidRPr="009C2261" w:rsidRDefault="00020B72" w:rsidP="00130BDF">
      <w:pPr>
        <w:spacing w:line="240" w:lineRule="auto"/>
        <w:rPr>
          <w:color w:val="7A05AF"/>
        </w:rPr>
      </w:pPr>
    </w:p>
    <w:p w14:paraId="2A9B23B4" w14:textId="10E06E78" w:rsidR="00130BDF" w:rsidRPr="00885968" w:rsidRDefault="00130BDF" w:rsidP="00130BDF">
      <w:pPr>
        <w:spacing w:line="240" w:lineRule="auto"/>
      </w:pPr>
      <w:r w:rsidRPr="0D8B9313">
        <w:rPr>
          <w:rFonts w:eastAsia="Arial" w:cs="Arial"/>
          <w:color w:val="0F0D29" w:themeColor="text1"/>
        </w:rPr>
        <w:t>There is growing focus on the need to reform health and social care in Scotland.</w:t>
      </w:r>
    </w:p>
    <w:p w14:paraId="1CB56E22" w14:textId="77777777" w:rsidR="00130BDF" w:rsidRDefault="00130BDF" w:rsidP="00130BDF">
      <w:pPr>
        <w:spacing w:line="240" w:lineRule="auto"/>
        <w:rPr>
          <w:rFonts w:eastAsia="Arial" w:cs="Arial"/>
          <w:color w:val="0F0D29" w:themeColor="text1"/>
        </w:rPr>
      </w:pPr>
    </w:p>
    <w:p w14:paraId="774EDB99" w14:textId="77777777" w:rsidR="00130BDF" w:rsidRDefault="00130BDF" w:rsidP="00130BDF">
      <w:pPr>
        <w:spacing w:line="240" w:lineRule="auto"/>
        <w:rPr>
          <w:color w:val="181818"/>
        </w:rPr>
      </w:pPr>
      <w:r w:rsidRPr="2AF71ECD">
        <w:rPr>
          <w:rFonts w:eastAsia="Arial" w:cs="Arial"/>
          <w:color w:val="0F0D29" w:themeColor="text1"/>
        </w:rPr>
        <w:t>T</w:t>
      </w:r>
      <w:r w:rsidRPr="20AAA526">
        <w:rPr>
          <w:rFonts w:eastAsia="Arial" w:cs="Arial"/>
          <w:color w:val="0F0D29" w:themeColor="text1"/>
        </w:rPr>
        <w:t xml:space="preserve">he Scottish Government’s commitment to </w:t>
      </w:r>
      <w:r w:rsidRPr="20AAA526">
        <w:rPr>
          <w:color w:val="0F0D29" w:themeColor="text1"/>
        </w:rPr>
        <w:t xml:space="preserve">addressing an “overly complex” social care system and promises to deliver the “most </w:t>
      </w:r>
      <w:r w:rsidRPr="20AAA526">
        <w:rPr>
          <w:color w:val="181818"/>
        </w:rPr>
        <w:t>significant structural reform of our NHS”</w:t>
      </w:r>
      <w:r w:rsidRPr="20AAA526">
        <w:rPr>
          <w:rStyle w:val="EndnoteReference"/>
          <w:color w:val="181818"/>
        </w:rPr>
        <w:endnoteReference w:id="2"/>
      </w:r>
      <w:r w:rsidRPr="20AAA526">
        <w:rPr>
          <w:color w:val="181818"/>
        </w:rPr>
        <w:t xml:space="preserve"> in the next 5-year term are bold.</w:t>
      </w:r>
    </w:p>
    <w:p w14:paraId="274B8734" w14:textId="77777777" w:rsidR="00130BDF" w:rsidRPr="009766EE" w:rsidRDefault="00130BDF" w:rsidP="00130BDF">
      <w:pPr>
        <w:spacing w:line="240" w:lineRule="auto"/>
        <w:rPr>
          <w:rFonts w:eastAsia="Helvetica" w:cs="Arial"/>
          <w:color w:val="181818"/>
        </w:rPr>
      </w:pPr>
    </w:p>
    <w:p w14:paraId="178E8ADE" w14:textId="77777777" w:rsidR="00130BDF" w:rsidRPr="009766EE" w:rsidRDefault="00130BDF" w:rsidP="00130BDF">
      <w:pPr>
        <w:spacing w:line="240" w:lineRule="auto"/>
        <w:rPr>
          <w:rFonts w:cs="Arial"/>
        </w:rPr>
      </w:pPr>
      <w:r w:rsidRPr="0D8B9313">
        <w:rPr>
          <w:rFonts w:eastAsia="Helvetica" w:cs="Arial"/>
          <w:color w:val="181818"/>
        </w:rPr>
        <w:t>First Minister John Swinney</w:t>
      </w:r>
      <w:r>
        <w:rPr>
          <w:rFonts w:eastAsia="Helvetica" w:cs="Arial"/>
          <w:color w:val="181818"/>
        </w:rPr>
        <w:t xml:space="preserve"> has</w:t>
      </w:r>
      <w:r w:rsidRPr="0D8B9313">
        <w:rPr>
          <w:rFonts w:eastAsia="Helvetica" w:cs="Arial"/>
          <w:color w:val="181818"/>
        </w:rPr>
        <w:t xml:space="preserve"> committed to engagement with partners, local governments, trade unions and the third sector. We welcome discussions on changes that will, as he said, “</w:t>
      </w:r>
      <w:r w:rsidRPr="0D8B9313">
        <w:rPr>
          <w:rFonts w:eastAsia="Roboto" w:cs="Arial"/>
          <w:color w:val="1A1A1A"/>
        </w:rPr>
        <w:t>improve quality of life for thousands of Scots each and every year.”</w:t>
      </w:r>
      <w:r>
        <w:rPr>
          <w:rStyle w:val="EndnoteReference"/>
          <w:rFonts w:eastAsia="Roboto" w:cs="Arial"/>
          <w:color w:val="1A1A1A"/>
        </w:rPr>
        <w:endnoteReference w:id="3"/>
      </w:r>
    </w:p>
    <w:p w14:paraId="52722A3C" w14:textId="77777777" w:rsidR="00130BDF" w:rsidRPr="009766EE" w:rsidRDefault="00130BDF" w:rsidP="00130BDF">
      <w:pPr>
        <w:spacing w:line="240" w:lineRule="auto"/>
        <w:rPr>
          <w:rFonts w:eastAsia="Helvetica" w:cs="Arial"/>
        </w:rPr>
      </w:pPr>
    </w:p>
    <w:p w14:paraId="00CB137F" w14:textId="77777777" w:rsidR="00130BDF" w:rsidRPr="009766EE" w:rsidRDefault="00130BDF" w:rsidP="00130BDF">
      <w:pPr>
        <w:spacing w:line="240" w:lineRule="auto"/>
        <w:rPr>
          <w:rFonts w:eastAsia="Arial" w:cs="Arial"/>
          <w:b/>
          <w:bCs/>
          <w:color w:val="0F0D29" w:themeColor="text1"/>
        </w:rPr>
      </w:pPr>
      <w:r w:rsidRPr="06BD4618">
        <w:rPr>
          <w:rFonts w:eastAsia="Helvetica" w:cs="Arial"/>
          <w:b/>
          <w:bCs/>
        </w:rPr>
        <w:t>At the ALLIANCE we believe this conversation has been ongoing for many years. It’s just that it’s often felt like a one-way discourse.</w:t>
      </w:r>
      <w:r w:rsidRPr="06BD4618">
        <w:rPr>
          <w:rFonts w:eastAsia="Arial" w:cs="Arial"/>
          <w:b/>
          <w:bCs/>
          <w:color w:val="0F0D29" w:themeColor="text1"/>
        </w:rPr>
        <w:t xml:space="preserve"> </w:t>
      </w:r>
    </w:p>
    <w:p w14:paraId="09B79E7F" w14:textId="77777777" w:rsidR="00130BDF" w:rsidRDefault="00130BDF" w:rsidP="00130BDF">
      <w:pPr>
        <w:spacing w:line="240" w:lineRule="auto"/>
        <w:rPr>
          <w:rFonts w:eastAsia="Arial" w:cs="Arial"/>
          <w:color w:val="0F0D29" w:themeColor="text1"/>
        </w:rPr>
      </w:pPr>
    </w:p>
    <w:p w14:paraId="644819D2" w14:textId="77777777" w:rsidR="00130BDF" w:rsidRDefault="00130BDF" w:rsidP="00130BDF">
      <w:pPr>
        <w:spacing w:line="240" w:lineRule="auto"/>
        <w:rPr>
          <w:rFonts w:eastAsia="Arial" w:cs="Arial"/>
          <w:color w:val="0F0D29" w:themeColor="text1"/>
        </w:rPr>
      </w:pPr>
      <w:r w:rsidRPr="06BD4618">
        <w:rPr>
          <w:rFonts w:eastAsia="Arial" w:cs="Arial"/>
          <w:color w:val="0F0D29" w:themeColor="text1"/>
        </w:rPr>
        <w:t xml:space="preserve">Over the past 20 years, the ALLIANCE has played a leading role in listening, collaborating with and learning from people with lived experience, with thousands sharing experiences of health and social care. We have also worked with our members to understand their priorities to improve support and services. </w:t>
      </w:r>
    </w:p>
    <w:p w14:paraId="3D136EA9" w14:textId="77777777" w:rsidR="00130BDF" w:rsidRDefault="00130BDF" w:rsidP="00130BDF">
      <w:pPr>
        <w:spacing w:line="240" w:lineRule="auto"/>
        <w:rPr>
          <w:rFonts w:eastAsia="Arial" w:cs="Arial"/>
          <w:color w:val="0F0D29" w:themeColor="text1"/>
        </w:rPr>
      </w:pPr>
    </w:p>
    <w:p w14:paraId="2D8911A0" w14:textId="77777777" w:rsidR="00130BDF" w:rsidRDefault="00130BDF" w:rsidP="00130BDF">
      <w:pPr>
        <w:spacing w:line="240" w:lineRule="auto"/>
        <w:rPr>
          <w:rFonts w:eastAsia="Arial" w:cs="Arial"/>
          <w:color w:val="0F0D29" w:themeColor="text1"/>
        </w:rPr>
      </w:pPr>
      <w:r w:rsidRPr="06BD4618">
        <w:rPr>
          <w:rFonts w:eastAsia="Arial" w:cs="Arial"/>
          <w:color w:val="0F0D29" w:themeColor="text1"/>
        </w:rPr>
        <w:t xml:space="preserve">The key aim of this work is to ensure the experiences and perspectives of individuals and organisations meaningfully influence and inform decision making. </w:t>
      </w:r>
    </w:p>
    <w:p w14:paraId="7E7604DB" w14:textId="77777777" w:rsidR="00130BDF" w:rsidRDefault="00130BDF" w:rsidP="00130BDF">
      <w:pPr>
        <w:spacing w:line="240" w:lineRule="auto"/>
        <w:rPr>
          <w:rFonts w:eastAsia="Arial" w:cs="Arial"/>
          <w:color w:val="0F0D29" w:themeColor="text1"/>
        </w:rPr>
      </w:pPr>
    </w:p>
    <w:p w14:paraId="10A54EAE"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 xml:space="preserve">Yet here we are again and we know from engaging with our members that there is a growing frustration about the lack of change in response to the insights people share. For example, despite thousands of hours of people's time invested in co-designing a National Care Service, the Scottish Government scrapped the proposals due to pressure from stakeholders with more powerful voices and influence. </w:t>
      </w:r>
    </w:p>
    <w:p w14:paraId="30C82C46" w14:textId="77777777" w:rsidR="00130BDF" w:rsidRDefault="00130BDF" w:rsidP="00130BDF">
      <w:pPr>
        <w:spacing w:line="240" w:lineRule="auto"/>
        <w:rPr>
          <w:rFonts w:eastAsia="Arial" w:cs="Arial"/>
          <w:color w:val="0F0D29" w:themeColor="text1"/>
        </w:rPr>
      </w:pPr>
    </w:p>
    <w:p w14:paraId="0A5742B7"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 xml:space="preserve">This is just one of many examples where people's priorities have been overtaken by changing political and policy priorities. Experiences like this </w:t>
      </w:r>
      <w:r w:rsidRPr="44CFD3AB">
        <w:rPr>
          <w:rFonts w:eastAsia="Arial" w:cs="Arial"/>
          <w:color w:val="0F0D29" w:themeColor="text1"/>
        </w:rPr>
        <w:lastRenderedPageBreak/>
        <w:t xml:space="preserve">undermine trust in the engagement process and lead people to ask whether they can genuinely influence decision making. </w:t>
      </w:r>
    </w:p>
    <w:p w14:paraId="50A70C52" w14:textId="77777777" w:rsidR="00130BDF" w:rsidRDefault="00130BDF" w:rsidP="00130BDF">
      <w:pPr>
        <w:spacing w:line="240" w:lineRule="auto"/>
        <w:rPr>
          <w:rFonts w:eastAsia="Arial" w:cs="Arial"/>
          <w:color w:val="0F0D29" w:themeColor="text1"/>
        </w:rPr>
      </w:pPr>
    </w:p>
    <w:p w14:paraId="33907537"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 xml:space="preserve">The Scottish Government’s move to reform public services, including health and social care provision, must ensure people can see how the insights and experiences they share shape policy and service design. </w:t>
      </w:r>
    </w:p>
    <w:p w14:paraId="47ED8723" w14:textId="77777777" w:rsidR="00130BDF" w:rsidRDefault="00130BDF" w:rsidP="00130BDF">
      <w:pPr>
        <w:spacing w:line="240" w:lineRule="auto"/>
        <w:rPr>
          <w:rFonts w:eastAsia="Arial" w:cs="Arial"/>
          <w:color w:val="0F0D29" w:themeColor="text1"/>
        </w:rPr>
      </w:pPr>
    </w:p>
    <w:p w14:paraId="7E66207A" w14:textId="77777777" w:rsidR="00130BDF" w:rsidRDefault="00130BDF" w:rsidP="00130BDF">
      <w:pPr>
        <w:spacing w:line="240" w:lineRule="auto"/>
        <w:rPr>
          <w:rFonts w:eastAsia="Arial" w:cs="Arial"/>
          <w:b/>
          <w:bCs/>
          <w:color w:val="0F0D29" w:themeColor="text1"/>
        </w:rPr>
      </w:pPr>
      <w:r w:rsidRPr="44CFD3AB">
        <w:rPr>
          <w:rFonts w:eastAsia="Arial" w:cs="Arial"/>
          <w:b/>
          <w:bCs/>
          <w:color w:val="0F0D29" w:themeColor="text1"/>
        </w:rPr>
        <w:t xml:space="preserve">People have been clear about what needs to change. </w:t>
      </w:r>
    </w:p>
    <w:p w14:paraId="2EF8F590" w14:textId="77777777" w:rsidR="00130BDF" w:rsidRDefault="00130BDF" w:rsidP="00130BDF">
      <w:pPr>
        <w:spacing w:line="240" w:lineRule="auto"/>
        <w:rPr>
          <w:rFonts w:eastAsia="Arial" w:cs="Arial"/>
          <w:color w:val="0F0D29" w:themeColor="text1"/>
        </w:rPr>
      </w:pPr>
    </w:p>
    <w:p w14:paraId="1FF157ED" w14:textId="77777777" w:rsidR="00130BDF" w:rsidRDefault="00130BDF" w:rsidP="00130BDF">
      <w:pPr>
        <w:spacing w:line="240" w:lineRule="auto"/>
      </w:pPr>
      <w:r w:rsidRPr="44CFD3AB">
        <w:rPr>
          <w:rFonts w:eastAsia="Arial" w:cs="Arial"/>
          <w:color w:val="0F0D29" w:themeColor="text1"/>
        </w:rPr>
        <w:t>The ALLIANCE’s 2026 election manifesto – Our Collective Voice – which was representative of our members voices sets out clear, practical, and transformative recommendations for the future</w:t>
      </w:r>
      <w:r>
        <w:rPr>
          <w:rStyle w:val="EndnoteReference"/>
          <w:rFonts w:eastAsia="Arial" w:cs="Arial"/>
          <w:color w:val="0F0D29" w:themeColor="text1"/>
        </w:rPr>
        <w:endnoteReference w:id="4"/>
      </w:r>
      <w:r w:rsidRPr="44CFD3AB">
        <w:rPr>
          <w:rFonts w:eastAsia="Arial" w:cs="Arial"/>
          <w:color w:val="0F0D29" w:themeColor="text1"/>
        </w:rPr>
        <w:t xml:space="preserve">. </w:t>
      </w:r>
    </w:p>
    <w:p w14:paraId="08C6E4EF" w14:textId="77777777" w:rsidR="00130BDF" w:rsidRDefault="00130BDF" w:rsidP="00130BDF">
      <w:pPr>
        <w:spacing w:line="240" w:lineRule="auto"/>
        <w:rPr>
          <w:rFonts w:eastAsia="Arial" w:cs="Arial"/>
          <w:color w:val="0F0D29" w:themeColor="text1"/>
        </w:rPr>
      </w:pPr>
    </w:p>
    <w:p w14:paraId="51496363"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Last year, we compiled our collected learning from lived experience to inform the Scottish Government’s NHS Reform plans</w:t>
      </w:r>
      <w:r>
        <w:rPr>
          <w:rStyle w:val="EndnoteReference"/>
          <w:rFonts w:eastAsia="Arial" w:cs="Arial"/>
          <w:color w:val="0F0D29" w:themeColor="text1"/>
        </w:rPr>
        <w:endnoteReference w:id="5"/>
      </w:r>
      <w:r w:rsidRPr="44CFD3AB">
        <w:rPr>
          <w:rFonts w:eastAsia="Arial" w:cs="Arial"/>
          <w:color w:val="0F0D29" w:themeColor="text1"/>
        </w:rPr>
        <w:t xml:space="preserve">. This brought together evidence and insight from people's experiences and set out detailed recommendations for health and social care reform. </w:t>
      </w:r>
    </w:p>
    <w:p w14:paraId="0776C082" w14:textId="77777777" w:rsidR="00130BDF" w:rsidRDefault="00130BDF" w:rsidP="00130BDF">
      <w:pPr>
        <w:spacing w:line="240" w:lineRule="auto"/>
        <w:rPr>
          <w:rFonts w:eastAsia="Arial" w:cs="Arial"/>
          <w:color w:val="0F0D29" w:themeColor="text1"/>
        </w:rPr>
      </w:pPr>
    </w:p>
    <w:p w14:paraId="71C3F225" w14:textId="77777777" w:rsidR="00130BDF" w:rsidRDefault="00130BDF" w:rsidP="00130BDF">
      <w:pPr>
        <w:spacing w:line="240" w:lineRule="auto"/>
        <w:rPr>
          <w:rFonts w:eastAsia="Arial" w:cs="Arial"/>
          <w:color w:val="1A1A1A"/>
        </w:rPr>
      </w:pPr>
      <w:r w:rsidRPr="44CFD3AB">
        <w:rPr>
          <w:rFonts w:eastAsia="Arial" w:cs="Arial"/>
          <w:color w:val="0F0D29" w:themeColor="text1"/>
        </w:rPr>
        <w:t>Our learning and wider research reinforces that the system is too complex and fragmented</w:t>
      </w:r>
      <w:r>
        <w:rPr>
          <w:rStyle w:val="EndnoteReference"/>
          <w:rFonts w:eastAsia="Arial" w:cs="Arial"/>
          <w:color w:val="0F0D29" w:themeColor="text1"/>
        </w:rPr>
        <w:endnoteReference w:id="6"/>
      </w:r>
      <w:r w:rsidRPr="44CFD3AB">
        <w:rPr>
          <w:rFonts w:eastAsia="Arial" w:cs="Arial"/>
          <w:color w:val="0F0D29" w:themeColor="text1"/>
        </w:rPr>
        <w:t>.</w:t>
      </w:r>
      <w:r>
        <w:rPr>
          <w:rFonts w:eastAsia="Arial" w:cs="Arial"/>
          <w:color w:val="0F0D29" w:themeColor="text1"/>
        </w:rPr>
        <w:t xml:space="preserve"> </w:t>
      </w:r>
      <w:r w:rsidRPr="44CFD3AB">
        <w:rPr>
          <w:rFonts w:eastAsia="Arial" w:cs="Arial"/>
          <w:color w:val="0F0D29" w:themeColor="text1"/>
        </w:rPr>
        <w:t>It also points to the</w:t>
      </w:r>
      <w:r w:rsidRPr="44CFD3AB">
        <w:rPr>
          <w:rFonts w:eastAsia="Arial" w:cs="Arial"/>
          <w:color w:val="1A1A1A"/>
        </w:rPr>
        <w:t xml:space="preserve"> burnout and harm this contributes to the experience of the workforce</w:t>
      </w:r>
      <w:r>
        <w:rPr>
          <w:rStyle w:val="EndnoteReference"/>
          <w:rFonts w:eastAsia="Arial" w:cs="Arial"/>
          <w:color w:val="1A1A1A"/>
        </w:rPr>
        <w:endnoteReference w:id="7"/>
      </w:r>
      <w:r w:rsidRPr="44CFD3AB">
        <w:rPr>
          <w:rFonts w:eastAsia="Arial" w:cs="Arial"/>
          <w:color w:val="1A1A1A"/>
        </w:rPr>
        <w:t xml:space="preserve"> when trying to carry out their roles in a system which is not person centred. People tell us they experience this fragmentation first hand through duplicated assessments, difficulties navigating services and having to repeatedly explain their situation to access support. </w:t>
      </w:r>
    </w:p>
    <w:p w14:paraId="052D7B1E" w14:textId="77777777" w:rsidR="00130BDF" w:rsidRDefault="00130BDF" w:rsidP="00130BDF">
      <w:pPr>
        <w:spacing w:line="240" w:lineRule="auto"/>
        <w:rPr>
          <w:rFonts w:eastAsia="Arial" w:cs="Arial"/>
          <w:color w:val="1A1A1A"/>
        </w:rPr>
      </w:pPr>
    </w:p>
    <w:p w14:paraId="3CD8E32C" w14:textId="77777777" w:rsidR="00130BDF" w:rsidRDefault="00130BDF" w:rsidP="00130BDF">
      <w:pPr>
        <w:spacing w:line="240" w:lineRule="auto"/>
        <w:rPr>
          <w:rFonts w:eastAsia="Arial" w:cs="Arial"/>
          <w:b/>
          <w:bCs/>
          <w:color w:val="D13438"/>
        </w:rPr>
      </w:pPr>
      <w:r w:rsidRPr="44CFD3AB">
        <w:rPr>
          <w:rFonts w:eastAsia="Arial" w:cs="Arial"/>
          <w:b/>
          <w:bCs/>
          <w:color w:val="1A1A1A"/>
        </w:rPr>
        <w:t>Too frequently support is only provided when people reach crisis point or their health has worsened.</w:t>
      </w:r>
    </w:p>
    <w:p w14:paraId="678FEE71" w14:textId="77777777" w:rsidR="00130BDF" w:rsidRDefault="00130BDF" w:rsidP="00130BDF">
      <w:pPr>
        <w:spacing w:line="240" w:lineRule="auto"/>
        <w:rPr>
          <w:rFonts w:eastAsia="Arial" w:cs="Arial"/>
          <w:color w:val="D13438"/>
        </w:rPr>
      </w:pPr>
    </w:p>
    <w:p w14:paraId="17BB4EA1" w14:textId="77777777" w:rsidR="00130BDF" w:rsidRDefault="00130BDF" w:rsidP="00130BDF">
      <w:pPr>
        <w:spacing w:line="240" w:lineRule="auto"/>
        <w:rPr>
          <w:rFonts w:eastAsia="Arial" w:cs="Arial"/>
          <w:color w:val="0F0D29" w:themeColor="text1"/>
        </w:rPr>
      </w:pPr>
      <w:r w:rsidRPr="06BD4618">
        <w:rPr>
          <w:rFonts w:eastAsia="Arial" w:cs="Arial"/>
          <w:color w:val="0F0D29" w:themeColor="text1"/>
        </w:rPr>
        <w:t xml:space="preserve">We often hear that the public have unrealistic expectations of the system, don’t understand the tough decisions to be made, or at worst, a belief they wouldn’t understand if it was explained to them. </w:t>
      </w:r>
    </w:p>
    <w:p w14:paraId="07C42758" w14:textId="77777777" w:rsidR="00130BDF" w:rsidRDefault="00130BDF" w:rsidP="00130BDF">
      <w:pPr>
        <w:spacing w:line="240" w:lineRule="auto"/>
        <w:rPr>
          <w:rFonts w:eastAsia="Arial" w:cs="Arial"/>
          <w:color w:val="0F0D29" w:themeColor="text1"/>
        </w:rPr>
      </w:pPr>
    </w:p>
    <w:p w14:paraId="0B261EEF" w14:textId="77777777" w:rsidR="00130BDF" w:rsidRDefault="00130BDF" w:rsidP="00130BDF">
      <w:pPr>
        <w:spacing w:line="240" w:lineRule="auto"/>
        <w:rPr>
          <w:rFonts w:eastAsia="Arial" w:cs="Arial"/>
          <w:color w:val="0F0D29" w:themeColor="text1"/>
        </w:rPr>
      </w:pPr>
      <w:r w:rsidRPr="06BD4618">
        <w:rPr>
          <w:rFonts w:eastAsia="Arial" w:cs="Arial"/>
          <w:color w:val="0F0D29" w:themeColor="text1"/>
        </w:rPr>
        <w:t xml:space="preserve">It was for this reason that the ALLIANCE commissioned 'deliberative research’ from the Diffley Partnership. </w:t>
      </w:r>
    </w:p>
    <w:p w14:paraId="507D60A2" w14:textId="77777777" w:rsidR="00130BDF" w:rsidRDefault="00130BDF" w:rsidP="00130BDF">
      <w:pPr>
        <w:spacing w:line="240" w:lineRule="auto"/>
        <w:rPr>
          <w:rFonts w:eastAsia="Arial" w:cs="Arial"/>
          <w:color w:val="0F0D29" w:themeColor="text1"/>
        </w:rPr>
      </w:pPr>
    </w:p>
    <w:p w14:paraId="74F10E53" w14:textId="77777777" w:rsidR="00130BDF" w:rsidRDefault="00130BDF" w:rsidP="00130BDF">
      <w:pPr>
        <w:spacing w:line="240" w:lineRule="auto"/>
        <w:rPr>
          <w:rFonts w:eastAsia="Arial" w:cs="Arial"/>
          <w:color w:val="0F0D29" w:themeColor="text1"/>
        </w:rPr>
      </w:pPr>
      <w:r w:rsidRPr="06BD4618">
        <w:rPr>
          <w:rFonts w:eastAsia="Arial" w:cs="Arial"/>
          <w:color w:val="0F0D29" w:themeColor="text1"/>
        </w:rPr>
        <w:t xml:space="preserve">The findings indicate that instead of complex systems being misunderstood, or that headline grabbing statements are the only public discourse, people do understand the complexities of the system - but need </w:t>
      </w:r>
      <w:r w:rsidRPr="06BD4618">
        <w:rPr>
          <w:rFonts w:eastAsia="Arial" w:cs="Arial"/>
          <w:color w:val="0F0D29" w:themeColor="text1"/>
        </w:rPr>
        <w:lastRenderedPageBreak/>
        <w:t xml:space="preserve">access to knowledge and information to understand the accountability, resources and delivery arrangements as well as policy choices available.  </w:t>
      </w:r>
    </w:p>
    <w:p w14:paraId="5EBF806F" w14:textId="77777777" w:rsidR="00130BDF" w:rsidRDefault="00130BDF" w:rsidP="00130BDF">
      <w:pPr>
        <w:spacing w:line="240" w:lineRule="auto"/>
        <w:rPr>
          <w:rFonts w:eastAsia="Arial" w:cs="Arial"/>
          <w:color w:val="0F0D29" w:themeColor="text1"/>
        </w:rPr>
      </w:pPr>
    </w:p>
    <w:p w14:paraId="73AF0CF2"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The research was held over five sessions with a panel of residents in Scotland being provided with the time and space to develop their understanding of the health and social care system. Through learning and discussion, participants considered reforms of the system.</w:t>
      </w:r>
    </w:p>
    <w:p w14:paraId="1D908BF7" w14:textId="77777777" w:rsidR="00130BDF" w:rsidRDefault="00130BDF" w:rsidP="00130BDF">
      <w:pPr>
        <w:spacing w:line="240" w:lineRule="auto"/>
        <w:rPr>
          <w:rFonts w:eastAsia="Arial" w:cs="Arial"/>
          <w:color w:val="0F0D29" w:themeColor="text1"/>
        </w:rPr>
      </w:pPr>
    </w:p>
    <w:p w14:paraId="4D563382"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The research found that over the course of these sessions participants’ views evolved from experience led frustration to informed, system level reflection. When issues, evidence and concepts were explained, they identified the need for change and reform. Priorities which emerged were for preventative investment, person centred care, and respectful language.</w:t>
      </w:r>
    </w:p>
    <w:p w14:paraId="7F02E594" w14:textId="77777777" w:rsidR="00130BDF" w:rsidRDefault="00130BDF" w:rsidP="00130BDF">
      <w:pPr>
        <w:spacing w:line="240" w:lineRule="auto"/>
        <w:rPr>
          <w:rFonts w:eastAsia="Arial" w:cs="Arial"/>
          <w:color w:val="0078D4"/>
        </w:rPr>
      </w:pPr>
    </w:p>
    <w:p w14:paraId="2D2E596D" w14:textId="77777777" w:rsidR="00130BDF" w:rsidRPr="00256AEB" w:rsidRDefault="00130BDF" w:rsidP="00130BDF">
      <w:pPr>
        <w:spacing w:line="240" w:lineRule="auto"/>
        <w:rPr>
          <w:rFonts w:eastAsia="Arial" w:cs="Arial"/>
          <w:color w:val="0F0D29" w:themeColor="text1"/>
        </w:rPr>
      </w:pPr>
      <w:r w:rsidRPr="44CFD3AB">
        <w:rPr>
          <w:rFonts w:eastAsia="Arial" w:cs="Arial"/>
          <w:color w:val="0F0D29" w:themeColor="text1"/>
        </w:rPr>
        <w:t xml:space="preserve">The research demonstrated people’s capacity to grasp and engage with complex reform. It indicated we don’t need endless consultations but should move to shared decision-making power. </w:t>
      </w:r>
    </w:p>
    <w:p w14:paraId="66296B69" w14:textId="77777777" w:rsidR="00130BDF" w:rsidRDefault="00130BDF" w:rsidP="00130BDF">
      <w:pPr>
        <w:spacing w:line="240" w:lineRule="auto"/>
        <w:rPr>
          <w:rFonts w:eastAsia="Arial" w:cs="Arial"/>
          <w:color w:val="0F0D29" w:themeColor="text1"/>
        </w:rPr>
      </w:pPr>
    </w:p>
    <w:p w14:paraId="5E0A798D" w14:textId="77777777" w:rsidR="00130BDF" w:rsidRDefault="00130BDF" w:rsidP="00130BDF">
      <w:pPr>
        <w:spacing w:line="240" w:lineRule="auto"/>
        <w:rPr>
          <w:rFonts w:eastAsia="Arial" w:cs="Arial"/>
          <w:color w:val="0F0D29" w:themeColor="text1"/>
        </w:rPr>
      </w:pPr>
      <w:r w:rsidRPr="06BD4618">
        <w:rPr>
          <w:rFonts w:eastAsia="Arial" w:cs="Arial"/>
        </w:rPr>
        <w:t xml:space="preserve">At the heart of this is ensuring we deliver change in a way which protects, respects and fulfils people’s rights. We need to build a </w:t>
      </w:r>
      <w:r w:rsidRPr="06BD4618">
        <w:rPr>
          <w:rFonts w:eastAsia="Arial" w:cs="Arial"/>
          <w:color w:val="0F0D29" w:themeColor="text1"/>
        </w:rPr>
        <w:t>positive human rights culture with a focus on embedding a human rights based approaches across health and social care policy design and delivery.</w:t>
      </w:r>
    </w:p>
    <w:p w14:paraId="52E61154" w14:textId="77777777" w:rsidR="00130BDF" w:rsidRPr="003E0DE0" w:rsidRDefault="00130BDF" w:rsidP="00130BDF">
      <w:pPr>
        <w:spacing w:line="240" w:lineRule="auto"/>
        <w:rPr>
          <w:rFonts w:eastAsia="Arial" w:cs="Arial"/>
          <w:color w:val="0F0D29" w:themeColor="text1"/>
        </w:rPr>
      </w:pPr>
    </w:p>
    <w:p w14:paraId="5F33AE10" w14:textId="77777777" w:rsidR="00130BDF" w:rsidRPr="00C14CD1" w:rsidRDefault="00130BDF" w:rsidP="00130BDF">
      <w:pPr>
        <w:spacing w:after="240" w:line="240" w:lineRule="auto"/>
      </w:pPr>
      <w:r w:rsidRPr="44CFD3AB">
        <w:rPr>
          <w:rFonts w:eastAsia="Arial" w:cs="Arial"/>
        </w:rPr>
        <w:t>R</w:t>
      </w:r>
      <w:proofErr w:type="spellStart"/>
      <w:r w:rsidRPr="44CFD3AB">
        <w:rPr>
          <w:rFonts w:eastAsia="Arial" w:cs="Arial"/>
          <w:lang w:val="en-US"/>
        </w:rPr>
        <w:t>ights</w:t>
      </w:r>
      <w:proofErr w:type="spellEnd"/>
      <w:r w:rsidRPr="44CFD3AB">
        <w:rPr>
          <w:rFonts w:eastAsia="Arial" w:cs="Arial"/>
          <w:lang w:val="en-US"/>
        </w:rPr>
        <w:t xml:space="preserve"> are not aspirational; they are the legal and moral obligations which help us all to live our lives with dignity. </w:t>
      </w:r>
      <w:r w:rsidRPr="44CFD3AB">
        <w:rPr>
          <w:rFonts w:eastAsia="Arial" w:cs="Arial"/>
        </w:rPr>
        <w:t>A human rights based approach</w:t>
      </w:r>
      <w:r w:rsidRPr="44CFD3AB">
        <w:rPr>
          <w:rFonts w:eastAsia="Arial" w:cs="Arial"/>
          <w:lang w:val="en-US"/>
        </w:rPr>
        <w:t xml:space="preserve"> increases the ability of </w:t>
      </w:r>
      <w:proofErr w:type="spellStart"/>
      <w:r w:rsidRPr="44CFD3AB">
        <w:rPr>
          <w:rFonts w:eastAsia="Arial" w:cs="Arial"/>
          <w:lang w:val="en-US"/>
        </w:rPr>
        <w:t>organisations</w:t>
      </w:r>
      <w:proofErr w:type="spellEnd"/>
      <w:r>
        <w:rPr>
          <w:rFonts w:eastAsia="Arial" w:cs="Arial"/>
          <w:lang w:val="en-US"/>
        </w:rPr>
        <w:t>,</w:t>
      </w:r>
      <w:r w:rsidRPr="44CFD3AB">
        <w:rPr>
          <w:rFonts w:eastAsia="Arial" w:cs="Arial"/>
          <w:lang w:val="en-US"/>
        </w:rPr>
        <w:t xml:space="preserve"> including public bodies</w:t>
      </w:r>
      <w:r>
        <w:rPr>
          <w:rFonts w:eastAsia="Arial" w:cs="Arial"/>
          <w:lang w:val="en-US"/>
        </w:rPr>
        <w:t>,</w:t>
      </w:r>
      <w:r w:rsidRPr="44CFD3AB">
        <w:rPr>
          <w:rFonts w:eastAsia="Arial" w:cs="Arial"/>
          <w:lang w:val="en-US"/>
        </w:rPr>
        <w:t xml:space="preserve"> to fulfil their human rights obligations and helps to strengthen accountability</w:t>
      </w:r>
      <w:r w:rsidRPr="44CFD3AB">
        <w:rPr>
          <w:rStyle w:val="EndnoteReference"/>
          <w:rFonts w:eastAsia="Arial" w:cs="Arial"/>
          <w:lang w:val="en-US"/>
        </w:rPr>
        <w:endnoteReference w:id="8"/>
      </w:r>
      <w:r w:rsidRPr="44CFD3AB">
        <w:rPr>
          <w:rFonts w:eastAsia="Arial" w:cs="Arial"/>
          <w:lang w:val="en-US"/>
        </w:rPr>
        <w:t>.</w:t>
      </w:r>
    </w:p>
    <w:p w14:paraId="5CA980E4" w14:textId="450B67F8" w:rsidR="00130BDF" w:rsidRDefault="00130BDF" w:rsidP="00130BDF">
      <w:pPr>
        <w:spacing w:line="240" w:lineRule="auto"/>
        <w:rPr>
          <w:rFonts w:eastAsia="Arial" w:cs="Arial"/>
          <w:color w:val="0F0D29" w:themeColor="text1"/>
        </w:rPr>
      </w:pPr>
      <w:r w:rsidRPr="06BD4618">
        <w:rPr>
          <w:rFonts w:eastAsia="Arial" w:cs="Arial"/>
        </w:rPr>
        <w:t>Organisations who design and deliver services need to take positive steps to ensure they are fulfilling people’s rights which aligns with a preventative approach. Incorporation of human rights would offer people a route to challenge when they feel their rights have not been met,</w:t>
      </w:r>
      <w:r w:rsidR="006A0C2A">
        <w:rPr>
          <w:rFonts w:eastAsia="Arial" w:cs="Arial"/>
        </w:rPr>
        <w:t xml:space="preserve"> </w:t>
      </w:r>
      <w:r w:rsidRPr="06BD4618">
        <w:rPr>
          <w:rFonts w:eastAsia="Arial" w:cs="Arial"/>
        </w:rPr>
        <w:t>ensuring they are empowered and can claim their rights.</w:t>
      </w:r>
    </w:p>
    <w:p w14:paraId="6DC285F0" w14:textId="77777777" w:rsidR="00130BDF" w:rsidRDefault="00130BDF" w:rsidP="00130BDF">
      <w:pPr>
        <w:spacing w:line="240" w:lineRule="auto"/>
        <w:rPr>
          <w:rFonts w:eastAsia="Arial" w:cs="Arial"/>
          <w:color w:val="1A1A1A"/>
        </w:rPr>
      </w:pPr>
    </w:p>
    <w:p w14:paraId="5A994398" w14:textId="77777777" w:rsidR="00130BDF" w:rsidRDefault="00130BDF" w:rsidP="00130BDF">
      <w:pPr>
        <w:spacing w:line="240" w:lineRule="auto"/>
        <w:rPr>
          <w:rFonts w:eastAsia="Arial" w:cs="Arial"/>
          <w:color w:val="0F0D29" w:themeColor="text1"/>
        </w:rPr>
      </w:pPr>
      <w:r w:rsidRPr="06BD4618">
        <w:rPr>
          <w:rFonts w:eastAsia="Arial" w:cs="Arial"/>
          <w:color w:val="0F0D29" w:themeColor="text1"/>
        </w:rPr>
        <w:t>The ALLIANCE is calling for two fundamental shifts to ensure public services work truly serves people across Scotland:</w:t>
      </w:r>
    </w:p>
    <w:p w14:paraId="44C2FE5A" w14:textId="77777777" w:rsidR="00130BDF" w:rsidRDefault="00130BDF" w:rsidP="00130BDF">
      <w:pPr>
        <w:spacing w:line="240" w:lineRule="auto"/>
        <w:rPr>
          <w:rFonts w:eastAsia="Arial" w:cs="Arial"/>
          <w:color w:val="0F0D29" w:themeColor="text1"/>
        </w:rPr>
      </w:pPr>
    </w:p>
    <w:p w14:paraId="07A49E43" w14:textId="77777777" w:rsidR="00130BDF" w:rsidRDefault="00130BDF" w:rsidP="00130BDF">
      <w:pPr>
        <w:pStyle w:val="ListParagraph"/>
        <w:numPr>
          <w:ilvl w:val="0"/>
          <w:numId w:val="11"/>
        </w:numPr>
        <w:spacing w:line="240" w:lineRule="auto"/>
        <w:rPr>
          <w:rFonts w:eastAsia="Arial" w:cs="Arial"/>
          <w:color w:val="0F0D29" w:themeColor="text1"/>
        </w:rPr>
      </w:pPr>
      <w:r w:rsidRPr="44CFD3AB">
        <w:rPr>
          <w:rFonts w:eastAsia="Arial" w:cs="Arial"/>
          <w:color w:val="0F0D29" w:themeColor="text1"/>
        </w:rPr>
        <w:t xml:space="preserve">A strengthening of free, active and meaningful participation </w:t>
      </w:r>
    </w:p>
    <w:p w14:paraId="51582277" w14:textId="77777777" w:rsidR="00130BDF" w:rsidRDefault="00130BDF" w:rsidP="00130BDF">
      <w:pPr>
        <w:pStyle w:val="ListParagraph"/>
        <w:numPr>
          <w:ilvl w:val="0"/>
          <w:numId w:val="11"/>
        </w:numPr>
        <w:spacing w:line="240" w:lineRule="auto"/>
        <w:rPr>
          <w:b/>
          <w:bCs/>
        </w:rPr>
      </w:pPr>
      <w:r w:rsidRPr="44CFD3AB">
        <w:rPr>
          <w:rFonts w:eastAsia="Arial" w:cs="Arial"/>
          <w:color w:val="0F0D29" w:themeColor="text1"/>
        </w:rPr>
        <w:t xml:space="preserve">Empowering, person-centred, inclusive prevention </w:t>
      </w:r>
    </w:p>
    <w:p w14:paraId="3D2F1CED" w14:textId="77777777" w:rsidR="00130BDF" w:rsidRDefault="00130BDF" w:rsidP="00130BDF">
      <w:pPr>
        <w:spacing w:line="240" w:lineRule="auto"/>
        <w:rPr>
          <w:rFonts w:eastAsia="Arial" w:cs="Arial"/>
          <w:b/>
          <w:bCs/>
          <w:color w:val="0F0D29" w:themeColor="text1"/>
        </w:rPr>
      </w:pPr>
    </w:p>
    <w:p w14:paraId="537586F0" w14:textId="77777777" w:rsidR="00130BDF" w:rsidRDefault="00130BDF" w:rsidP="00130BDF">
      <w:pPr>
        <w:spacing w:line="240" w:lineRule="auto"/>
        <w:rPr>
          <w:rFonts w:eastAsia="Arial" w:cs="Arial"/>
          <w:color w:val="0F0D29" w:themeColor="text1"/>
        </w:rPr>
      </w:pPr>
      <w:r w:rsidRPr="44CFD3AB">
        <w:rPr>
          <w:rFonts w:eastAsia="Arial" w:cs="Arial"/>
          <w:b/>
          <w:bCs/>
          <w:color w:val="0F0D29" w:themeColor="text1"/>
        </w:rPr>
        <w:lastRenderedPageBreak/>
        <w:t>The first shift requires greater participation of people with lived experience in decision making</w:t>
      </w:r>
      <w:r w:rsidRPr="44CFD3AB">
        <w:rPr>
          <w:rFonts w:eastAsia="Arial" w:cs="Arial"/>
          <w:color w:val="0F0D29" w:themeColor="text1"/>
        </w:rPr>
        <w:t xml:space="preserve">, both individually as an expert in their own experiences and collectively at the level of system reform. </w:t>
      </w:r>
    </w:p>
    <w:p w14:paraId="5EC69308" w14:textId="77777777" w:rsidR="00130BDF" w:rsidRDefault="00130BDF" w:rsidP="00130BDF">
      <w:pPr>
        <w:spacing w:line="240" w:lineRule="auto"/>
        <w:rPr>
          <w:rFonts w:eastAsia="Arial" w:cs="Arial"/>
          <w:color w:val="0F0D29" w:themeColor="text1"/>
        </w:rPr>
      </w:pPr>
    </w:p>
    <w:p w14:paraId="03037EB0" w14:textId="77777777" w:rsidR="00130BDF" w:rsidRDefault="00130BDF" w:rsidP="00130BDF">
      <w:pPr>
        <w:spacing w:line="240" w:lineRule="auto"/>
        <w:rPr>
          <w:rFonts w:eastAsia="Arial" w:cs="Arial"/>
          <w:color w:val="0F0D29" w:themeColor="text1"/>
        </w:rPr>
      </w:pPr>
      <w:r w:rsidRPr="06BD4618">
        <w:rPr>
          <w:rFonts w:eastAsia="Arial" w:cs="Arial"/>
          <w:color w:val="0F0D29" w:themeColor="text1"/>
        </w:rPr>
        <w:t>Considering the findings from this research, engagement must be deliberative, inclusive of a diverse range of perspectives, and meaningful. People must be involved in shaping the solutions, reforms and decisions affecting them, with clear evidence of how their insights have influenced policy, service design and delivery.</w:t>
      </w:r>
    </w:p>
    <w:p w14:paraId="381FE52E" w14:textId="77777777" w:rsidR="00130BDF" w:rsidRDefault="00130BDF" w:rsidP="00130BDF">
      <w:pPr>
        <w:spacing w:line="240" w:lineRule="auto"/>
        <w:rPr>
          <w:rFonts w:eastAsia="Arial" w:cs="Arial"/>
        </w:rPr>
      </w:pPr>
    </w:p>
    <w:p w14:paraId="3AA7D4E1" w14:textId="77777777" w:rsidR="00130BDF" w:rsidRDefault="00130BDF" w:rsidP="006A0C2A">
      <w:pPr>
        <w:spacing w:line="240" w:lineRule="auto"/>
        <w:ind w:left="567" w:right="567"/>
        <w:rPr>
          <w:rFonts w:eastAsia="Arial" w:cs="Arial"/>
          <w:i/>
          <w:iCs/>
        </w:rPr>
      </w:pPr>
      <w:r w:rsidRPr="06BD4618">
        <w:rPr>
          <w:rFonts w:eastAsia="Arial" w:cs="Arial"/>
          <w:i/>
          <w:iCs/>
        </w:rPr>
        <w:t>“A lot of people get lost in the system between health and social care, how can we make this transition between both better and easier?” - Research participant</w:t>
      </w:r>
    </w:p>
    <w:p w14:paraId="539E8AF0" w14:textId="77777777" w:rsidR="00130BDF" w:rsidRDefault="00130BDF" w:rsidP="006A0C2A">
      <w:pPr>
        <w:spacing w:line="240" w:lineRule="auto"/>
        <w:ind w:left="567" w:right="567"/>
        <w:rPr>
          <w:rFonts w:eastAsia="Arial" w:cs="Arial"/>
          <w:i/>
          <w:iCs/>
        </w:rPr>
      </w:pPr>
      <w:r w:rsidRPr="44CFD3AB">
        <w:rPr>
          <w:rFonts w:eastAsia="Arial" w:cs="Arial"/>
          <w:i/>
          <w:iCs/>
        </w:rPr>
        <w:t xml:space="preserve"> </w:t>
      </w:r>
    </w:p>
    <w:p w14:paraId="0444F2CE" w14:textId="77777777" w:rsidR="00130BDF" w:rsidRDefault="00130BDF" w:rsidP="006A0C2A">
      <w:pPr>
        <w:spacing w:line="240" w:lineRule="auto"/>
        <w:ind w:left="567" w:right="567"/>
        <w:rPr>
          <w:rFonts w:eastAsia="Arial" w:cs="Arial"/>
          <w:i/>
          <w:iCs/>
        </w:rPr>
      </w:pPr>
      <w:r w:rsidRPr="06BD4618">
        <w:rPr>
          <w:rFonts w:eastAsia="Arial" w:cs="Arial"/>
          <w:i/>
          <w:iCs/>
        </w:rPr>
        <w:t>“It’s not only important now but it’s going to get more important in the future, especially with an ageing population and declining younger population – the problems are already here and they’re only going to get worse unless they are resolved." - Research participant</w:t>
      </w:r>
    </w:p>
    <w:p w14:paraId="6423859A" w14:textId="77777777" w:rsidR="00130BDF" w:rsidRDefault="00130BDF" w:rsidP="00130BDF">
      <w:pPr>
        <w:spacing w:line="240" w:lineRule="auto"/>
        <w:rPr>
          <w:rFonts w:eastAsia="Arial" w:cs="Arial"/>
          <w:i/>
          <w:iCs/>
        </w:rPr>
      </w:pPr>
      <w:r w:rsidRPr="44CFD3AB">
        <w:rPr>
          <w:rFonts w:eastAsia="Arial" w:cs="Arial"/>
          <w:i/>
          <w:iCs/>
        </w:rPr>
        <w:t xml:space="preserve"> </w:t>
      </w:r>
    </w:p>
    <w:p w14:paraId="41C94AB3"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 xml:space="preserve">The limited control and involvement available to people navigating their way through health and social care services is a key driver of the inefficiency that should be designed out of the system. We must build the health and social care system from a basis of respecting the rights and dignity of those who access and deliver services, building on the recommendation in the research for respectful language.  </w:t>
      </w:r>
    </w:p>
    <w:p w14:paraId="62438220" w14:textId="77777777" w:rsidR="00130BDF" w:rsidRDefault="00130BDF" w:rsidP="00130BDF">
      <w:pPr>
        <w:spacing w:line="240" w:lineRule="auto"/>
        <w:rPr>
          <w:rFonts w:eastAsia="Arial" w:cs="Arial"/>
          <w:color w:val="0F0D29" w:themeColor="text1"/>
        </w:rPr>
      </w:pPr>
    </w:p>
    <w:p w14:paraId="52E4024E"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 xml:space="preserve">Change happens when power is shared. This aligns with one of the Five Ambitions for the </w:t>
      </w:r>
      <w:r w:rsidRPr="0D8B9313">
        <w:rPr>
          <w:rFonts w:eastAsia="Arial" w:cs="Arial"/>
          <w:color w:val="0F0D29" w:themeColor="text1"/>
        </w:rPr>
        <w:t>Future of Health and Care</w:t>
      </w:r>
      <w:r w:rsidRPr="44CFD3AB">
        <w:rPr>
          <w:rStyle w:val="EndnoteReference"/>
          <w:rFonts w:eastAsia="Arial" w:cs="Arial"/>
          <w:color w:val="0F0D29" w:themeColor="text1"/>
        </w:rPr>
        <w:endnoteReference w:id="9"/>
      </w:r>
      <w:r w:rsidRPr="44CFD3AB">
        <w:rPr>
          <w:rFonts w:eastAsia="Arial" w:cs="Arial"/>
          <w:color w:val="0F0D29" w:themeColor="text1"/>
        </w:rPr>
        <w:t xml:space="preserve"> </w:t>
      </w:r>
      <w:r w:rsidRPr="0D8B9313">
        <w:rPr>
          <w:rFonts w:eastAsia="Arial" w:cs="Arial"/>
          <w:color w:val="0F0D29" w:themeColor="text1"/>
        </w:rPr>
        <w:t xml:space="preserve">which highlights the need to ‘Share Power’ to ensure that rights and wellbeing are at the centre. </w:t>
      </w:r>
    </w:p>
    <w:p w14:paraId="10394DC5"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 xml:space="preserve"> </w:t>
      </w:r>
    </w:p>
    <w:p w14:paraId="01693378" w14:textId="77777777" w:rsidR="00130BDF" w:rsidRDefault="00130BDF" w:rsidP="00130BDF">
      <w:pPr>
        <w:spacing w:line="240" w:lineRule="auto"/>
        <w:rPr>
          <w:rFonts w:eastAsia="Arial" w:cs="Arial"/>
          <w:color w:val="0F0D29" w:themeColor="text1"/>
        </w:rPr>
      </w:pPr>
      <w:r w:rsidRPr="0D8B9313">
        <w:rPr>
          <w:rFonts w:eastAsia="Arial" w:cs="Arial"/>
          <w:color w:val="0F0D29" w:themeColor="text1"/>
        </w:rPr>
        <w:t>Despite greater emphasis being placed on the involvement and value of lived experience in Scottish policy making, there are still very limited and constrained ways for people to have meaningful engagement in redesigning the system. There is a well-developed evidence base that outlines having control over one’s life is critical to an individual’s health and wellbeing</w:t>
      </w:r>
      <w:r>
        <w:rPr>
          <w:rStyle w:val="EndnoteReference"/>
          <w:rFonts w:eastAsia="Arial" w:cs="Arial"/>
          <w:color w:val="0F0D29" w:themeColor="text1"/>
        </w:rPr>
        <w:endnoteReference w:id="10"/>
      </w:r>
      <w:r w:rsidRPr="0D8B9313">
        <w:rPr>
          <w:rFonts w:eastAsia="Arial" w:cs="Arial"/>
          <w:color w:val="0F0D29" w:themeColor="text1"/>
        </w:rPr>
        <w:t>.</w:t>
      </w:r>
    </w:p>
    <w:p w14:paraId="3BE83F36" w14:textId="77777777" w:rsidR="00130BDF" w:rsidRDefault="00130BDF" w:rsidP="00130BDF">
      <w:pPr>
        <w:spacing w:line="240" w:lineRule="auto"/>
        <w:rPr>
          <w:rFonts w:eastAsia="Arial" w:cs="Arial"/>
          <w:color w:val="0F0D29" w:themeColor="text1"/>
        </w:rPr>
      </w:pPr>
    </w:p>
    <w:p w14:paraId="57CDD26F" w14:textId="77777777" w:rsidR="00130BDF" w:rsidRDefault="00130BDF" w:rsidP="00130BDF">
      <w:pPr>
        <w:spacing w:line="240" w:lineRule="auto"/>
        <w:rPr>
          <w:rFonts w:eastAsia="Arial" w:cs="Arial"/>
          <w:color w:val="0F0D29" w:themeColor="text1"/>
        </w:rPr>
      </w:pPr>
      <w:r w:rsidRPr="44CFD3AB">
        <w:rPr>
          <w:rFonts w:eastAsia="Arial" w:cs="Arial"/>
          <w:b/>
          <w:bCs/>
          <w:color w:val="0F0D29" w:themeColor="text1"/>
        </w:rPr>
        <w:t xml:space="preserve">The second shift requires a shared vision for the system on improving health and wellbeing and reducing health inequalities </w:t>
      </w:r>
      <w:r w:rsidRPr="44CFD3AB">
        <w:rPr>
          <w:rFonts w:eastAsia="Arial" w:cs="Arial"/>
          <w:b/>
          <w:bCs/>
          <w:color w:val="0F0D29" w:themeColor="text1"/>
        </w:rPr>
        <w:lastRenderedPageBreak/>
        <w:t>through a prevention focus</w:t>
      </w:r>
      <w:r w:rsidRPr="44CFD3AB">
        <w:rPr>
          <w:rFonts w:eastAsia="Arial" w:cs="Arial"/>
          <w:color w:val="0F0D29" w:themeColor="text1"/>
        </w:rPr>
        <w:t xml:space="preserve">. As the research progressed, participants notably demonstrated greater awareness of the importance of a system which was focused on preventing avoidable harms and improving outcomes through a person-centred approach. This was seen to be a better investment of public funds and would improve outcomes for people and communities.  </w:t>
      </w:r>
    </w:p>
    <w:p w14:paraId="0E0ECD23" w14:textId="77777777" w:rsidR="00130BDF" w:rsidRDefault="00130BDF" w:rsidP="00130BDF">
      <w:pPr>
        <w:spacing w:line="240" w:lineRule="auto"/>
      </w:pPr>
    </w:p>
    <w:p w14:paraId="68E05EE6" w14:textId="77777777" w:rsidR="00130BDF" w:rsidRDefault="00130BDF" w:rsidP="006A0C2A">
      <w:pPr>
        <w:spacing w:line="240" w:lineRule="auto"/>
        <w:ind w:left="567" w:right="567"/>
        <w:rPr>
          <w:rFonts w:eastAsia="Arial" w:cs="Arial"/>
          <w:i/>
          <w:iCs/>
        </w:rPr>
      </w:pPr>
      <w:r w:rsidRPr="06BD4618">
        <w:rPr>
          <w:i/>
          <w:iCs/>
        </w:rPr>
        <w:t xml:space="preserve">“A lot of funding gets spent later down the path, when it’s too expensive." - </w:t>
      </w:r>
      <w:r w:rsidRPr="06BD4618">
        <w:rPr>
          <w:rFonts w:eastAsia="Arial" w:cs="Arial"/>
          <w:i/>
          <w:iCs/>
        </w:rPr>
        <w:t>Research participant</w:t>
      </w:r>
    </w:p>
    <w:p w14:paraId="02A59DB0" w14:textId="77777777" w:rsidR="00130BDF" w:rsidRDefault="00130BDF" w:rsidP="006A0C2A">
      <w:pPr>
        <w:spacing w:line="240" w:lineRule="auto"/>
        <w:ind w:left="567" w:right="567"/>
        <w:rPr>
          <w:rFonts w:eastAsia="Arial" w:cs="Arial"/>
          <w:i/>
          <w:iCs/>
        </w:rPr>
      </w:pPr>
      <w:r w:rsidRPr="44CFD3AB">
        <w:rPr>
          <w:rFonts w:eastAsia="Arial" w:cs="Arial"/>
          <w:i/>
          <w:iCs/>
        </w:rPr>
        <w:t xml:space="preserve"> </w:t>
      </w:r>
    </w:p>
    <w:p w14:paraId="269F0D48" w14:textId="77777777" w:rsidR="00130BDF" w:rsidRDefault="00130BDF" w:rsidP="006A0C2A">
      <w:pPr>
        <w:spacing w:line="240" w:lineRule="auto"/>
        <w:ind w:left="567" w:right="567"/>
        <w:rPr>
          <w:rFonts w:eastAsia="Arial" w:cs="Arial"/>
          <w:i/>
          <w:iCs/>
        </w:rPr>
      </w:pPr>
      <w:r w:rsidRPr="06BD4618">
        <w:rPr>
          <w:rFonts w:eastAsia="Arial" w:cs="Arial"/>
          <w:i/>
          <w:iCs/>
        </w:rPr>
        <w:t>“Long-term approaches are good but can you get the government to take them?” - Research participant</w:t>
      </w:r>
    </w:p>
    <w:p w14:paraId="3ECD3A4E" w14:textId="77777777" w:rsidR="00130BDF" w:rsidRDefault="00130BDF" w:rsidP="00130BDF">
      <w:pPr>
        <w:spacing w:line="240" w:lineRule="auto"/>
        <w:rPr>
          <w:rFonts w:eastAsia="Arial" w:cs="Arial"/>
          <w:i/>
          <w:iCs/>
        </w:rPr>
      </w:pPr>
      <w:r w:rsidRPr="44CFD3AB">
        <w:rPr>
          <w:rFonts w:eastAsia="Arial" w:cs="Arial"/>
          <w:i/>
          <w:iCs/>
        </w:rPr>
        <w:t xml:space="preserve"> </w:t>
      </w:r>
    </w:p>
    <w:p w14:paraId="6242A730" w14:textId="1231CB6F" w:rsidR="00130BDF" w:rsidRDefault="00130BDF" w:rsidP="00130BDF">
      <w:pPr>
        <w:spacing w:line="240" w:lineRule="auto"/>
        <w:rPr>
          <w:rFonts w:eastAsia="Arial" w:cs="Arial"/>
          <w:color w:val="0F0D29" w:themeColor="text1"/>
        </w:rPr>
      </w:pPr>
      <w:r w:rsidRPr="06BD4618">
        <w:rPr>
          <w:rFonts w:eastAsia="Arial" w:cs="Arial"/>
          <w:color w:val="0F0D29" w:themeColor="text1"/>
        </w:rPr>
        <w:t xml:space="preserve">Prevention is impossible without communities being empowered. The circumstances in which we live have a greater role in shaping our health than the NHS. The focus must shift away from merely focusing on services delivered towards a strategy </w:t>
      </w:r>
      <w:r w:rsidR="00703346">
        <w:rPr>
          <w:rFonts w:eastAsia="Arial" w:cs="Arial"/>
          <w:color w:val="0F0D29" w:themeColor="text1"/>
        </w:rPr>
        <w:t>to</w:t>
      </w:r>
      <w:r w:rsidRPr="06BD4618">
        <w:rPr>
          <w:rFonts w:eastAsia="Arial" w:cs="Arial"/>
          <w:color w:val="0F0D29" w:themeColor="text1"/>
        </w:rPr>
        <w:t xml:space="preserve"> working alongside and supporting the strengths and resources in communities. Yet the essential role of voluntary organisations, charities, social enterprises and community groups is still being overlooked and undervalued.</w:t>
      </w:r>
    </w:p>
    <w:p w14:paraId="3214C903" w14:textId="77777777" w:rsidR="00130BDF" w:rsidRDefault="00130BDF" w:rsidP="00130BDF">
      <w:pPr>
        <w:spacing w:line="240" w:lineRule="auto"/>
        <w:rPr>
          <w:rFonts w:eastAsia="Arial" w:cs="Arial"/>
          <w:color w:val="0F0D29" w:themeColor="text1"/>
        </w:rPr>
      </w:pPr>
    </w:p>
    <w:p w14:paraId="62703322" w14:textId="77777777" w:rsidR="00130BDF" w:rsidRDefault="00130BDF" w:rsidP="00130BDF">
      <w:pPr>
        <w:spacing w:after="240" w:line="240" w:lineRule="auto"/>
      </w:pPr>
      <w:r>
        <w:t>A person centred approach starts with recognising everyone has strengths that support their health and wellbeing. The purpose of care and support should be to build on these strengths and work in equal partnership with the person to help them live a good life.</w:t>
      </w:r>
    </w:p>
    <w:p w14:paraId="05667E4A"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 xml:space="preserve">Scotland has been pioneering in the field of person centred prevention: one example is the </w:t>
      </w:r>
      <w:proofErr w:type="spellStart"/>
      <w:r w:rsidRPr="44CFD3AB">
        <w:rPr>
          <w:rFonts w:eastAsia="Arial" w:cs="Arial"/>
          <w:color w:val="0F0D29" w:themeColor="text1"/>
        </w:rPr>
        <w:t>Self Management</w:t>
      </w:r>
      <w:proofErr w:type="spellEnd"/>
      <w:r w:rsidRPr="44CFD3AB">
        <w:rPr>
          <w:rFonts w:eastAsia="Arial" w:cs="Arial"/>
          <w:color w:val="0F0D29" w:themeColor="text1"/>
        </w:rPr>
        <w:t xml:space="preserve"> Fund for </w:t>
      </w:r>
      <w:r w:rsidRPr="0D8B9313">
        <w:rPr>
          <w:rFonts w:eastAsia="Arial" w:cs="Arial"/>
          <w:color w:val="0F0D29" w:themeColor="text1"/>
        </w:rPr>
        <w:t>Scotland</w:t>
      </w:r>
      <w:r w:rsidRPr="44CFD3AB">
        <w:rPr>
          <w:rStyle w:val="EndnoteReference"/>
          <w:rFonts w:eastAsia="Arial" w:cs="Arial"/>
          <w:color w:val="0F0D29" w:themeColor="text1"/>
        </w:rPr>
        <w:endnoteReference w:id="11"/>
      </w:r>
      <w:r w:rsidRPr="44CFD3AB">
        <w:rPr>
          <w:rFonts w:eastAsia="Arial" w:cs="Arial"/>
          <w:color w:val="0F0D29" w:themeColor="text1"/>
        </w:rPr>
        <w:t xml:space="preserve">. Set up in 2009, the Fund has invested £31 million to over 500 community led approaches, from supporting young people in Dumfries and Galloway to providing </w:t>
      </w:r>
      <w:proofErr w:type="spellStart"/>
      <w:r w:rsidRPr="44CFD3AB">
        <w:rPr>
          <w:rFonts w:eastAsia="Arial" w:cs="Arial"/>
          <w:color w:val="0F0D29" w:themeColor="text1"/>
        </w:rPr>
        <w:t>self management</w:t>
      </w:r>
      <w:proofErr w:type="spellEnd"/>
      <w:r w:rsidRPr="44CFD3AB">
        <w:rPr>
          <w:rFonts w:eastAsia="Arial" w:cs="Arial"/>
          <w:color w:val="0F0D29" w:themeColor="text1"/>
        </w:rPr>
        <w:t xml:space="preserve"> courses in Shetland.  These projects all aim to empower and support people to live well. </w:t>
      </w:r>
    </w:p>
    <w:p w14:paraId="480795AE" w14:textId="77777777" w:rsidR="00130BDF" w:rsidRDefault="00130BDF" w:rsidP="00130BDF">
      <w:pPr>
        <w:spacing w:line="240" w:lineRule="auto"/>
        <w:rPr>
          <w:rFonts w:eastAsia="Arial" w:cs="Arial"/>
          <w:color w:val="0F0D29" w:themeColor="text1"/>
        </w:rPr>
      </w:pPr>
    </w:p>
    <w:p w14:paraId="660601E9" w14:textId="77777777" w:rsidR="00130BDF" w:rsidRDefault="00130BDF" w:rsidP="00130BDF">
      <w:pPr>
        <w:spacing w:line="240" w:lineRule="auto"/>
      </w:pPr>
      <w:r>
        <w:t xml:space="preserve">The ALLIANCE has led and worked with the Scottish Government on this and other initiatives but has also been constrained by the limits of short-term funding and the absence of a strategy to sustain them. Lasting change requires more than successful programmes and pilot projects. It requires a commitment to sustain and scale what works. Fair, multi-year funding and meaningful partnership working must now move from aspiration to reality if </w:t>
      </w:r>
      <w:r>
        <w:lastRenderedPageBreak/>
        <w:t>the third sector is to continue delivering the preventative, person centred support and outcomes that people and communities rely upon.</w:t>
      </w:r>
    </w:p>
    <w:p w14:paraId="0F842F59" w14:textId="77777777" w:rsidR="00130BDF" w:rsidRDefault="00130BDF" w:rsidP="00130BDF">
      <w:pPr>
        <w:spacing w:line="240" w:lineRule="auto"/>
        <w:rPr>
          <w:color w:val="0F0D29" w:themeColor="text1"/>
        </w:rPr>
      </w:pPr>
    </w:p>
    <w:p w14:paraId="5D192BCB" w14:textId="77777777" w:rsidR="00130BDF" w:rsidRDefault="00130BDF" w:rsidP="00130BDF">
      <w:pPr>
        <w:spacing w:line="240" w:lineRule="auto"/>
      </w:pPr>
      <w:r>
        <w:t xml:space="preserve">This research offers a valuable insight rarely captured through consultations. Rather than asking people to react to specific proposals, it supported informed discussion with the general public about the practical realities of health and social care reform. </w:t>
      </w:r>
    </w:p>
    <w:p w14:paraId="29B1E902" w14:textId="77777777" w:rsidR="00130BDF" w:rsidRDefault="00130BDF" w:rsidP="00130BDF">
      <w:pPr>
        <w:spacing w:line="240" w:lineRule="auto"/>
      </w:pPr>
    </w:p>
    <w:p w14:paraId="2944B889" w14:textId="77777777" w:rsidR="00130BDF" w:rsidRDefault="00130BDF" w:rsidP="00130BDF">
      <w:pPr>
        <w:spacing w:line="240" w:lineRule="auto"/>
      </w:pPr>
      <w:r>
        <w:t>The findings show that people can engage with complexity, understanding trade-offs, and consider what is fair, feasible and sustainable in the long term.</w:t>
      </w:r>
    </w:p>
    <w:p w14:paraId="4C682C32" w14:textId="77777777" w:rsidR="00130BDF" w:rsidRDefault="00130BDF" w:rsidP="00130BDF">
      <w:pPr>
        <w:spacing w:line="240" w:lineRule="auto"/>
        <w:rPr>
          <w:rFonts w:eastAsia="Arial" w:cs="Arial"/>
          <w:color w:val="0F0D29" w:themeColor="text1"/>
        </w:rPr>
      </w:pPr>
    </w:p>
    <w:p w14:paraId="3259E9EE" w14:textId="48CEEA9D" w:rsidR="00130BDF" w:rsidRDefault="006A0C2A" w:rsidP="00130BDF">
      <w:pPr>
        <w:spacing w:line="240" w:lineRule="auto"/>
        <w:rPr>
          <w:rFonts w:eastAsia="Arial" w:cs="Arial"/>
          <w:b/>
          <w:bCs/>
          <w:color w:val="0F0D29" w:themeColor="text1"/>
        </w:rPr>
      </w:pPr>
      <w:r>
        <w:rPr>
          <w:rFonts w:eastAsia="Arial" w:cs="Arial"/>
          <w:b/>
          <w:bCs/>
          <w:color w:val="0F0D29" w:themeColor="text1"/>
        </w:rPr>
        <w:t>P</w:t>
      </w:r>
      <w:r w:rsidR="00130BDF" w:rsidRPr="44CFD3AB">
        <w:rPr>
          <w:rFonts w:eastAsia="Arial" w:cs="Arial"/>
          <w:b/>
          <w:bCs/>
          <w:color w:val="0F0D29" w:themeColor="text1"/>
        </w:rPr>
        <w:t xml:space="preserve">eople with lived experience have been asked and answered. </w:t>
      </w:r>
    </w:p>
    <w:p w14:paraId="3E70275A" w14:textId="77777777" w:rsidR="00130BDF" w:rsidRDefault="00130BDF" w:rsidP="00130BDF">
      <w:pPr>
        <w:spacing w:line="240" w:lineRule="auto"/>
        <w:rPr>
          <w:rFonts w:eastAsia="Arial" w:cs="Arial"/>
          <w:color w:val="0F0D29" w:themeColor="text1"/>
        </w:rPr>
      </w:pPr>
    </w:p>
    <w:p w14:paraId="6FA28401" w14:textId="77777777" w:rsidR="00130BDF" w:rsidRDefault="00130BDF" w:rsidP="00130BDF">
      <w:pPr>
        <w:spacing w:line="240" w:lineRule="auto"/>
        <w:rPr>
          <w:rFonts w:eastAsia="Arial" w:cs="Arial"/>
          <w:color w:val="0078D4"/>
        </w:rPr>
      </w:pPr>
      <w:r w:rsidRPr="44CFD3AB">
        <w:rPr>
          <w:rFonts w:eastAsia="Arial" w:cs="Arial"/>
          <w:color w:val="0F0D29" w:themeColor="text1"/>
        </w:rPr>
        <w:t>What is needed now is not a national conversation or listening exercise, but action on the long term changes to health and social care that are needed. Decision</w:t>
      </w:r>
      <w:r w:rsidRPr="44CFD3AB">
        <w:rPr>
          <w:rFonts w:eastAsia="Arial" w:cs="Arial"/>
          <w:color w:val="1A1A1A"/>
        </w:rPr>
        <w:t xml:space="preserve"> making </w:t>
      </w:r>
      <w:r w:rsidRPr="44CFD3AB">
        <w:rPr>
          <w:rFonts w:eastAsia="Arial" w:cs="Arial"/>
          <w:color w:val="0F0D29" w:themeColor="text1"/>
        </w:rPr>
        <w:t>must</w:t>
      </w:r>
      <w:r w:rsidRPr="44CFD3AB">
        <w:rPr>
          <w:rFonts w:eastAsia="Arial" w:cs="Arial"/>
          <w:color w:val="1A1A1A"/>
        </w:rPr>
        <w:t xml:space="preserve"> be shared with the people and communities accessing health and social care, giving them greater and more meaningful say in the changes which are needed. </w:t>
      </w:r>
    </w:p>
    <w:p w14:paraId="48AF122C" w14:textId="77777777" w:rsidR="00130BDF" w:rsidRDefault="00130BDF" w:rsidP="00130BDF">
      <w:pPr>
        <w:spacing w:line="240" w:lineRule="auto"/>
        <w:rPr>
          <w:rFonts w:eastAsia="Arial" w:cs="Arial"/>
          <w:color w:val="0078D4"/>
        </w:rPr>
      </w:pPr>
    </w:p>
    <w:p w14:paraId="7F590CE7" w14:textId="77777777" w:rsidR="00130BDF" w:rsidRDefault="00130BDF" w:rsidP="00130BDF">
      <w:pPr>
        <w:spacing w:line="240" w:lineRule="auto"/>
        <w:rPr>
          <w:color w:val="0F0D29" w:themeColor="text1"/>
        </w:rPr>
      </w:pPr>
      <w:r>
        <w:t>Crucially, this is the route through which to support people and communities to take a more active role in shaping their health, wellbeing and local services, but it will require a fundamental shift in culture, mindsets and practice.</w:t>
      </w:r>
      <w:r w:rsidRPr="06BD4618">
        <w:rPr>
          <w:color w:val="0F0D29" w:themeColor="text1"/>
        </w:rPr>
        <w:t xml:space="preserve"> This should not be seen as a one-off exercise but an ongoing process of trust and relationship building. Together decision makers, services, staff and people with lived experience will need to collaborate to create a shared vision for the future. By doing this they can identify the steps that need to be taken to turn conversation into action. </w:t>
      </w:r>
    </w:p>
    <w:p w14:paraId="165101D7" w14:textId="77777777" w:rsidR="00130BDF" w:rsidRDefault="00130BDF" w:rsidP="00130BDF">
      <w:pPr>
        <w:spacing w:line="240" w:lineRule="auto"/>
        <w:rPr>
          <w:color w:val="0F0D29" w:themeColor="text1"/>
        </w:rPr>
      </w:pPr>
    </w:p>
    <w:p w14:paraId="3CC05BC3" w14:textId="77777777" w:rsidR="00130BDF" w:rsidRDefault="00130BDF" w:rsidP="00130BDF">
      <w:pPr>
        <w:spacing w:line="240" w:lineRule="auto"/>
        <w:rPr>
          <w:rFonts w:eastAsia="Arial" w:cs="Arial"/>
          <w:color w:val="0F0D29" w:themeColor="text1"/>
        </w:rPr>
      </w:pPr>
      <w:r w:rsidRPr="06BD4618">
        <w:rPr>
          <w:rFonts w:eastAsia="Arial" w:cs="Arial"/>
          <w:color w:val="0F0D29" w:themeColor="text1"/>
        </w:rPr>
        <w:t>The Scottish Government can be confident in the knowledge that people with lived experience, and a well-informed public, would be behind them if they did so.</w:t>
      </w:r>
    </w:p>
    <w:p w14:paraId="35E2D467" w14:textId="77777777" w:rsidR="001279D7" w:rsidRDefault="001279D7" w:rsidP="00130BDF">
      <w:pPr>
        <w:spacing w:line="240" w:lineRule="auto"/>
        <w:rPr>
          <w:rFonts w:eastAsia="Arial" w:cs="Arial"/>
          <w:color w:val="0F0D29" w:themeColor="text1"/>
        </w:rPr>
      </w:pPr>
    </w:p>
    <w:p w14:paraId="3A8D2CB2" w14:textId="77777777" w:rsidR="00130BDF" w:rsidRDefault="00130BDF" w:rsidP="00130BDF">
      <w:pPr>
        <w:spacing w:line="240" w:lineRule="auto"/>
        <w:rPr>
          <w:rFonts w:eastAsia="Arial" w:cs="Arial"/>
          <w:color w:val="0F0D29" w:themeColor="text1"/>
        </w:rPr>
      </w:pPr>
    </w:p>
    <w:p w14:paraId="54F86EDF" w14:textId="77777777" w:rsidR="00130BDF" w:rsidRDefault="00130BDF" w:rsidP="00130BDF">
      <w:pPr>
        <w:spacing w:line="240" w:lineRule="auto"/>
        <w:rPr>
          <w:rFonts w:eastAsia="Arial" w:cs="Arial"/>
          <w:color w:val="0F0D29" w:themeColor="text1"/>
        </w:rPr>
      </w:pPr>
      <w:r w:rsidRPr="44CFD3AB">
        <w:rPr>
          <w:rFonts w:eastAsia="Arial" w:cs="Arial"/>
          <w:color w:val="0F0D29" w:themeColor="text1"/>
        </w:rPr>
        <w:t>End of document.</w:t>
      </w:r>
    </w:p>
    <w:p w14:paraId="59C2426B" w14:textId="77777777" w:rsidR="00130BDF" w:rsidRDefault="00130BDF" w:rsidP="00130BDF">
      <w:pPr>
        <w:spacing w:line="240" w:lineRule="auto"/>
      </w:pPr>
    </w:p>
    <w:p w14:paraId="357174DD" w14:textId="0C7AE1CF" w:rsidR="009769D3" w:rsidRDefault="009769D3" w:rsidP="00130BDF">
      <w:pPr>
        <w:pStyle w:val="Heading2"/>
      </w:pPr>
    </w:p>
    <w:p w14:paraId="138D4AEB" w14:textId="77777777" w:rsidR="009769D3" w:rsidRDefault="009769D3" w:rsidP="009769D3"/>
    <w:p w14:paraId="7877EBC7" w14:textId="77777777" w:rsidR="009769D3" w:rsidRDefault="009769D3" w:rsidP="009769D3"/>
    <w:p w14:paraId="61EE3371" w14:textId="77777777" w:rsidR="003777A6" w:rsidRPr="006A0C2A" w:rsidRDefault="003777A6" w:rsidP="006578EC">
      <w:pPr>
        <w:pStyle w:val="Heading2"/>
        <w:rPr>
          <w:color w:val="660066"/>
        </w:rPr>
      </w:pPr>
      <w:r w:rsidRPr="006A0C2A">
        <w:rPr>
          <w:color w:val="660066"/>
        </w:rPr>
        <w:lastRenderedPageBreak/>
        <w:t>About the ALLIANCE</w:t>
      </w:r>
    </w:p>
    <w:p w14:paraId="78054CA2" w14:textId="0967DD84" w:rsidR="00CF6FE2" w:rsidRDefault="00CF6FE2" w:rsidP="00CF6FE2">
      <w:pPr>
        <w:spacing w:before="240" w:after="240"/>
      </w:pPr>
      <w:r>
        <w:t>The Health and Social Care Alliance Scotland (the ALLIANCE) is the national third sector membership organisation for the health and social care sector. We bring together over 3,</w:t>
      </w:r>
      <w:r w:rsidR="00110FE2">
        <w:t>5</w:t>
      </w:r>
      <w:r>
        <w:t>00 people and organisations dedicated to achieving our vision of a Scotland where everyone has a strong voice and enjoys the right to live well, with dignity and respect. Our members are essential in creating a society in which we all can thrive, and we believe that by working together, our voice is stronger.</w:t>
      </w:r>
    </w:p>
    <w:p w14:paraId="2919D23A" w14:textId="7E59EAD8" w:rsidR="006578EC" w:rsidRPr="00500EE3" w:rsidRDefault="00CF6FE2" w:rsidP="00CF6FE2">
      <w:pPr>
        <w:spacing w:before="240" w:after="240"/>
      </w:pPr>
      <w:r>
        <w:t>We work to improve the wellbeing of people and communities across Scotland by supporting change in health, social care and other public services so they better meet the needs of everyone in Scotland. We do this by bringing together the expertise of people with lived experience, the third sector, and organisations across health and social care to shape better services and support positive change</w:t>
      </w:r>
      <w:r w:rsidR="00923B51" w:rsidRPr="00500EE3">
        <w:t>.</w:t>
      </w:r>
      <w:r w:rsidR="003777A6" w:rsidRPr="00500EE3">
        <w:t xml:space="preserve"> </w:t>
      </w:r>
    </w:p>
    <w:p w14:paraId="0549B085" w14:textId="77777777" w:rsidR="00CF6FE2" w:rsidRPr="006A0C2A" w:rsidRDefault="00CF6FE2" w:rsidP="006578EC">
      <w:pPr>
        <w:spacing w:after="240"/>
        <w:rPr>
          <w:rFonts w:eastAsia="Calibri" w:cs="Arial"/>
          <w:b/>
          <w:bCs/>
          <w:color w:val="660066"/>
          <w:szCs w:val="28"/>
        </w:rPr>
      </w:pPr>
      <w:r w:rsidRPr="006A0C2A">
        <w:rPr>
          <w:rFonts w:eastAsia="Calibri" w:cs="Arial"/>
          <w:b/>
          <w:bCs/>
          <w:color w:val="660066"/>
          <w:szCs w:val="28"/>
        </w:rPr>
        <w:t>The ALLIANCE has three core aims.</w:t>
      </w:r>
    </w:p>
    <w:p w14:paraId="196204C6" w14:textId="0D8DB1BC" w:rsidR="003777A6" w:rsidRPr="006A0C2A" w:rsidRDefault="00CF6FE2" w:rsidP="006578EC">
      <w:pPr>
        <w:spacing w:after="240"/>
        <w:rPr>
          <w:rFonts w:eastAsia="Calibri" w:cs="Arial"/>
          <w:b/>
          <w:bCs/>
          <w:color w:val="660066"/>
          <w:szCs w:val="28"/>
        </w:rPr>
      </w:pPr>
      <w:r w:rsidRPr="006A0C2A">
        <w:rPr>
          <w:rFonts w:eastAsia="Calibri" w:cs="Arial"/>
          <w:b/>
          <w:bCs/>
          <w:color w:val="660066"/>
          <w:szCs w:val="28"/>
        </w:rPr>
        <w:t>We seek to</w:t>
      </w:r>
      <w:r w:rsidR="003777A6" w:rsidRPr="006A0C2A">
        <w:rPr>
          <w:rFonts w:eastAsia="Calibri" w:cs="Arial"/>
          <w:b/>
          <w:bCs/>
          <w:color w:val="660066"/>
          <w:szCs w:val="28"/>
        </w:rPr>
        <w:t>:</w:t>
      </w:r>
    </w:p>
    <w:p w14:paraId="17ABA404" w14:textId="1D6D1DFF" w:rsidR="00CF6FE2" w:rsidRPr="00CF6FE2" w:rsidRDefault="00CF6FE2" w:rsidP="00CF6FE2">
      <w:pPr>
        <w:pStyle w:val="ListParagraph"/>
        <w:numPr>
          <w:ilvl w:val="0"/>
          <w:numId w:val="1"/>
        </w:numPr>
        <w:spacing w:after="240"/>
        <w:rPr>
          <w:rFonts w:eastAsia="Calibri" w:cs="Arial"/>
          <w:color w:val="auto"/>
          <w:szCs w:val="24"/>
        </w:rPr>
      </w:pPr>
      <w:r w:rsidRPr="00CF6FE2">
        <w:rPr>
          <w:rFonts w:eastAsia="Calibri" w:cs="Arial"/>
          <w:b/>
          <w:bCs/>
          <w:color w:val="auto"/>
          <w:szCs w:val="24"/>
        </w:rPr>
        <w:t>Empower people with lived experience</w:t>
      </w:r>
      <w:r w:rsidRPr="00CF6FE2">
        <w:rPr>
          <w:rFonts w:eastAsia="Calibri" w:cs="Arial"/>
          <w:color w:val="auto"/>
          <w:szCs w:val="24"/>
        </w:rPr>
        <w:t>: we ensure disabled people, people with long term conditions, and unpaid carers are heard and that their needs remain at the heart of the services and communities.</w:t>
      </w:r>
    </w:p>
    <w:p w14:paraId="15553768" w14:textId="283D5CC4" w:rsidR="00CF6FE2" w:rsidRPr="00CF6FE2" w:rsidRDefault="00CF6FE2" w:rsidP="00CF6FE2">
      <w:pPr>
        <w:pStyle w:val="ListParagraph"/>
        <w:numPr>
          <w:ilvl w:val="0"/>
          <w:numId w:val="1"/>
        </w:numPr>
        <w:spacing w:after="240"/>
        <w:rPr>
          <w:rFonts w:eastAsia="Calibri" w:cs="Arial"/>
          <w:color w:val="auto"/>
          <w:szCs w:val="24"/>
        </w:rPr>
      </w:pPr>
      <w:r w:rsidRPr="00CF6FE2">
        <w:rPr>
          <w:rFonts w:eastAsia="Calibri" w:cs="Arial"/>
          <w:b/>
          <w:bCs/>
          <w:color w:val="auto"/>
          <w:szCs w:val="24"/>
        </w:rPr>
        <w:t>Support positive change</w:t>
      </w:r>
      <w:r w:rsidRPr="00CF6FE2">
        <w:rPr>
          <w:rFonts w:eastAsia="Calibri" w:cs="Arial"/>
          <w:color w:val="auto"/>
          <w:szCs w:val="24"/>
        </w:rPr>
        <w:t xml:space="preserve">: we work within communities to promote co-production, </w:t>
      </w:r>
      <w:proofErr w:type="spellStart"/>
      <w:r w:rsidRPr="00CF6FE2">
        <w:rPr>
          <w:rFonts w:eastAsia="Calibri" w:cs="Arial"/>
          <w:color w:val="auto"/>
          <w:szCs w:val="24"/>
        </w:rPr>
        <w:t>self management</w:t>
      </w:r>
      <w:proofErr w:type="spellEnd"/>
      <w:r w:rsidRPr="00CF6FE2">
        <w:rPr>
          <w:rFonts w:eastAsia="Calibri" w:cs="Arial"/>
          <w:color w:val="auto"/>
          <w:szCs w:val="24"/>
        </w:rPr>
        <w:t>, human rights, and independent living.</w:t>
      </w:r>
    </w:p>
    <w:p w14:paraId="3EA3A04C" w14:textId="20877E95" w:rsidR="00CF6FE2" w:rsidRPr="00CF6FE2" w:rsidRDefault="00CF6FE2" w:rsidP="00CF6FE2">
      <w:pPr>
        <w:pStyle w:val="ListParagraph"/>
        <w:numPr>
          <w:ilvl w:val="0"/>
          <w:numId w:val="1"/>
        </w:numPr>
        <w:spacing w:after="240"/>
        <w:rPr>
          <w:rFonts w:eastAsia="Calibri" w:cs="Arial"/>
          <w:color w:val="auto"/>
          <w:szCs w:val="24"/>
        </w:rPr>
      </w:pPr>
      <w:r w:rsidRPr="00CF6FE2">
        <w:rPr>
          <w:rFonts w:eastAsia="Calibri" w:cs="Arial"/>
          <w:b/>
          <w:bCs/>
          <w:color w:val="auto"/>
          <w:szCs w:val="24"/>
        </w:rPr>
        <w:t>Champion the third sector</w:t>
      </w:r>
      <w:r w:rsidRPr="00CF6FE2">
        <w:rPr>
          <w:rFonts w:eastAsia="Calibri" w:cs="Arial"/>
          <w:color w:val="auto"/>
          <w:szCs w:val="24"/>
        </w:rPr>
        <w:t>: we work with, support and encourage co-operation between the third sector and health and social care organisations.</w:t>
      </w:r>
    </w:p>
    <w:p w14:paraId="51D50684" w14:textId="10501EC3" w:rsidR="00CF6FE2" w:rsidRPr="00CF6FE2" w:rsidRDefault="00CF6FE2" w:rsidP="00CF6FE2">
      <w:pPr>
        <w:spacing w:after="240"/>
        <w:ind w:left="360"/>
        <w:rPr>
          <w:rFonts w:eastAsia="Calibri" w:cs="Arial"/>
          <w:color w:val="auto"/>
          <w:szCs w:val="24"/>
        </w:rPr>
      </w:pPr>
      <w:r w:rsidRPr="00CF6FE2">
        <w:rPr>
          <w:rFonts w:eastAsia="Calibri" w:cs="Arial"/>
          <w:color w:val="auto"/>
          <w:szCs w:val="24"/>
        </w:rPr>
        <w:t>The ALLIANCE is committed to upholding human rights. We embed lived experience in our work and aim to ensure people are meaningfully involved at every level of decision-making</w:t>
      </w:r>
      <w:r>
        <w:rPr>
          <w:rFonts w:eastAsia="Calibri" w:cs="Arial"/>
          <w:color w:val="auto"/>
          <w:szCs w:val="24"/>
        </w:rPr>
        <w:t>.</w:t>
      </w:r>
    </w:p>
    <w:p w14:paraId="36169CB5" w14:textId="6CB8D23D" w:rsidR="003777A6" w:rsidRDefault="00CF6FE2" w:rsidP="00CF6FE2">
      <w:pPr>
        <w:spacing w:after="240"/>
        <w:ind w:left="360"/>
        <w:rPr>
          <w:rFonts w:eastAsia="Calibri" w:cs="Arial"/>
          <w:color w:val="auto"/>
          <w:szCs w:val="24"/>
        </w:rPr>
      </w:pPr>
      <w:r w:rsidRPr="00CF6FE2">
        <w:rPr>
          <w:rFonts w:eastAsia="Calibri" w:cs="Arial"/>
          <w:color w:val="auto"/>
          <w:szCs w:val="24"/>
        </w:rPr>
        <w:lastRenderedPageBreak/>
        <w:t>Working together creates positive, long-lasting impact. We work in partnership with the Scottish Government, NHS Boards, universities, and other key organisations within health, social care, housing, and digital technology to manage funding and develop successful projects. Together, our voice is stronger, and we can create meaningful chang</w:t>
      </w:r>
      <w:r>
        <w:rPr>
          <w:rFonts w:eastAsia="Calibri" w:cs="Arial"/>
          <w:color w:val="auto"/>
          <w:szCs w:val="24"/>
        </w:rPr>
        <w:t>e</w:t>
      </w:r>
      <w:r w:rsidR="00923B51" w:rsidRPr="00CF6FE2">
        <w:rPr>
          <w:rFonts w:eastAsia="Calibri" w:cs="Arial"/>
          <w:color w:val="auto"/>
          <w:szCs w:val="24"/>
        </w:rPr>
        <w:t>.</w:t>
      </w:r>
    </w:p>
    <w:p w14:paraId="22215CAB" w14:textId="77777777" w:rsidR="006A0C2A" w:rsidRPr="00CF6FE2" w:rsidRDefault="006A0C2A" w:rsidP="00CF6FE2">
      <w:pPr>
        <w:spacing w:after="240"/>
        <w:ind w:left="360"/>
        <w:rPr>
          <w:rFonts w:eastAsia="Calibri" w:cs="Arial"/>
          <w:color w:val="auto"/>
          <w:szCs w:val="24"/>
        </w:rPr>
      </w:pPr>
    </w:p>
    <w:p w14:paraId="7263A2B8" w14:textId="750539C2" w:rsidR="003777A6" w:rsidRPr="006A0C2A" w:rsidRDefault="003777A6" w:rsidP="006578EC">
      <w:pPr>
        <w:pStyle w:val="Heading2"/>
        <w:rPr>
          <w:color w:val="660066"/>
        </w:rPr>
      </w:pPr>
      <w:r w:rsidRPr="006A0C2A">
        <w:rPr>
          <w:color w:val="660066"/>
        </w:rPr>
        <w:t>Contact</w:t>
      </w:r>
    </w:p>
    <w:p w14:paraId="5D4300E3" w14:textId="7FDA710C" w:rsidR="003777A6" w:rsidRPr="006578EC" w:rsidRDefault="00FD1E66" w:rsidP="006578EC">
      <w:pPr>
        <w:spacing w:after="240"/>
        <w:rPr>
          <w:rFonts w:cs="Arial"/>
          <w:b/>
          <w:color w:val="0F0D29" w:themeColor="text1"/>
        </w:rPr>
      </w:pPr>
      <w:r>
        <w:rPr>
          <w:rFonts w:cs="Arial"/>
          <w:b/>
          <w:color w:val="0F0D29" w:themeColor="text1"/>
        </w:rPr>
        <w:t>Rob Gowans</w:t>
      </w:r>
      <w:r w:rsidR="00DE65E0">
        <w:rPr>
          <w:rFonts w:cs="Arial"/>
          <w:b/>
          <w:color w:val="0F0D29" w:themeColor="text1"/>
        </w:rPr>
        <w:t xml:space="preserve">, </w:t>
      </w:r>
      <w:r>
        <w:rPr>
          <w:rFonts w:cs="Arial"/>
          <w:b/>
          <w:color w:val="0F0D29" w:themeColor="text1"/>
        </w:rPr>
        <w:t>Policy and Public Affairs Manager</w:t>
      </w:r>
      <w:r w:rsidR="006578EC">
        <w:rPr>
          <w:rFonts w:cs="Arial"/>
          <w:b/>
          <w:color w:val="0F0D29" w:themeColor="text1"/>
        </w:rPr>
        <w:br/>
      </w:r>
      <w:r w:rsidR="003777A6" w:rsidRPr="00500EE3">
        <w:rPr>
          <w:rFonts w:cs="Arial"/>
          <w:color w:val="0F0D29" w:themeColor="text1"/>
        </w:rPr>
        <w:t xml:space="preserve">E: </w:t>
      </w:r>
      <w:hyperlink r:id="rId13" w:history="1">
        <w:r w:rsidR="00DB2966" w:rsidRPr="00646148">
          <w:rPr>
            <w:rStyle w:val="Hyperlink"/>
          </w:rPr>
          <w:t>rob.gowans@alliance-scotland.org.uk</w:t>
        </w:r>
      </w:hyperlink>
      <w:r w:rsidR="008B4DCF">
        <w:t xml:space="preserve"> </w:t>
      </w:r>
      <w:r w:rsidR="003777A6" w:rsidRPr="00500EE3">
        <w:rPr>
          <w:rFonts w:cs="Arial"/>
        </w:rPr>
        <w:t xml:space="preserve"> </w:t>
      </w:r>
    </w:p>
    <w:p w14:paraId="4F6D80BC" w14:textId="361F814C" w:rsidR="00DE65E0" w:rsidRPr="006578EC" w:rsidRDefault="00DB2966" w:rsidP="00DE65E0">
      <w:pPr>
        <w:spacing w:after="240"/>
        <w:rPr>
          <w:rFonts w:cs="Arial"/>
          <w:b/>
          <w:color w:val="0F0D29" w:themeColor="text1"/>
        </w:rPr>
      </w:pPr>
      <w:r>
        <w:rPr>
          <w:rFonts w:cs="Arial"/>
          <w:b/>
          <w:color w:val="0F0D29" w:themeColor="text1"/>
        </w:rPr>
        <w:t>Justine Duncan</w:t>
      </w:r>
      <w:r w:rsidR="00DE65E0">
        <w:rPr>
          <w:rFonts w:cs="Arial"/>
          <w:b/>
          <w:color w:val="0F0D29" w:themeColor="text1"/>
        </w:rPr>
        <w:t xml:space="preserve">, </w:t>
      </w:r>
      <w:r w:rsidRPr="00DB2966">
        <w:rPr>
          <w:rFonts w:cs="Arial"/>
          <w:b/>
          <w:color w:val="0F0D29" w:themeColor="text1"/>
        </w:rPr>
        <w:t>Director of Communications and Engagement and Interim Director of Policy and Public Affairs</w:t>
      </w:r>
      <w:r w:rsidR="00DE65E0">
        <w:rPr>
          <w:rFonts w:cs="Arial"/>
          <w:b/>
          <w:color w:val="0F0D29" w:themeColor="text1"/>
        </w:rPr>
        <w:br/>
      </w:r>
      <w:r w:rsidR="00DE65E0" w:rsidRPr="00500EE3">
        <w:rPr>
          <w:rFonts w:cs="Arial"/>
          <w:color w:val="0F0D29" w:themeColor="text1"/>
        </w:rPr>
        <w:t xml:space="preserve">E: </w:t>
      </w:r>
      <w:hyperlink r:id="rId14" w:history="1">
        <w:r w:rsidRPr="00646148">
          <w:rPr>
            <w:rStyle w:val="Hyperlink"/>
            <w:rFonts w:cs="Arial"/>
          </w:rPr>
          <w:t>justine.duncan@alliance-scotland.org.uk</w:t>
        </w:r>
      </w:hyperlink>
      <w:r>
        <w:rPr>
          <w:rFonts w:cs="Arial"/>
          <w:color w:val="0F0D29" w:themeColor="text1"/>
        </w:rPr>
        <w:t xml:space="preserve"> </w:t>
      </w:r>
      <w:r w:rsidR="00DE65E0" w:rsidRPr="00500EE3">
        <w:rPr>
          <w:rFonts w:cs="Arial"/>
        </w:rPr>
        <w:t xml:space="preserve"> </w:t>
      </w:r>
    </w:p>
    <w:p w14:paraId="57A18F07" w14:textId="41665D9D" w:rsidR="0087605E" w:rsidRPr="006578EC" w:rsidRDefault="003777A6" w:rsidP="006578EC">
      <w:pPr>
        <w:spacing w:after="240"/>
        <w:rPr>
          <w:rFonts w:cs="Arial"/>
          <w:color w:val="0F0D29" w:themeColor="text1"/>
        </w:rPr>
      </w:pPr>
      <w:r w:rsidRPr="00500EE3">
        <w:rPr>
          <w:rFonts w:cs="Arial"/>
          <w:color w:val="0F0D29" w:themeColor="text1"/>
        </w:rPr>
        <w:t>T: 0141 404 0231</w:t>
      </w:r>
      <w:r w:rsidR="006578EC">
        <w:rPr>
          <w:rFonts w:cs="Arial"/>
          <w:color w:val="0F0D29" w:themeColor="text1"/>
        </w:rPr>
        <w:br/>
      </w:r>
      <w:r w:rsidRPr="00500EE3">
        <w:rPr>
          <w:rFonts w:cs="Arial"/>
          <w:color w:val="0F0D29" w:themeColor="text1"/>
        </w:rPr>
        <w:t xml:space="preserve">W: </w:t>
      </w:r>
      <w:hyperlink r:id="rId15" w:history="1">
        <w:r w:rsidRPr="00500EE3">
          <w:rPr>
            <w:rStyle w:val="Hyperlink"/>
            <w:rFonts w:cs="Arial"/>
          </w:rPr>
          <w:t>http://www.alliance-scotland.org.uk/</w:t>
        </w:r>
      </w:hyperlink>
    </w:p>
    <w:sectPr w:rsidR="0087605E" w:rsidRPr="006578EC" w:rsidSect="000C77C1">
      <w:headerReference w:type="even" r:id="rId16"/>
      <w:headerReference w:type="default" r:id="rId17"/>
      <w:footerReference w:type="even" r:id="rId18"/>
      <w:footerReference w:type="default" r:id="rId19"/>
      <w:headerReference w:type="first" r:id="rId20"/>
      <w:footerReference w:type="first" r:id="rId21"/>
      <w:endnotePr>
        <w:numFmt w:val="decimal"/>
      </w:endnotePr>
      <w:pgSz w:w="12240" w:h="15840"/>
      <w:pgMar w:top="1440" w:right="1440" w:bottom="1440" w:left="1440"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F437A" w14:textId="77777777" w:rsidR="004E1D27" w:rsidRDefault="004E1D27">
      <w:r>
        <w:separator/>
      </w:r>
    </w:p>
    <w:p w14:paraId="553C9E79" w14:textId="77777777" w:rsidR="004E1D27" w:rsidRDefault="004E1D27"/>
  </w:endnote>
  <w:endnote w:type="continuationSeparator" w:id="0">
    <w:p w14:paraId="1F53F09E" w14:textId="77777777" w:rsidR="004E1D27" w:rsidRDefault="004E1D27">
      <w:r>
        <w:continuationSeparator/>
      </w:r>
    </w:p>
    <w:p w14:paraId="7242A660" w14:textId="77777777" w:rsidR="004E1D27" w:rsidRDefault="004E1D27"/>
  </w:endnote>
  <w:endnote w:type="continuationNotice" w:id="1">
    <w:p w14:paraId="491E6372" w14:textId="77777777" w:rsidR="004E1D27" w:rsidRDefault="004E1D27">
      <w:pPr>
        <w:spacing w:line="240" w:lineRule="auto"/>
      </w:pPr>
    </w:p>
  </w:endnote>
  <w:endnote w:id="2">
    <w:p w14:paraId="634908F1" w14:textId="77777777" w:rsidR="00130BDF" w:rsidRDefault="00130BDF" w:rsidP="00130BDF">
      <w:pPr>
        <w:pStyle w:val="EndnoteText"/>
      </w:pPr>
      <w:r>
        <w:rPr>
          <w:rStyle w:val="EndnoteReference"/>
        </w:rPr>
        <w:endnoteRef/>
      </w:r>
      <w:r>
        <w:t xml:space="preserve"> First Minister John Swinney, ‘</w:t>
      </w:r>
      <w:r w:rsidRPr="00896F58">
        <w:t>Programme for Government 2026 to 2031: First Minister's speech - 1 September 2026</w:t>
      </w:r>
      <w:r>
        <w:t xml:space="preserve">’, (September 2026), available at: </w:t>
      </w:r>
      <w:hyperlink r:id="rId1" w:history="1">
        <w:r w:rsidRPr="00871AFF">
          <w:rPr>
            <w:rStyle w:val="Hyperlink"/>
          </w:rPr>
          <w:t>https://www.gov.scot/publications/programme-for-government-2026-to-2031-first-ministers-speech/</w:t>
        </w:r>
      </w:hyperlink>
      <w:r>
        <w:t xml:space="preserve"> </w:t>
      </w:r>
    </w:p>
  </w:endnote>
  <w:endnote w:id="3">
    <w:p w14:paraId="1A0DB723" w14:textId="77777777" w:rsidR="00130BDF" w:rsidRDefault="00130BDF" w:rsidP="00130BDF">
      <w:pPr>
        <w:pStyle w:val="EndnoteText"/>
      </w:pPr>
      <w:r>
        <w:rPr>
          <w:rStyle w:val="EndnoteReference"/>
        </w:rPr>
        <w:endnoteRef/>
      </w:r>
      <w:r>
        <w:t xml:space="preserve"> First Minister John Swinney, ‘</w:t>
      </w:r>
      <w:r w:rsidRPr="00896F58">
        <w:t>Programme for Government 2026 to 2031: First Minister's speech - 1 September 2026</w:t>
      </w:r>
      <w:r>
        <w:t xml:space="preserve">’, (September 2026), available at: </w:t>
      </w:r>
      <w:hyperlink r:id="rId2" w:history="1">
        <w:r w:rsidRPr="00871AFF">
          <w:rPr>
            <w:rStyle w:val="Hyperlink"/>
          </w:rPr>
          <w:t>https://www.gov.scot/publications/programme-for-government-2026-to-2031-first-ministers-speech/</w:t>
        </w:r>
      </w:hyperlink>
      <w:r>
        <w:t xml:space="preserve"> </w:t>
      </w:r>
    </w:p>
  </w:endnote>
  <w:endnote w:id="4">
    <w:p w14:paraId="1B378086" w14:textId="77777777" w:rsidR="00130BDF" w:rsidRDefault="00130BDF" w:rsidP="00130BDF">
      <w:pPr>
        <w:pStyle w:val="EndnoteText"/>
      </w:pPr>
      <w:r>
        <w:rPr>
          <w:rStyle w:val="EndnoteReference"/>
        </w:rPr>
        <w:endnoteRef/>
      </w:r>
      <w:r>
        <w:t xml:space="preserve"> The Health and Social Care Alliance Scotland (the ALLIANCE), ‘Our Collective Voice. The ALLIANCE 2026 Scottish Parliament election manifesto for a fairer, healthier Scotland’, (February, 2026) available at: </w:t>
      </w:r>
      <w:hyperlink r:id="rId3">
        <w:r w:rsidRPr="06BD4618">
          <w:rPr>
            <w:rStyle w:val="Hyperlink"/>
          </w:rPr>
          <w:t>https://www.alliance-scotland.org.uk/policy-and-research/wp-content/uploads/2026/02/ALLIANCE_Manifesto_2026_WEB.pdf</w:t>
        </w:r>
      </w:hyperlink>
      <w:r>
        <w:t xml:space="preserve"> </w:t>
      </w:r>
    </w:p>
  </w:endnote>
  <w:endnote w:id="5">
    <w:p w14:paraId="3B4A611B" w14:textId="77777777" w:rsidR="00130BDF" w:rsidRDefault="00130BDF" w:rsidP="00130BDF">
      <w:pPr>
        <w:pStyle w:val="EndnoteText"/>
      </w:pPr>
      <w:r>
        <w:rPr>
          <w:rStyle w:val="EndnoteReference"/>
        </w:rPr>
        <w:endnoteRef/>
      </w:r>
      <w:r>
        <w:t xml:space="preserve"> The Health and Social Care Alliance Scotland (the ALLIANCE), ‘NHS Reform. ALLIANCE lived experience review’, (April 2025), available at: </w:t>
      </w:r>
      <w:hyperlink r:id="rId4" w:history="1">
        <w:r w:rsidRPr="00871AFF">
          <w:rPr>
            <w:rStyle w:val="Hyperlink"/>
          </w:rPr>
          <w:t>https://www.alliance-scotland.org.uk/blog/news/nhs-reform-learning-from-lived-experience/</w:t>
        </w:r>
      </w:hyperlink>
      <w:r>
        <w:t xml:space="preserve"> </w:t>
      </w:r>
    </w:p>
  </w:endnote>
  <w:endnote w:id="6">
    <w:p w14:paraId="2F7C2D24" w14:textId="77777777" w:rsidR="00130BDF" w:rsidRDefault="00130BDF" w:rsidP="00130BDF">
      <w:pPr>
        <w:pStyle w:val="EndnoteText"/>
      </w:pPr>
      <w:r>
        <w:rPr>
          <w:rStyle w:val="EndnoteReference"/>
        </w:rPr>
        <w:endnoteRef/>
      </w:r>
      <w:r>
        <w:t xml:space="preserve"> Coalition of Care and Support Providers in Scotland (CCPS), ‘A fragmented picture of integration. </w:t>
      </w:r>
      <w:r w:rsidRPr="00C71600">
        <w:t>How streamlined are the governance, planning and funding structures for social care at the local level?</w:t>
      </w:r>
      <w:r>
        <w:t xml:space="preserve">’, (August 2026), available at: </w:t>
      </w:r>
      <w:hyperlink r:id="rId5" w:history="1">
        <w:r w:rsidRPr="00871AFF">
          <w:rPr>
            <w:rStyle w:val="Hyperlink"/>
          </w:rPr>
          <w:t>https://www.ccpscotland.org/wp-content/uploads/2026/08/CCPS-Report-A-Fragmented-Picture-Of-Integration.pdf</w:t>
        </w:r>
      </w:hyperlink>
      <w:r>
        <w:t xml:space="preserve"> </w:t>
      </w:r>
    </w:p>
  </w:endnote>
  <w:endnote w:id="7">
    <w:p w14:paraId="49DC79DF" w14:textId="77777777" w:rsidR="00130BDF" w:rsidRDefault="00130BDF" w:rsidP="00130BDF">
      <w:pPr>
        <w:pStyle w:val="EndnoteText"/>
      </w:pPr>
      <w:r>
        <w:rPr>
          <w:rStyle w:val="EndnoteReference"/>
        </w:rPr>
        <w:endnoteRef/>
      </w:r>
      <w:r>
        <w:t xml:space="preserve"> Royal College of Nursing, ‘</w:t>
      </w:r>
      <w:r w:rsidRPr="00200D67">
        <w:t>Nursing workforce shortages and surging complexity are increasing the risk for patients and staff, warns nursing union</w:t>
      </w:r>
      <w:r>
        <w:t xml:space="preserve">’, (May 2026), available at: </w:t>
      </w:r>
      <w:r w:rsidRPr="00637FBE">
        <w:t>https://www.rcn.org.uk/magazines/News/last-shift-survey-2026-180526</w:t>
      </w:r>
    </w:p>
  </w:endnote>
  <w:endnote w:id="8">
    <w:p w14:paraId="2A3C37E7" w14:textId="77777777" w:rsidR="00130BDF" w:rsidRDefault="00130BDF" w:rsidP="00130BDF">
      <w:pPr>
        <w:pStyle w:val="EndnoteText"/>
      </w:pPr>
      <w:r>
        <w:rPr>
          <w:rStyle w:val="EndnoteReference"/>
        </w:rPr>
        <w:endnoteRef/>
      </w:r>
      <w:r>
        <w:t xml:space="preserve"> Scottish Human Rights Commission, ‘A human rights based approach: an introduction’, available at: </w:t>
      </w:r>
      <w:hyperlink r:id="rId6" w:history="1">
        <w:r w:rsidRPr="007D6472">
          <w:rPr>
            <w:rStyle w:val="Hyperlink"/>
          </w:rPr>
          <w:t>https://www.scottishhumanrights.com/media/1409/shrc_hrba_leaflet.pdf</w:t>
        </w:r>
      </w:hyperlink>
      <w:r>
        <w:t xml:space="preserve"> </w:t>
      </w:r>
    </w:p>
  </w:endnote>
  <w:endnote w:id="9">
    <w:p w14:paraId="6339753A" w14:textId="77777777" w:rsidR="00130BDF" w:rsidRDefault="00130BDF" w:rsidP="00130BDF">
      <w:pPr>
        <w:pStyle w:val="EndnoteText"/>
      </w:pPr>
      <w:r w:rsidRPr="7218D7F0">
        <w:rPr>
          <w:rStyle w:val="EndnoteReference"/>
        </w:rPr>
        <w:endnoteRef/>
      </w:r>
      <w:r>
        <w:t xml:space="preserve"> The Health and Social Care Alliance Scotland (the ALLIANCE), ‘Five Ambitions for the future of Health and Care’, available at: </w:t>
      </w:r>
      <w:hyperlink r:id="rId7" w:history="1">
        <w:r w:rsidRPr="007D6472">
          <w:rPr>
            <w:rStyle w:val="Hyperlink"/>
          </w:rPr>
          <w:t>https://www.alliance-scotland.org.uk/health-and-social-care-integration/health-and-social-care-academy/five-ambitions-for-the-future-of-health-and-care/</w:t>
        </w:r>
      </w:hyperlink>
      <w:r>
        <w:t xml:space="preserve"> </w:t>
      </w:r>
    </w:p>
  </w:endnote>
  <w:endnote w:id="10">
    <w:p w14:paraId="2E5329E2" w14:textId="77777777" w:rsidR="00130BDF" w:rsidRDefault="00130BDF" w:rsidP="00130BDF">
      <w:pPr>
        <w:pStyle w:val="EndnoteText"/>
      </w:pPr>
      <w:r>
        <w:rPr>
          <w:rStyle w:val="EndnoteReference"/>
        </w:rPr>
        <w:endnoteRef/>
      </w:r>
      <w:r>
        <w:t xml:space="preserve"> The Health and Social Care Alliance Scotland (the ALLIANCE), ‘My Support My Choice’, available at: </w:t>
      </w:r>
      <w:r w:rsidRPr="001E40CC">
        <w:t>https://www.alliance-scotland.org.uk/policy-and-research/research/my-support-my-choice/</w:t>
      </w:r>
    </w:p>
  </w:endnote>
  <w:endnote w:id="11">
    <w:p w14:paraId="477A8796" w14:textId="77777777" w:rsidR="00130BDF" w:rsidRDefault="00130BDF" w:rsidP="00130BDF">
      <w:pPr>
        <w:pStyle w:val="EndnoteText"/>
      </w:pPr>
      <w:r w:rsidRPr="7218D7F0">
        <w:rPr>
          <w:rStyle w:val="EndnoteReference"/>
        </w:rPr>
        <w:endnoteRef/>
      </w:r>
      <w:r>
        <w:t xml:space="preserve"> The Health and Social Care Alliance Scotland (the ALLIANCE), ‘About the </w:t>
      </w:r>
      <w:proofErr w:type="spellStart"/>
      <w:r>
        <w:t>Self Management</w:t>
      </w:r>
      <w:proofErr w:type="spellEnd"/>
      <w:r>
        <w:t xml:space="preserve"> Fund’, available at: </w:t>
      </w:r>
      <w:hyperlink r:id="rId8" w:history="1">
        <w:r w:rsidRPr="007D6472">
          <w:rPr>
            <w:rStyle w:val="Hyperlink"/>
          </w:rPr>
          <w:t>https://www.alliance-scotland.org.uk/self-management/about-the-self-management-fund/</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A74B" w14:textId="77777777" w:rsidR="00BD4AE9" w:rsidRDefault="00BD4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Bidi"/>
        <w:color w:val="auto"/>
      </w:rPr>
      <w:id w:val="2127806190"/>
      <w:docPartObj>
        <w:docPartGallery w:val="Page Numbers (Bottom of Page)"/>
        <w:docPartUnique/>
      </w:docPartObj>
    </w:sdtPr>
    <w:sdtEndPr>
      <w:rPr>
        <w:b/>
        <w:bCs/>
      </w:rPr>
    </w:sdtEndPr>
    <w:sdtContent>
      <w:p w14:paraId="3F560A9B" w14:textId="18B96727" w:rsidR="000A523D" w:rsidRPr="000A523D" w:rsidRDefault="000A523D">
        <w:pPr>
          <w:pStyle w:val="Footer"/>
          <w:jc w:val="center"/>
          <w:rPr>
            <w:rFonts w:asciiTheme="majorHAnsi" w:hAnsiTheme="majorHAnsi" w:cstheme="majorHAnsi"/>
            <w:color w:val="auto"/>
          </w:rPr>
        </w:pPr>
        <w:r w:rsidRPr="000A523D">
          <w:rPr>
            <w:rFonts w:asciiTheme="majorHAnsi" w:hAnsiTheme="majorHAnsi" w:cstheme="majorHAnsi"/>
            <w:noProof/>
            <w:color w:val="auto"/>
          </w:rPr>
          <w:drawing>
            <wp:anchor distT="0" distB="0" distL="114300" distR="114300" simplePos="0" relativeHeight="251658240" behindDoc="1" locked="0" layoutInCell="1" allowOverlap="1" wp14:anchorId="75BC6661" wp14:editId="72FF583C">
              <wp:simplePos x="0" y="0"/>
              <wp:positionH relativeFrom="column">
                <wp:posOffset>5963478</wp:posOffset>
              </wp:positionH>
              <wp:positionV relativeFrom="paragraph">
                <wp:posOffset>-176806</wp:posOffset>
              </wp:positionV>
              <wp:extent cx="672465" cy="675640"/>
              <wp:effectExtent l="0" t="0" r="0" b="0"/>
              <wp:wrapTight wrapText="bothSides">
                <wp:wrapPolygon edited="0">
                  <wp:start x="5507" y="0"/>
                  <wp:lineTo x="0" y="3654"/>
                  <wp:lineTo x="0" y="15226"/>
                  <wp:lineTo x="3059" y="19489"/>
                  <wp:lineTo x="5507" y="20707"/>
                  <wp:lineTo x="15297" y="20707"/>
                  <wp:lineTo x="17745" y="19489"/>
                  <wp:lineTo x="20805" y="15226"/>
                  <wp:lineTo x="20805" y="3654"/>
                  <wp:lineTo x="15297" y="0"/>
                  <wp:lineTo x="5507" y="0"/>
                </wp:wrapPolygon>
              </wp:wrapTight>
              <wp:docPr id="1390980924" name="Picture 13909809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80924" name="Picture 139098092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465"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A523D">
          <w:rPr>
            <w:rFonts w:asciiTheme="majorHAnsi" w:hAnsiTheme="majorHAnsi" w:cstheme="majorHAnsi"/>
            <w:color w:val="auto"/>
          </w:rPr>
          <w:fldChar w:fldCharType="begin"/>
        </w:r>
        <w:r w:rsidRPr="000A523D">
          <w:rPr>
            <w:rFonts w:asciiTheme="majorHAnsi" w:hAnsiTheme="majorHAnsi" w:cstheme="majorHAnsi"/>
            <w:color w:val="auto"/>
          </w:rPr>
          <w:instrText xml:space="preserve"> PAGE   \* MERGEFORMAT </w:instrText>
        </w:r>
        <w:r w:rsidRPr="000A523D">
          <w:rPr>
            <w:rFonts w:asciiTheme="majorHAnsi" w:hAnsiTheme="majorHAnsi" w:cstheme="majorHAnsi"/>
            <w:color w:val="auto"/>
          </w:rPr>
          <w:fldChar w:fldCharType="separate"/>
        </w:r>
        <w:r w:rsidRPr="000A523D">
          <w:rPr>
            <w:rFonts w:asciiTheme="majorHAnsi" w:hAnsiTheme="majorHAnsi" w:cstheme="majorHAnsi"/>
            <w:noProof/>
            <w:color w:val="auto"/>
          </w:rPr>
          <w:t>2</w:t>
        </w:r>
        <w:r w:rsidRPr="000A523D">
          <w:rPr>
            <w:rFonts w:asciiTheme="majorHAnsi" w:hAnsiTheme="majorHAnsi" w:cstheme="majorHAnsi"/>
            <w:noProof/>
            <w:color w:val="auto"/>
          </w:rPr>
          <w:fldChar w:fldCharType="end"/>
        </w:r>
      </w:p>
    </w:sdtContent>
  </w:sdt>
  <w:p w14:paraId="605DB481" w14:textId="52F83FEE" w:rsidR="000A523D" w:rsidRPr="000A523D" w:rsidRDefault="000A523D">
    <w:pPr>
      <w:pStyle w:val="Footer"/>
      <w:rPr>
        <w:rFonts w:asciiTheme="majorHAnsi" w:hAnsiTheme="majorHAnsi" w:cstheme="maj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2828" w14:textId="77777777" w:rsidR="00BD4AE9" w:rsidRDefault="00BD4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369EA" w14:textId="77777777" w:rsidR="004E1D27" w:rsidRDefault="004E1D27">
      <w:r>
        <w:separator/>
      </w:r>
    </w:p>
    <w:p w14:paraId="7712DEC4" w14:textId="77777777" w:rsidR="004E1D27" w:rsidRDefault="004E1D27"/>
  </w:footnote>
  <w:footnote w:type="continuationSeparator" w:id="0">
    <w:p w14:paraId="503D44F1" w14:textId="77777777" w:rsidR="004E1D27" w:rsidRDefault="004E1D27">
      <w:r>
        <w:continuationSeparator/>
      </w:r>
    </w:p>
    <w:p w14:paraId="598ABDE5" w14:textId="77777777" w:rsidR="004E1D27" w:rsidRDefault="004E1D27"/>
  </w:footnote>
  <w:footnote w:type="continuationNotice" w:id="1">
    <w:p w14:paraId="3DCA1D62" w14:textId="77777777" w:rsidR="004E1D27" w:rsidRDefault="004E1D2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A1F21" w14:textId="3DAC568C" w:rsidR="00BD4AE9" w:rsidRDefault="00BD4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FD62" w14:textId="1780FE19" w:rsidR="00BD4AE9" w:rsidRDefault="00BD4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B38C" w14:textId="4E2D5F42" w:rsidR="00BD4AE9" w:rsidRDefault="00BD4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3B9"/>
    <w:multiLevelType w:val="hybridMultilevel"/>
    <w:tmpl w:val="9DDC6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27699"/>
    <w:multiLevelType w:val="hybridMultilevel"/>
    <w:tmpl w:val="74BCAE3E"/>
    <w:lvl w:ilvl="0" w:tplc="08090005">
      <w:start w:val="1"/>
      <w:numFmt w:val="bullet"/>
      <w:lvlText w:val=""/>
      <w:lvlJc w:val="left"/>
      <w:pPr>
        <w:ind w:left="720" w:hanging="360"/>
      </w:pPr>
      <w:rPr>
        <w:rFonts w:ascii="Wingdings" w:hAnsi="Wingdings" w:hint="default"/>
        <w:color w:val="800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702EC"/>
    <w:multiLevelType w:val="hybridMultilevel"/>
    <w:tmpl w:val="9E722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C27A3"/>
    <w:multiLevelType w:val="hybridMultilevel"/>
    <w:tmpl w:val="A828A8FE"/>
    <w:lvl w:ilvl="0" w:tplc="C664A55E">
      <w:start w:val="1"/>
      <w:numFmt w:val="bullet"/>
      <w:lvlText w:val=""/>
      <w:lvlJc w:val="left"/>
      <w:pPr>
        <w:ind w:left="1080" w:hanging="360"/>
      </w:pPr>
      <w:rPr>
        <w:rFonts w:ascii="Symbol" w:hAnsi="Symbol"/>
      </w:rPr>
    </w:lvl>
    <w:lvl w:ilvl="1" w:tplc="A74A3698">
      <w:start w:val="1"/>
      <w:numFmt w:val="bullet"/>
      <w:lvlText w:val=""/>
      <w:lvlJc w:val="left"/>
      <w:pPr>
        <w:ind w:left="1080" w:hanging="360"/>
      </w:pPr>
      <w:rPr>
        <w:rFonts w:ascii="Symbol" w:hAnsi="Symbol"/>
      </w:rPr>
    </w:lvl>
    <w:lvl w:ilvl="2" w:tplc="C3344850">
      <w:start w:val="1"/>
      <w:numFmt w:val="bullet"/>
      <w:lvlText w:val=""/>
      <w:lvlJc w:val="left"/>
      <w:pPr>
        <w:ind w:left="1080" w:hanging="360"/>
      </w:pPr>
      <w:rPr>
        <w:rFonts w:ascii="Symbol" w:hAnsi="Symbol"/>
      </w:rPr>
    </w:lvl>
    <w:lvl w:ilvl="3" w:tplc="9EACB5C8">
      <w:start w:val="1"/>
      <w:numFmt w:val="bullet"/>
      <w:lvlText w:val=""/>
      <w:lvlJc w:val="left"/>
      <w:pPr>
        <w:ind w:left="1080" w:hanging="360"/>
      </w:pPr>
      <w:rPr>
        <w:rFonts w:ascii="Symbol" w:hAnsi="Symbol"/>
      </w:rPr>
    </w:lvl>
    <w:lvl w:ilvl="4" w:tplc="49302DE4">
      <w:start w:val="1"/>
      <w:numFmt w:val="bullet"/>
      <w:lvlText w:val=""/>
      <w:lvlJc w:val="left"/>
      <w:pPr>
        <w:ind w:left="1080" w:hanging="360"/>
      </w:pPr>
      <w:rPr>
        <w:rFonts w:ascii="Symbol" w:hAnsi="Symbol"/>
      </w:rPr>
    </w:lvl>
    <w:lvl w:ilvl="5" w:tplc="14044DE4">
      <w:start w:val="1"/>
      <w:numFmt w:val="bullet"/>
      <w:lvlText w:val=""/>
      <w:lvlJc w:val="left"/>
      <w:pPr>
        <w:ind w:left="1080" w:hanging="360"/>
      </w:pPr>
      <w:rPr>
        <w:rFonts w:ascii="Symbol" w:hAnsi="Symbol"/>
      </w:rPr>
    </w:lvl>
    <w:lvl w:ilvl="6" w:tplc="AE3263DE">
      <w:start w:val="1"/>
      <w:numFmt w:val="bullet"/>
      <w:lvlText w:val=""/>
      <w:lvlJc w:val="left"/>
      <w:pPr>
        <w:ind w:left="1080" w:hanging="360"/>
      </w:pPr>
      <w:rPr>
        <w:rFonts w:ascii="Symbol" w:hAnsi="Symbol"/>
      </w:rPr>
    </w:lvl>
    <w:lvl w:ilvl="7" w:tplc="D4DA29AE">
      <w:start w:val="1"/>
      <w:numFmt w:val="bullet"/>
      <w:lvlText w:val=""/>
      <w:lvlJc w:val="left"/>
      <w:pPr>
        <w:ind w:left="1080" w:hanging="360"/>
      </w:pPr>
      <w:rPr>
        <w:rFonts w:ascii="Symbol" w:hAnsi="Symbol"/>
      </w:rPr>
    </w:lvl>
    <w:lvl w:ilvl="8" w:tplc="5A5833B6">
      <w:start w:val="1"/>
      <w:numFmt w:val="bullet"/>
      <w:lvlText w:val=""/>
      <w:lvlJc w:val="left"/>
      <w:pPr>
        <w:ind w:left="1080" w:hanging="360"/>
      </w:pPr>
      <w:rPr>
        <w:rFonts w:ascii="Symbol" w:hAnsi="Symbol"/>
      </w:rPr>
    </w:lvl>
  </w:abstractNum>
  <w:abstractNum w:abstractNumId="4" w15:restartNumberingAfterBreak="0">
    <w:nsid w:val="14C75861"/>
    <w:multiLevelType w:val="hybridMultilevel"/>
    <w:tmpl w:val="2CA0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B24F4"/>
    <w:multiLevelType w:val="hybridMultilevel"/>
    <w:tmpl w:val="A7BC7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23A4"/>
    <w:multiLevelType w:val="hybridMultilevel"/>
    <w:tmpl w:val="A61E7232"/>
    <w:lvl w:ilvl="0" w:tplc="08090005">
      <w:start w:val="1"/>
      <w:numFmt w:val="bullet"/>
      <w:lvlText w:val=""/>
      <w:lvlJc w:val="left"/>
      <w:pPr>
        <w:ind w:left="720" w:hanging="360"/>
      </w:pPr>
      <w:rPr>
        <w:rFonts w:ascii="Wingdings" w:hAnsi="Wingdings" w:hint="default"/>
        <w:color w:val="80008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41CF6999"/>
    <w:multiLevelType w:val="hybridMultilevel"/>
    <w:tmpl w:val="9C1C7854"/>
    <w:lvl w:ilvl="0" w:tplc="B9126B94">
      <w:start w:val="1"/>
      <w:numFmt w:val="decimal"/>
      <w:lvlText w:val="%1)"/>
      <w:lvlJc w:val="left"/>
      <w:pPr>
        <w:ind w:left="1080" w:hanging="360"/>
      </w:pPr>
    </w:lvl>
    <w:lvl w:ilvl="1" w:tplc="9744931E">
      <w:start w:val="1"/>
      <w:numFmt w:val="decimal"/>
      <w:lvlText w:val="%2)"/>
      <w:lvlJc w:val="left"/>
      <w:pPr>
        <w:ind w:left="1080" w:hanging="360"/>
      </w:pPr>
    </w:lvl>
    <w:lvl w:ilvl="2" w:tplc="5DB08D22">
      <w:start w:val="1"/>
      <w:numFmt w:val="decimal"/>
      <w:lvlText w:val="%3)"/>
      <w:lvlJc w:val="left"/>
      <w:pPr>
        <w:ind w:left="1080" w:hanging="360"/>
      </w:pPr>
    </w:lvl>
    <w:lvl w:ilvl="3" w:tplc="E03AC354">
      <w:start w:val="1"/>
      <w:numFmt w:val="decimal"/>
      <w:lvlText w:val="%4)"/>
      <w:lvlJc w:val="left"/>
      <w:pPr>
        <w:ind w:left="1080" w:hanging="360"/>
      </w:pPr>
    </w:lvl>
    <w:lvl w:ilvl="4" w:tplc="E3ACFC20">
      <w:start w:val="1"/>
      <w:numFmt w:val="decimal"/>
      <w:lvlText w:val="%5)"/>
      <w:lvlJc w:val="left"/>
      <w:pPr>
        <w:ind w:left="1080" w:hanging="360"/>
      </w:pPr>
    </w:lvl>
    <w:lvl w:ilvl="5" w:tplc="E28CA020">
      <w:start w:val="1"/>
      <w:numFmt w:val="decimal"/>
      <w:lvlText w:val="%6)"/>
      <w:lvlJc w:val="left"/>
      <w:pPr>
        <w:ind w:left="1080" w:hanging="360"/>
      </w:pPr>
    </w:lvl>
    <w:lvl w:ilvl="6" w:tplc="7384FA9E">
      <w:start w:val="1"/>
      <w:numFmt w:val="decimal"/>
      <w:lvlText w:val="%7)"/>
      <w:lvlJc w:val="left"/>
      <w:pPr>
        <w:ind w:left="1080" w:hanging="360"/>
      </w:pPr>
    </w:lvl>
    <w:lvl w:ilvl="7" w:tplc="25BAC338">
      <w:start w:val="1"/>
      <w:numFmt w:val="decimal"/>
      <w:lvlText w:val="%8)"/>
      <w:lvlJc w:val="left"/>
      <w:pPr>
        <w:ind w:left="1080" w:hanging="360"/>
      </w:pPr>
    </w:lvl>
    <w:lvl w:ilvl="8" w:tplc="EA86A6F2">
      <w:start w:val="1"/>
      <w:numFmt w:val="decimal"/>
      <w:lvlText w:val="%9)"/>
      <w:lvlJc w:val="left"/>
      <w:pPr>
        <w:ind w:left="1080" w:hanging="360"/>
      </w:pPr>
    </w:lvl>
  </w:abstractNum>
  <w:abstractNum w:abstractNumId="8" w15:restartNumberingAfterBreak="0">
    <w:nsid w:val="4DF9125C"/>
    <w:multiLevelType w:val="hybridMultilevel"/>
    <w:tmpl w:val="01184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1EC107"/>
    <w:multiLevelType w:val="hybridMultilevel"/>
    <w:tmpl w:val="044E7984"/>
    <w:lvl w:ilvl="0" w:tplc="2E642366">
      <w:start w:val="1"/>
      <w:numFmt w:val="bullet"/>
      <w:lvlText w:val=""/>
      <w:lvlJc w:val="left"/>
      <w:pPr>
        <w:ind w:left="720" w:hanging="360"/>
      </w:pPr>
      <w:rPr>
        <w:rFonts w:ascii="Symbol" w:hAnsi="Symbol" w:hint="default"/>
      </w:rPr>
    </w:lvl>
    <w:lvl w:ilvl="1" w:tplc="61A2EF6E">
      <w:start w:val="1"/>
      <w:numFmt w:val="bullet"/>
      <w:lvlText w:val="o"/>
      <w:lvlJc w:val="left"/>
      <w:pPr>
        <w:ind w:left="1440" w:hanging="360"/>
      </w:pPr>
      <w:rPr>
        <w:rFonts w:ascii="Courier New" w:hAnsi="Courier New" w:hint="default"/>
      </w:rPr>
    </w:lvl>
    <w:lvl w:ilvl="2" w:tplc="E4A2CF86">
      <w:start w:val="1"/>
      <w:numFmt w:val="bullet"/>
      <w:lvlText w:val=""/>
      <w:lvlJc w:val="left"/>
      <w:pPr>
        <w:ind w:left="2160" w:hanging="360"/>
      </w:pPr>
      <w:rPr>
        <w:rFonts w:ascii="Wingdings" w:hAnsi="Wingdings" w:hint="default"/>
      </w:rPr>
    </w:lvl>
    <w:lvl w:ilvl="3" w:tplc="EA5693DC">
      <w:start w:val="1"/>
      <w:numFmt w:val="bullet"/>
      <w:lvlText w:val=""/>
      <w:lvlJc w:val="left"/>
      <w:pPr>
        <w:ind w:left="2880" w:hanging="360"/>
      </w:pPr>
      <w:rPr>
        <w:rFonts w:ascii="Symbol" w:hAnsi="Symbol" w:hint="default"/>
      </w:rPr>
    </w:lvl>
    <w:lvl w:ilvl="4" w:tplc="DDA8045E">
      <w:start w:val="1"/>
      <w:numFmt w:val="bullet"/>
      <w:lvlText w:val="o"/>
      <w:lvlJc w:val="left"/>
      <w:pPr>
        <w:ind w:left="3600" w:hanging="360"/>
      </w:pPr>
      <w:rPr>
        <w:rFonts w:ascii="Courier New" w:hAnsi="Courier New" w:hint="default"/>
      </w:rPr>
    </w:lvl>
    <w:lvl w:ilvl="5" w:tplc="EA66EC7C">
      <w:start w:val="1"/>
      <w:numFmt w:val="bullet"/>
      <w:lvlText w:val=""/>
      <w:lvlJc w:val="left"/>
      <w:pPr>
        <w:ind w:left="4320" w:hanging="360"/>
      </w:pPr>
      <w:rPr>
        <w:rFonts w:ascii="Wingdings" w:hAnsi="Wingdings" w:hint="default"/>
      </w:rPr>
    </w:lvl>
    <w:lvl w:ilvl="6" w:tplc="F6AA61EA">
      <w:start w:val="1"/>
      <w:numFmt w:val="bullet"/>
      <w:lvlText w:val=""/>
      <w:lvlJc w:val="left"/>
      <w:pPr>
        <w:ind w:left="5040" w:hanging="360"/>
      </w:pPr>
      <w:rPr>
        <w:rFonts w:ascii="Symbol" w:hAnsi="Symbol" w:hint="default"/>
      </w:rPr>
    </w:lvl>
    <w:lvl w:ilvl="7" w:tplc="D9A65B0C">
      <w:start w:val="1"/>
      <w:numFmt w:val="bullet"/>
      <w:lvlText w:val="o"/>
      <w:lvlJc w:val="left"/>
      <w:pPr>
        <w:ind w:left="5760" w:hanging="360"/>
      </w:pPr>
      <w:rPr>
        <w:rFonts w:ascii="Courier New" w:hAnsi="Courier New" w:hint="default"/>
      </w:rPr>
    </w:lvl>
    <w:lvl w:ilvl="8" w:tplc="325AF1E0">
      <w:start w:val="1"/>
      <w:numFmt w:val="bullet"/>
      <w:lvlText w:val=""/>
      <w:lvlJc w:val="left"/>
      <w:pPr>
        <w:ind w:left="6480" w:hanging="360"/>
      </w:pPr>
      <w:rPr>
        <w:rFonts w:ascii="Wingdings" w:hAnsi="Wingdings" w:hint="default"/>
      </w:rPr>
    </w:lvl>
  </w:abstractNum>
  <w:abstractNum w:abstractNumId="10" w15:restartNumberingAfterBreak="0">
    <w:nsid w:val="74007BA5"/>
    <w:multiLevelType w:val="hybridMultilevel"/>
    <w:tmpl w:val="5A387C4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16cid:durableId="1953197770">
    <w:abstractNumId w:val="6"/>
  </w:num>
  <w:num w:numId="2" w16cid:durableId="871654460">
    <w:abstractNumId w:val="4"/>
  </w:num>
  <w:num w:numId="3" w16cid:durableId="1228875821">
    <w:abstractNumId w:val="10"/>
  </w:num>
  <w:num w:numId="4" w16cid:durableId="1214929492">
    <w:abstractNumId w:val="5"/>
  </w:num>
  <w:num w:numId="5" w16cid:durableId="161698654">
    <w:abstractNumId w:val="2"/>
  </w:num>
  <w:num w:numId="6" w16cid:durableId="263079423">
    <w:abstractNumId w:val="0"/>
  </w:num>
  <w:num w:numId="7" w16cid:durableId="1694575550">
    <w:abstractNumId w:val="8"/>
  </w:num>
  <w:num w:numId="8" w16cid:durableId="529879437">
    <w:abstractNumId w:val="3"/>
  </w:num>
  <w:num w:numId="9" w16cid:durableId="1840533846">
    <w:abstractNumId w:val="1"/>
  </w:num>
  <w:num w:numId="10" w16cid:durableId="485439512">
    <w:abstractNumId w:val="7"/>
  </w:num>
  <w:num w:numId="11" w16cid:durableId="7047186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B1A"/>
    <w:rsid w:val="00000462"/>
    <w:rsid w:val="00000EE1"/>
    <w:rsid w:val="0000128A"/>
    <w:rsid w:val="0000676D"/>
    <w:rsid w:val="00011B9F"/>
    <w:rsid w:val="00011F81"/>
    <w:rsid w:val="00013DA6"/>
    <w:rsid w:val="00020B72"/>
    <w:rsid w:val="0002266C"/>
    <w:rsid w:val="00023FEE"/>
    <w:rsid w:val="0002429A"/>
    <w:rsid w:val="0002482E"/>
    <w:rsid w:val="00032F30"/>
    <w:rsid w:val="000331EC"/>
    <w:rsid w:val="0003502A"/>
    <w:rsid w:val="0003643D"/>
    <w:rsid w:val="000370E6"/>
    <w:rsid w:val="00042F08"/>
    <w:rsid w:val="00047976"/>
    <w:rsid w:val="00050324"/>
    <w:rsid w:val="00050C83"/>
    <w:rsid w:val="00050FB6"/>
    <w:rsid w:val="00053043"/>
    <w:rsid w:val="00054C2E"/>
    <w:rsid w:val="00056FF3"/>
    <w:rsid w:val="00057E40"/>
    <w:rsid w:val="00060933"/>
    <w:rsid w:val="00061208"/>
    <w:rsid w:val="00061F93"/>
    <w:rsid w:val="00065288"/>
    <w:rsid w:val="00067600"/>
    <w:rsid w:val="00071302"/>
    <w:rsid w:val="00072AED"/>
    <w:rsid w:val="00073797"/>
    <w:rsid w:val="0007469B"/>
    <w:rsid w:val="000748CD"/>
    <w:rsid w:val="000811EC"/>
    <w:rsid w:val="00083E2D"/>
    <w:rsid w:val="00083F10"/>
    <w:rsid w:val="0008445D"/>
    <w:rsid w:val="00084A82"/>
    <w:rsid w:val="00085DEE"/>
    <w:rsid w:val="00085DF4"/>
    <w:rsid w:val="00090CF2"/>
    <w:rsid w:val="000917F1"/>
    <w:rsid w:val="000A0150"/>
    <w:rsid w:val="000A0863"/>
    <w:rsid w:val="000A0C5E"/>
    <w:rsid w:val="000A2291"/>
    <w:rsid w:val="000A41FF"/>
    <w:rsid w:val="000A49D7"/>
    <w:rsid w:val="000A523D"/>
    <w:rsid w:val="000A5DA0"/>
    <w:rsid w:val="000B1F0C"/>
    <w:rsid w:val="000B4EFD"/>
    <w:rsid w:val="000B62B8"/>
    <w:rsid w:val="000C0A2F"/>
    <w:rsid w:val="000C77C1"/>
    <w:rsid w:val="000D12FF"/>
    <w:rsid w:val="000D3572"/>
    <w:rsid w:val="000E1F15"/>
    <w:rsid w:val="000E3F9F"/>
    <w:rsid w:val="000E63C9"/>
    <w:rsid w:val="000E7E2A"/>
    <w:rsid w:val="000F2EAA"/>
    <w:rsid w:val="000F38A2"/>
    <w:rsid w:val="000F3DD3"/>
    <w:rsid w:val="001011D6"/>
    <w:rsid w:val="00103345"/>
    <w:rsid w:val="001049FD"/>
    <w:rsid w:val="00104A93"/>
    <w:rsid w:val="00107DC6"/>
    <w:rsid w:val="0011089D"/>
    <w:rsid w:val="00110FE2"/>
    <w:rsid w:val="0011162E"/>
    <w:rsid w:val="00111A7E"/>
    <w:rsid w:val="00112D72"/>
    <w:rsid w:val="00113CE9"/>
    <w:rsid w:val="00116E15"/>
    <w:rsid w:val="00117913"/>
    <w:rsid w:val="001239FF"/>
    <w:rsid w:val="00127934"/>
    <w:rsid w:val="001279D7"/>
    <w:rsid w:val="00130BDF"/>
    <w:rsid w:val="00130E9D"/>
    <w:rsid w:val="0013378E"/>
    <w:rsid w:val="00135349"/>
    <w:rsid w:val="001368BD"/>
    <w:rsid w:val="001451EF"/>
    <w:rsid w:val="001476E6"/>
    <w:rsid w:val="001505F5"/>
    <w:rsid w:val="00150A6D"/>
    <w:rsid w:val="0015232A"/>
    <w:rsid w:val="00153408"/>
    <w:rsid w:val="00153ECA"/>
    <w:rsid w:val="001545E3"/>
    <w:rsid w:val="00154CC8"/>
    <w:rsid w:val="00157C20"/>
    <w:rsid w:val="00162314"/>
    <w:rsid w:val="00163A71"/>
    <w:rsid w:val="001669D9"/>
    <w:rsid w:val="0017048F"/>
    <w:rsid w:val="001708AC"/>
    <w:rsid w:val="00172017"/>
    <w:rsid w:val="0017402D"/>
    <w:rsid w:val="00174FDC"/>
    <w:rsid w:val="00177438"/>
    <w:rsid w:val="0017784A"/>
    <w:rsid w:val="00182C95"/>
    <w:rsid w:val="00185B35"/>
    <w:rsid w:val="00186BB6"/>
    <w:rsid w:val="00192761"/>
    <w:rsid w:val="00193479"/>
    <w:rsid w:val="001A2DB1"/>
    <w:rsid w:val="001A45B5"/>
    <w:rsid w:val="001B1A9A"/>
    <w:rsid w:val="001B3271"/>
    <w:rsid w:val="001B3B79"/>
    <w:rsid w:val="001B42C3"/>
    <w:rsid w:val="001B53D0"/>
    <w:rsid w:val="001B7CDA"/>
    <w:rsid w:val="001C0D68"/>
    <w:rsid w:val="001C131C"/>
    <w:rsid w:val="001C3253"/>
    <w:rsid w:val="001C377D"/>
    <w:rsid w:val="001C38A7"/>
    <w:rsid w:val="001C4020"/>
    <w:rsid w:val="001C5507"/>
    <w:rsid w:val="001C6993"/>
    <w:rsid w:val="001C6A1B"/>
    <w:rsid w:val="001C6C1E"/>
    <w:rsid w:val="001C78EE"/>
    <w:rsid w:val="001C7BA0"/>
    <w:rsid w:val="001D0FD4"/>
    <w:rsid w:val="001D336A"/>
    <w:rsid w:val="001D4CA9"/>
    <w:rsid w:val="001D63D6"/>
    <w:rsid w:val="001E280F"/>
    <w:rsid w:val="001E2A73"/>
    <w:rsid w:val="001E4E66"/>
    <w:rsid w:val="001E6ECA"/>
    <w:rsid w:val="001F206B"/>
    <w:rsid w:val="001F2BC8"/>
    <w:rsid w:val="001F3096"/>
    <w:rsid w:val="001F390D"/>
    <w:rsid w:val="001F3DFF"/>
    <w:rsid w:val="001F4081"/>
    <w:rsid w:val="001F5BE9"/>
    <w:rsid w:val="001F5F6B"/>
    <w:rsid w:val="001F5FA1"/>
    <w:rsid w:val="001F7424"/>
    <w:rsid w:val="001F7AE2"/>
    <w:rsid w:val="001F7B4C"/>
    <w:rsid w:val="001F7FC8"/>
    <w:rsid w:val="00201765"/>
    <w:rsid w:val="00206514"/>
    <w:rsid w:val="002065EB"/>
    <w:rsid w:val="0020695F"/>
    <w:rsid w:val="0020714C"/>
    <w:rsid w:val="00207F4A"/>
    <w:rsid w:val="00210683"/>
    <w:rsid w:val="0021109D"/>
    <w:rsid w:val="002133AB"/>
    <w:rsid w:val="00215890"/>
    <w:rsid w:val="00215A2C"/>
    <w:rsid w:val="00222D4C"/>
    <w:rsid w:val="00224A97"/>
    <w:rsid w:val="00224F42"/>
    <w:rsid w:val="00226DD6"/>
    <w:rsid w:val="00234A1D"/>
    <w:rsid w:val="00235290"/>
    <w:rsid w:val="00235DD6"/>
    <w:rsid w:val="00236B0D"/>
    <w:rsid w:val="00236CA1"/>
    <w:rsid w:val="00237C4B"/>
    <w:rsid w:val="00242BC7"/>
    <w:rsid w:val="00243EBC"/>
    <w:rsid w:val="00246A35"/>
    <w:rsid w:val="0024718A"/>
    <w:rsid w:val="00247261"/>
    <w:rsid w:val="00251C82"/>
    <w:rsid w:val="00252D95"/>
    <w:rsid w:val="00253885"/>
    <w:rsid w:val="00254439"/>
    <w:rsid w:val="00255C57"/>
    <w:rsid w:val="00257E06"/>
    <w:rsid w:val="00261749"/>
    <w:rsid w:val="002642F7"/>
    <w:rsid w:val="00265813"/>
    <w:rsid w:val="00271B2A"/>
    <w:rsid w:val="00273DD4"/>
    <w:rsid w:val="00274BA2"/>
    <w:rsid w:val="00274BC9"/>
    <w:rsid w:val="002751F2"/>
    <w:rsid w:val="00275EA3"/>
    <w:rsid w:val="00276A14"/>
    <w:rsid w:val="00280A12"/>
    <w:rsid w:val="0028297A"/>
    <w:rsid w:val="00284348"/>
    <w:rsid w:val="00284A16"/>
    <w:rsid w:val="00284BC9"/>
    <w:rsid w:val="002866FA"/>
    <w:rsid w:val="00286DC9"/>
    <w:rsid w:val="0029128C"/>
    <w:rsid w:val="0029185B"/>
    <w:rsid w:val="00294D14"/>
    <w:rsid w:val="00294F58"/>
    <w:rsid w:val="002950D5"/>
    <w:rsid w:val="002A3FF0"/>
    <w:rsid w:val="002A557C"/>
    <w:rsid w:val="002A699C"/>
    <w:rsid w:val="002A6D38"/>
    <w:rsid w:val="002A7B01"/>
    <w:rsid w:val="002B4855"/>
    <w:rsid w:val="002B4C91"/>
    <w:rsid w:val="002C1B31"/>
    <w:rsid w:val="002C312A"/>
    <w:rsid w:val="002C47CE"/>
    <w:rsid w:val="002C5622"/>
    <w:rsid w:val="002D598F"/>
    <w:rsid w:val="002D654F"/>
    <w:rsid w:val="002E1352"/>
    <w:rsid w:val="002E6231"/>
    <w:rsid w:val="002E7780"/>
    <w:rsid w:val="002F1C98"/>
    <w:rsid w:val="002F24D1"/>
    <w:rsid w:val="002F4D6D"/>
    <w:rsid w:val="002F51F5"/>
    <w:rsid w:val="00304C53"/>
    <w:rsid w:val="00305A3C"/>
    <w:rsid w:val="00305BEB"/>
    <w:rsid w:val="00306A77"/>
    <w:rsid w:val="00307915"/>
    <w:rsid w:val="00310BE6"/>
    <w:rsid w:val="003113FF"/>
    <w:rsid w:val="0031147B"/>
    <w:rsid w:val="00311F21"/>
    <w:rsid w:val="00312137"/>
    <w:rsid w:val="00313279"/>
    <w:rsid w:val="003147F5"/>
    <w:rsid w:val="00315314"/>
    <w:rsid w:val="00316D72"/>
    <w:rsid w:val="00321EFE"/>
    <w:rsid w:val="00323653"/>
    <w:rsid w:val="003245D7"/>
    <w:rsid w:val="00330359"/>
    <w:rsid w:val="003311B3"/>
    <w:rsid w:val="00332740"/>
    <w:rsid w:val="00334A84"/>
    <w:rsid w:val="0033762F"/>
    <w:rsid w:val="003401FA"/>
    <w:rsid w:val="0034213F"/>
    <w:rsid w:val="00342F20"/>
    <w:rsid w:val="00347BB0"/>
    <w:rsid w:val="00351227"/>
    <w:rsid w:val="00352460"/>
    <w:rsid w:val="00354127"/>
    <w:rsid w:val="00354C4F"/>
    <w:rsid w:val="00356D4E"/>
    <w:rsid w:val="00356EC9"/>
    <w:rsid w:val="00357EBA"/>
    <w:rsid w:val="00362AE3"/>
    <w:rsid w:val="00362E4D"/>
    <w:rsid w:val="003631CC"/>
    <w:rsid w:val="00364688"/>
    <w:rsid w:val="003648E7"/>
    <w:rsid w:val="003667CA"/>
    <w:rsid w:val="00366C7E"/>
    <w:rsid w:val="00370302"/>
    <w:rsid w:val="00370E56"/>
    <w:rsid w:val="00371D37"/>
    <w:rsid w:val="003730F9"/>
    <w:rsid w:val="003766C8"/>
    <w:rsid w:val="0037695E"/>
    <w:rsid w:val="00377616"/>
    <w:rsid w:val="003777A6"/>
    <w:rsid w:val="003777F2"/>
    <w:rsid w:val="00377F83"/>
    <w:rsid w:val="0038183F"/>
    <w:rsid w:val="00382A34"/>
    <w:rsid w:val="00384895"/>
    <w:rsid w:val="00384EA3"/>
    <w:rsid w:val="00385EF4"/>
    <w:rsid w:val="00387C65"/>
    <w:rsid w:val="0039192B"/>
    <w:rsid w:val="0039210C"/>
    <w:rsid w:val="00392464"/>
    <w:rsid w:val="00393CD7"/>
    <w:rsid w:val="00393DD9"/>
    <w:rsid w:val="00397096"/>
    <w:rsid w:val="00397422"/>
    <w:rsid w:val="003A08DB"/>
    <w:rsid w:val="003A28A0"/>
    <w:rsid w:val="003A39A1"/>
    <w:rsid w:val="003A4DB0"/>
    <w:rsid w:val="003A555E"/>
    <w:rsid w:val="003A6B34"/>
    <w:rsid w:val="003B1605"/>
    <w:rsid w:val="003B1793"/>
    <w:rsid w:val="003B5DD9"/>
    <w:rsid w:val="003C139E"/>
    <w:rsid w:val="003C2191"/>
    <w:rsid w:val="003C7800"/>
    <w:rsid w:val="003D265D"/>
    <w:rsid w:val="003D3863"/>
    <w:rsid w:val="003D3AC5"/>
    <w:rsid w:val="003D4E2D"/>
    <w:rsid w:val="003E1F8D"/>
    <w:rsid w:val="003E396A"/>
    <w:rsid w:val="003E4C4C"/>
    <w:rsid w:val="003F2107"/>
    <w:rsid w:val="003F2642"/>
    <w:rsid w:val="003F7EDB"/>
    <w:rsid w:val="004015F1"/>
    <w:rsid w:val="00401AE9"/>
    <w:rsid w:val="00402AA3"/>
    <w:rsid w:val="00403799"/>
    <w:rsid w:val="004110DE"/>
    <w:rsid w:val="0041493E"/>
    <w:rsid w:val="00420181"/>
    <w:rsid w:val="004205B8"/>
    <w:rsid w:val="00430BA8"/>
    <w:rsid w:val="00432B99"/>
    <w:rsid w:val="0043496D"/>
    <w:rsid w:val="00434B78"/>
    <w:rsid w:val="004357EA"/>
    <w:rsid w:val="0044085A"/>
    <w:rsid w:val="00440C6B"/>
    <w:rsid w:val="0044158C"/>
    <w:rsid w:val="0044308F"/>
    <w:rsid w:val="00443989"/>
    <w:rsid w:val="00446B20"/>
    <w:rsid w:val="004528A4"/>
    <w:rsid w:val="00454658"/>
    <w:rsid w:val="00454CD2"/>
    <w:rsid w:val="00456D22"/>
    <w:rsid w:val="00462E8C"/>
    <w:rsid w:val="004665E4"/>
    <w:rsid w:val="00467BAC"/>
    <w:rsid w:val="0047018F"/>
    <w:rsid w:val="00472BB1"/>
    <w:rsid w:val="004738CF"/>
    <w:rsid w:val="0047432A"/>
    <w:rsid w:val="00476C2E"/>
    <w:rsid w:val="00477236"/>
    <w:rsid w:val="00477967"/>
    <w:rsid w:val="00480877"/>
    <w:rsid w:val="00481934"/>
    <w:rsid w:val="00482241"/>
    <w:rsid w:val="004842E8"/>
    <w:rsid w:val="00486B7D"/>
    <w:rsid w:val="00486E42"/>
    <w:rsid w:val="0049119C"/>
    <w:rsid w:val="004931CA"/>
    <w:rsid w:val="004936EE"/>
    <w:rsid w:val="004A25CB"/>
    <w:rsid w:val="004A2ECF"/>
    <w:rsid w:val="004A7FD2"/>
    <w:rsid w:val="004B13F1"/>
    <w:rsid w:val="004B1640"/>
    <w:rsid w:val="004B1922"/>
    <w:rsid w:val="004B21A5"/>
    <w:rsid w:val="004B63E3"/>
    <w:rsid w:val="004C1DFA"/>
    <w:rsid w:val="004D161A"/>
    <w:rsid w:val="004D1BD5"/>
    <w:rsid w:val="004D57CB"/>
    <w:rsid w:val="004D5A30"/>
    <w:rsid w:val="004E0EA0"/>
    <w:rsid w:val="004E1D27"/>
    <w:rsid w:val="004E1EE1"/>
    <w:rsid w:val="004E4327"/>
    <w:rsid w:val="004E45A7"/>
    <w:rsid w:val="004E5D96"/>
    <w:rsid w:val="004E7641"/>
    <w:rsid w:val="004F25F0"/>
    <w:rsid w:val="004F26E1"/>
    <w:rsid w:val="004F3F7C"/>
    <w:rsid w:val="00500EE3"/>
    <w:rsid w:val="00502DF1"/>
    <w:rsid w:val="005037F0"/>
    <w:rsid w:val="005042BA"/>
    <w:rsid w:val="00504951"/>
    <w:rsid w:val="00505138"/>
    <w:rsid w:val="00505BCF"/>
    <w:rsid w:val="00512F27"/>
    <w:rsid w:val="005133A2"/>
    <w:rsid w:val="005138AB"/>
    <w:rsid w:val="00515436"/>
    <w:rsid w:val="00516A86"/>
    <w:rsid w:val="00521FD0"/>
    <w:rsid w:val="00524C33"/>
    <w:rsid w:val="005275F6"/>
    <w:rsid w:val="0052792D"/>
    <w:rsid w:val="0053036B"/>
    <w:rsid w:val="00533F0E"/>
    <w:rsid w:val="00534DE6"/>
    <w:rsid w:val="005401E0"/>
    <w:rsid w:val="0054193F"/>
    <w:rsid w:val="00546A4C"/>
    <w:rsid w:val="00554E19"/>
    <w:rsid w:val="00554EB7"/>
    <w:rsid w:val="005624B9"/>
    <w:rsid w:val="00563E4B"/>
    <w:rsid w:val="0056500D"/>
    <w:rsid w:val="005659A8"/>
    <w:rsid w:val="005662D3"/>
    <w:rsid w:val="00567165"/>
    <w:rsid w:val="005673F6"/>
    <w:rsid w:val="005709F7"/>
    <w:rsid w:val="00571A9F"/>
    <w:rsid w:val="00572102"/>
    <w:rsid w:val="00576A19"/>
    <w:rsid w:val="00576F36"/>
    <w:rsid w:val="0057784A"/>
    <w:rsid w:val="00581E7B"/>
    <w:rsid w:val="0058260C"/>
    <w:rsid w:val="005867B8"/>
    <w:rsid w:val="005871F6"/>
    <w:rsid w:val="00590035"/>
    <w:rsid w:val="0059244B"/>
    <w:rsid w:val="0059257F"/>
    <w:rsid w:val="00593E7A"/>
    <w:rsid w:val="0059483F"/>
    <w:rsid w:val="00594FD0"/>
    <w:rsid w:val="005959B9"/>
    <w:rsid w:val="005975BE"/>
    <w:rsid w:val="00597E26"/>
    <w:rsid w:val="005A274B"/>
    <w:rsid w:val="005A4B61"/>
    <w:rsid w:val="005A6B3A"/>
    <w:rsid w:val="005B0EA2"/>
    <w:rsid w:val="005B12CE"/>
    <w:rsid w:val="005B3B50"/>
    <w:rsid w:val="005B4C1C"/>
    <w:rsid w:val="005B4DC3"/>
    <w:rsid w:val="005B70EF"/>
    <w:rsid w:val="005C063A"/>
    <w:rsid w:val="005D2F53"/>
    <w:rsid w:val="005D5AC7"/>
    <w:rsid w:val="005D5BBD"/>
    <w:rsid w:val="005D5D77"/>
    <w:rsid w:val="005E15A6"/>
    <w:rsid w:val="005E196B"/>
    <w:rsid w:val="005E1D60"/>
    <w:rsid w:val="005E1E27"/>
    <w:rsid w:val="005E4821"/>
    <w:rsid w:val="005E4A89"/>
    <w:rsid w:val="005E7E2D"/>
    <w:rsid w:val="005F1BB0"/>
    <w:rsid w:val="005F4C83"/>
    <w:rsid w:val="005F546F"/>
    <w:rsid w:val="005F579D"/>
    <w:rsid w:val="005F5E81"/>
    <w:rsid w:val="005F5FDE"/>
    <w:rsid w:val="005F7A9B"/>
    <w:rsid w:val="00600A8A"/>
    <w:rsid w:val="0060243E"/>
    <w:rsid w:val="006049D7"/>
    <w:rsid w:val="00606ACC"/>
    <w:rsid w:val="00606D48"/>
    <w:rsid w:val="0060722B"/>
    <w:rsid w:val="00607C5F"/>
    <w:rsid w:val="0061138F"/>
    <w:rsid w:val="0061243F"/>
    <w:rsid w:val="00613129"/>
    <w:rsid w:val="00613F00"/>
    <w:rsid w:val="00614083"/>
    <w:rsid w:val="006174A7"/>
    <w:rsid w:val="00617885"/>
    <w:rsid w:val="006219AD"/>
    <w:rsid w:val="006278E0"/>
    <w:rsid w:val="006303A5"/>
    <w:rsid w:val="00630C84"/>
    <w:rsid w:val="00634F48"/>
    <w:rsid w:val="006361A3"/>
    <w:rsid w:val="006400A2"/>
    <w:rsid w:val="006416CD"/>
    <w:rsid w:val="006428B0"/>
    <w:rsid w:val="00643B8D"/>
    <w:rsid w:val="0064517D"/>
    <w:rsid w:val="00646D86"/>
    <w:rsid w:val="006479A5"/>
    <w:rsid w:val="00655491"/>
    <w:rsid w:val="00656339"/>
    <w:rsid w:val="0065666F"/>
    <w:rsid w:val="00656C4D"/>
    <w:rsid w:val="006578EC"/>
    <w:rsid w:val="00660CAB"/>
    <w:rsid w:val="006629E2"/>
    <w:rsid w:val="006632B1"/>
    <w:rsid w:val="00663AEA"/>
    <w:rsid w:val="006642DC"/>
    <w:rsid w:val="00664940"/>
    <w:rsid w:val="006665D0"/>
    <w:rsid w:val="00667BD6"/>
    <w:rsid w:val="006702C0"/>
    <w:rsid w:val="006728A8"/>
    <w:rsid w:val="00672D9C"/>
    <w:rsid w:val="00675496"/>
    <w:rsid w:val="00676A5C"/>
    <w:rsid w:val="00676BB9"/>
    <w:rsid w:val="006778D9"/>
    <w:rsid w:val="00683FE9"/>
    <w:rsid w:val="00684153"/>
    <w:rsid w:val="006854B1"/>
    <w:rsid w:val="00687484"/>
    <w:rsid w:val="006A096F"/>
    <w:rsid w:val="006A0C2A"/>
    <w:rsid w:val="006A14DD"/>
    <w:rsid w:val="006A2AFD"/>
    <w:rsid w:val="006A6DF2"/>
    <w:rsid w:val="006B0AB9"/>
    <w:rsid w:val="006B19AE"/>
    <w:rsid w:val="006B19E3"/>
    <w:rsid w:val="006B1F21"/>
    <w:rsid w:val="006B589C"/>
    <w:rsid w:val="006B5BC2"/>
    <w:rsid w:val="006B69A4"/>
    <w:rsid w:val="006C109F"/>
    <w:rsid w:val="006C1B26"/>
    <w:rsid w:val="006C1EC3"/>
    <w:rsid w:val="006C30F0"/>
    <w:rsid w:val="006C4D8E"/>
    <w:rsid w:val="006C613E"/>
    <w:rsid w:val="006C668E"/>
    <w:rsid w:val="006C791F"/>
    <w:rsid w:val="006D16AF"/>
    <w:rsid w:val="006D1A2B"/>
    <w:rsid w:val="006D24D4"/>
    <w:rsid w:val="006D3194"/>
    <w:rsid w:val="006D412A"/>
    <w:rsid w:val="006D55F5"/>
    <w:rsid w:val="006D593D"/>
    <w:rsid w:val="006E01A3"/>
    <w:rsid w:val="006E1658"/>
    <w:rsid w:val="006E5716"/>
    <w:rsid w:val="006F0709"/>
    <w:rsid w:val="006F0F4F"/>
    <w:rsid w:val="006F2FF1"/>
    <w:rsid w:val="006F309D"/>
    <w:rsid w:val="006F59DC"/>
    <w:rsid w:val="00701434"/>
    <w:rsid w:val="00701EA5"/>
    <w:rsid w:val="00702A22"/>
    <w:rsid w:val="00703346"/>
    <w:rsid w:val="00703DBC"/>
    <w:rsid w:val="007059C6"/>
    <w:rsid w:val="007064C9"/>
    <w:rsid w:val="007100A8"/>
    <w:rsid w:val="00710B3E"/>
    <w:rsid w:val="00710F7D"/>
    <w:rsid w:val="007120EA"/>
    <w:rsid w:val="007143F8"/>
    <w:rsid w:val="00715019"/>
    <w:rsid w:val="00715318"/>
    <w:rsid w:val="007164E4"/>
    <w:rsid w:val="007203E5"/>
    <w:rsid w:val="00721E4D"/>
    <w:rsid w:val="0072216C"/>
    <w:rsid w:val="00723742"/>
    <w:rsid w:val="007250D0"/>
    <w:rsid w:val="00725BD0"/>
    <w:rsid w:val="00726701"/>
    <w:rsid w:val="00726785"/>
    <w:rsid w:val="007273BC"/>
    <w:rsid w:val="007302B3"/>
    <w:rsid w:val="00730733"/>
    <w:rsid w:val="00730E3A"/>
    <w:rsid w:val="00736AAF"/>
    <w:rsid w:val="00741876"/>
    <w:rsid w:val="00743765"/>
    <w:rsid w:val="00743978"/>
    <w:rsid w:val="00744C37"/>
    <w:rsid w:val="00744C64"/>
    <w:rsid w:val="00744F4E"/>
    <w:rsid w:val="0074666B"/>
    <w:rsid w:val="0075389F"/>
    <w:rsid w:val="00753CCF"/>
    <w:rsid w:val="007546DF"/>
    <w:rsid w:val="00757921"/>
    <w:rsid w:val="007602A3"/>
    <w:rsid w:val="00765A9F"/>
    <w:rsid w:val="00765B2A"/>
    <w:rsid w:val="007670AC"/>
    <w:rsid w:val="00767CF1"/>
    <w:rsid w:val="007709EE"/>
    <w:rsid w:val="007710D0"/>
    <w:rsid w:val="007716EC"/>
    <w:rsid w:val="00771FEE"/>
    <w:rsid w:val="00775C19"/>
    <w:rsid w:val="00775D49"/>
    <w:rsid w:val="00776D17"/>
    <w:rsid w:val="00776F3F"/>
    <w:rsid w:val="007774E0"/>
    <w:rsid w:val="00780D8A"/>
    <w:rsid w:val="0078109E"/>
    <w:rsid w:val="00783A34"/>
    <w:rsid w:val="0078449B"/>
    <w:rsid w:val="00786D45"/>
    <w:rsid w:val="00792B09"/>
    <w:rsid w:val="00795D61"/>
    <w:rsid w:val="007968F4"/>
    <w:rsid w:val="00796BD8"/>
    <w:rsid w:val="007A24DC"/>
    <w:rsid w:val="007A2A5A"/>
    <w:rsid w:val="007A2AD2"/>
    <w:rsid w:val="007A2AF8"/>
    <w:rsid w:val="007A4120"/>
    <w:rsid w:val="007B1E5E"/>
    <w:rsid w:val="007B3456"/>
    <w:rsid w:val="007B6B43"/>
    <w:rsid w:val="007C117B"/>
    <w:rsid w:val="007C5708"/>
    <w:rsid w:val="007C5B05"/>
    <w:rsid w:val="007C6B52"/>
    <w:rsid w:val="007D0CA2"/>
    <w:rsid w:val="007D16C5"/>
    <w:rsid w:val="007D29B3"/>
    <w:rsid w:val="007D4F91"/>
    <w:rsid w:val="007D53E5"/>
    <w:rsid w:val="007D7414"/>
    <w:rsid w:val="007E0D3C"/>
    <w:rsid w:val="007E12AB"/>
    <w:rsid w:val="007F0E10"/>
    <w:rsid w:val="007F1E80"/>
    <w:rsid w:val="007F226F"/>
    <w:rsid w:val="007F2F6C"/>
    <w:rsid w:val="007F3BB9"/>
    <w:rsid w:val="007F46C4"/>
    <w:rsid w:val="007F741B"/>
    <w:rsid w:val="007F7816"/>
    <w:rsid w:val="00800E2E"/>
    <w:rsid w:val="008021D9"/>
    <w:rsid w:val="008027D5"/>
    <w:rsid w:val="008036E5"/>
    <w:rsid w:val="00805C91"/>
    <w:rsid w:val="00806FB6"/>
    <w:rsid w:val="00810415"/>
    <w:rsid w:val="00811A29"/>
    <w:rsid w:val="00813B18"/>
    <w:rsid w:val="008149AF"/>
    <w:rsid w:val="00814AF8"/>
    <w:rsid w:val="00814D12"/>
    <w:rsid w:val="00817A23"/>
    <w:rsid w:val="00822A07"/>
    <w:rsid w:val="00822C4D"/>
    <w:rsid w:val="00824BDA"/>
    <w:rsid w:val="008272DC"/>
    <w:rsid w:val="00827FE5"/>
    <w:rsid w:val="00830762"/>
    <w:rsid w:val="00830EF7"/>
    <w:rsid w:val="00831B59"/>
    <w:rsid w:val="00834BC4"/>
    <w:rsid w:val="008357CF"/>
    <w:rsid w:val="008376BC"/>
    <w:rsid w:val="0084034B"/>
    <w:rsid w:val="008435FD"/>
    <w:rsid w:val="00843CF9"/>
    <w:rsid w:val="008441D5"/>
    <w:rsid w:val="008452F2"/>
    <w:rsid w:val="008466C0"/>
    <w:rsid w:val="0085038B"/>
    <w:rsid w:val="008534F0"/>
    <w:rsid w:val="008545D7"/>
    <w:rsid w:val="00857739"/>
    <w:rsid w:val="00857F04"/>
    <w:rsid w:val="008619D9"/>
    <w:rsid w:val="00861C77"/>
    <w:rsid w:val="00862FE4"/>
    <w:rsid w:val="0086389A"/>
    <w:rsid w:val="008644A4"/>
    <w:rsid w:val="00866F75"/>
    <w:rsid w:val="0087083C"/>
    <w:rsid w:val="00870EA2"/>
    <w:rsid w:val="008721BF"/>
    <w:rsid w:val="008722D9"/>
    <w:rsid w:val="00873FED"/>
    <w:rsid w:val="0087605E"/>
    <w:rsid w:val="00876AED"/>
    <w:rsid w:val="008817DE"/>
    <w:rsid w:val="008865F3"/>
    <w:rsid w:val="008913FD"/>
    <w:rsid w:val="0089161D"/>
    <w:rsid w:val="00893D3A"/>
    <w:rsid w:val="00895CA8"/>
    <w:rsid w:val="00897C63"/>
    <w:rsid w:val="008A32B2"/>
    <w:rsid w:val="008B07DB"/>
    <w:rsid w:val="008B1FEE"/>
    <w:rsid w:val="008B4DCF"/>
    <w:rsid w:val="008B54A1"/>
    <w:rsid w:val="008C2337"/>
    <w:rsid w:val="008C4110"/>
    <w:rsid w:val="008C6176"/>
    <w:rsid w:val="008C6230"/>
    <w:rsid w:val="008D0A75"/>
    <w:rsid w:val="008D7879"/>
    <w:rsid w:val="008E1A06"/>
    <w:rsid w:val="008E61BE"/>
    <w:rsid w:val="008E72F5"/>
    <w:rsid w:val="008E7904"/>
    <w:rsid w:val="008F2A51"/>
    <w:rsid w:val="008F49A9"/>
    <w:rsid w:val="008F7AA7"/>
    <w:rsid w:val="00901272"/>
    <w:rsid w:val="00901514"/>
    <w:rsid w:val="009017CB"/>
    <w:rsid w:val="0090248D"/>
    <w:rsid w:val="009032CF"/>
    <w:rsid w:val="00903C32"/>
    <w:rsid w:val="00907E92"/>
    <w:rsid w:val="00911315"/>
    <w:rsid w:val="00913F2A"/>
    <w:rsid w:val="00914319"/>
    <w:rsid w:val="00915B3A"/>
    <w:rsid w:val="0091692F"/>
    <w:rsid w:val="00916B16"/>
    <w:rsid w:val="009173B9"/>
    <w:rsid w:val="009208E8"/>
    <w:rsid w:val="00921034"/>
    <w:rsid w:val="009214AB"/>
    <w:rsid w:val="009227BE"/>
    <w:rsid w:val="009231C4"/>
    <w:rsid w:val="00923B51"/>
    <w:rsid w:val="00930867"/>
    <w:rsid w:val="00931BB2"/>
    <w:rsid w:val="0093335D"/>
    <w:rsid w:val="00933A04"/>
    <w:rsid w:val="009342BB"/>
    <w:rsid w:val="0093613E"/>
    <w:rsid w:val="009374AA"/>
    <w:rsid w:val="00941163"/>
    <w:rsid w:val="0094170E"/>
    <w:rsid w:val="00943026"/>
    <w:rsid w:val="009432AE"/>
    <w:rsid w:val="00944126"/>
    <w:rsid w:val="00951C6E"/>
    <w:rsid w:val="009558A0"/>
    <w:rsid w:val="009612AD"/>
    <w:rsid w:val="00965382"/>
    <w:rsid w:val="0096631D"/>
    <w:rsid w:val="00966527"/>
    <w:rsid w:val="00966B81"/>
    <w:rsid w:val="00967978"/>
    <w:rsid w:val="0097137B"/>
    <w:rsid w:val="009738FF"/>
    <w:rsid w:val="009769D3"/>
    <w:rsid w:val="00981051"/>
    <w:rsid w:val="009815B3"/>
    <w:rsid w:val="00981C65"/>
    <w:rsid w:val="00984EFA"/>
    <w:rsid w:val="009878EA"/>
    <w:rsid w:val="009917C1"/>
    <w:rsid w:val="00992B13"/>
    <w:rsid w:val="00993300"/>
    <w:rsid w:val="00997B6A"/>
    <w:rsid w:val="009A180C"/>
    <w:rsid w:val="009A3B0F"/>
    <w:rsid w:val="009A5C8A"/>
    <w:rsid w:val="009B1990"/>
    <w:rsid w:val="009B44D6"/>
    <w:rsid w:val="009B4B87"/>
    <w:rsid w:val="009B58B5"/>
    <w:rsid w:val="009B7964"/>
    <w:rsid w:val="009B7F77"/>
    <w:rsid w:val="009C2261"/>
    <w:rsid w:val="009C27F9"/>
    <w:rsid w:val="009C3C37"/>
    <w:rsid w:val="009C494E"/>
    <w:rsid w:val="009C5398"/>
    <w:rsid w:val="009C6F09"/>
    <w:rsid w:val="009C7720"/>
    <w:rsid w:val="009D0301"/>
    <w:rsid w:val="009D124C"/>
    <w:rsid w:val="009D1B16"/>
    <w:rsid w:val="009D2036"/>
    <w:rsid w:val="009D4AB7"/>
    <w:rsid w:val="009D64E2"/>
    <w:rsid w:val="009D6F14"/>
    <w:rsid w:val="009E11E2"/>
    <w:rsid w:val="009E1203"/>
    <w:rsid w:val="009E203B"/>
    <w:rsid w:val="009E264B"/>
    <w:rsid w:val="009E44FE"/>
    <w:rsid w:val="009EB6EC"/>
    <w:rsid w:val="009F05CA"/>
    <w:rsid w:val="009F0E42"/>
    <w:rsid w:val="009F1D1D"/>
    <w:rsid w:val="009F229D"/>
    <w:rsid w:val="009F3AA0"/>
    <w:rsid w:val="009F7389"/>
    <w:rsid w:val="00A02333"/>
    <w:rsid w:val="00A028FD"/>
    <w:rsid w:val="00A04406"/>
    <w:rsid w:val="00A054DF"/>
    <w:rsid w:val="00A059DE"/>
    <w:rsid w:val="00A073A7"/>
    <w:rsid w:val="00A076E8"/>
    <w:rsid w:val="00A11C96"/>
    <w:rsid w:val="00A12D1F"/>
    <w:rsid w:val="00A13E92"/>
    <w:rsid w:val="00A14342"/>
    <w:rsid w:val="00A1517B"/>
    <w:rsid w:val="00A17021"/>
    <w:rsid w:val="00A173C5"/>
    <w:rsid w:val="00A20A1D"/>
    <w:rsid w:val="00A21073"/>
    <w:rsid w:val="00A21076"/>
    <w:rsid w:val="00A21CC7"/>
    <w:rsid w:val="00A23AFA"/>
    <w:rsid w:val="00A27AAE"/>
    <w:rsid w:val="00A30B95"/>
    <w:rsid w:val="00A31630"/>
    <w:rsid w:val="00A31B3E"/>
    <w:rsid w:val="00A32768"/>
    <w:rsid w:val="00A41306"/>
    <w:rsid w:val="00A42B88"/>
    <w:rsid w:val="00A43C55"/>
    <w:rsid w:val="00A509BE"/>
    <w:rsid w:val="00A532F3"/>
    <w:rsid w:val="00A56801"/>
    <w:rsid w:val="00A57A30"/>
    <w:rsid w:val="00A60B71"/>
    <w:rsid w:val="00A65527"/>
    <w:rsid w:val="00A674D0"/>
    <w:rsid w:val="00A728E6"/>
    <w:rsid w:val="00A736B4"/>
    <w:rsid w:val="00A73B7E"/>
    <w:rsid w:val="00A757F6"/>
    <w:rsid w:val="00A8489E"/>
    <w:rsid w:val="00A86BC3"/>
    <w:rsid w:val="00A928CD"/>
    <w:rsid w:val="00A9620B"/>
    <w:rsid w:val="00A966C7"/>
    <w:rsid w:val="00A979B8"/>
    <w:rsid w:val="00AA0546"/>
    <w:rsid w:val="00AA08AE"/>
    <w:rsid w:val="00AA1F61"/>
    <w:rsid w:val="00AA351A"/>
    <w:rsid w:val="00AA57A7"/>
    <w:rsid w:val="00AA7402"/>
    <w:rsid w:val="00AB4870"/>
    <w:rsid w:val="00AB4D36"/>
    <w:rsid w:val="00AB7E61"/>
    <w:rsid w:val="00AC29F3"/>
    <w:rsid w:val="00AC6422"/>
    <w:rsid w:val="00AC6B35"/>
    <w:rsid w:val="00AD006C"/>
    <w:rsid w:val="00AD2102"/>
    <w:rsid w:val="00AD4E57"/>
    <w:rsid w:val="00AE0FE6"/>
    <w:rsid w:val="00AE13A9"/>
    <w:rsid w:val="00AE2E3C"/>
    <w:rsid w:val="00AE41D4"/>
    <w:rsid w:val="00AE467C"/>
    <w:rsid w:val="00AE5A17"/>
    <w:rsid w:val="00AE6955"/>
    <w:rsid w:val="00AF085B"/>
    <w:rsid w:val="00AF2B92"/>
    <w:rsid w:val="00AF30E4"/>
    <w:rsid w:val="00AF5E1B"/>
    <w:rsid w:val="00B01BAA"/>
    <w:rsid w:val="00B027F5"/>
    <w:rsid w:val="00B054AC"/>
    <w:rsid w:val="00B1250D"/>
    <w:rsid w:val="00B13A9D"/>
    <w:rsid w:val="00B15CA4"/>
    <w:rsid w:val="00B16AF8"/>
    <w:rsid w:val="00B16C4B"/>
    <w:rsid w:val="00B16C54"/>
    <w:rsid w:val="00B17EC5"/>
    <w:rsid w:val="00B231E5"/>
    <w:rsid w:val="00B23CA4"/>
    <w:rsid w:val="00B241BE"/>
    <w:rsid w:val="00B25503"/>
    <w:rsid w:val="00B25F93"/>
    <w:rsid w:val="00B312FB"/>
    <w:rsid w:val="00B316CF"/>
    <w:rsid w:val="00B3394F"/>
    <w:rsid w:val="00B36D2E"/>
    <w:rsid w:val="00B37DA8"/>
    <w:rsid w:val="00B43B05"/>
    <w:rsid w:val="00B50EAB"/>
    <w:rsid w:val="00B52F4E"/>
    <w:rsid w:val="00B54BBB"/>
    <w:rsid w:val="00B55D4B"/>
    <w:rsid w:val="00B57DE3"/>
    <w:rsid w:val="00B605D0"/>
    <w:rsid w:val="00B634E1"/>
    <w:rsid w:val="00B64C7F"/>
    <w:rsid w:val="00B66359"/>
    <w:rsid w:val="00B73738"/>
    <w:rsid w:val="00B73EF1"/>
    <w:rsid w:val="00B74EE8"/>
    <w:rsid w:val="00B7683A"/>
    <w:rsid w:val="00B8374F"/>
    <w:rsid w:val="00B86514"/>
    <w:rsid w:val="00B87984"/>
    <w:rsid w:val="00B92386"/>
    <w:rsid w:val="00B92B23"/>
    <w:rsid w:val="00B93E52"/>
    <w:rsid w:val="00B95F3B"/>
    <w:rsid w:val="00BA114A"/>
    <w:rsid w:val="00BA5AF6"/>
    <w:rsid w:val="00BA5BF3"/>
    <w:rsid w:val="00BA6763"/>
    <w:rsid w:val="00BB019F"/>
    <w:rsid w:val="00BB2F3A"/>
    <w:rsid w:val="00BB3169"/>
    <w:rsid w:val="00BC4685"/>
    <w:rsid w:val="00BC51A0"/>
    <w:rsid w:val="00BC589F"/>
    <w:rsid w:val="00BC763A"/>
    <w:rsid w:val="00BD1798"/>
    <w:rsid w:val="00BD2628"/>
    <w:rsid w:val="00BD33F2"/>
    <w:rsid w:val="00BD4AE9"/>
    <w:rsid w:val="00BD7F98"/>
    <w:rsid w:val="00BE2E2D"/>
    <w:rsid w:val="00BE3D85"/>
    <w:rsid w:val="00BE42F1"/>
    <w:rsid w:val="00BE4799"/>
    <w:rsid w:val="00BE4D61"/>
    <w:rsid w:val="00BE6144"/>
    <w:rsid w:val="00BF0CE6"/>
    <w:rsid w:val="00BF0E01"/>
    <w:rsid w:val="00BF218B"/>
    <w:rsid w:val="00BF4721"/>
    <w:rsid w:val="00BF6B53"/>
    <w:rsid w:val="00BF7D3B"/>
    <w:rsid w:val="00BF7F86"/>
    <w:rsid w:val="00C00593"/>
    <w:rsid w:val="00C012DE"/>
    <w:rsid w:val="00C01FCE"/>
    <w:rsid w:val="00C02949"/>
    <w:rsid w:val="00C02B87"/>
    <w:rsid w:val="00C045B5"/>
    <w:rsid w:val="00C05B30"/>
    <w:rsid w:val="00C141E0"/>
    <w:rsid w:val="00C17751"/>
    <w:rsid w:val="00C22FE7"/>
    <w:rsid w:val="00C23E9A"/>
    <w:rsid w:val="00C24B1A"/>
    <w:rsid w:val="00C30E08"/>
    <w:rsid w:val="00C31252"/>
    <w:rsid w:val="00C3161A"/>
    <w:rsid w:val="00C31D4F"/>
    <w:rsid w:val="00C343C5"/>
    <w:rsid w:val="00C354BB"/>
    <w:rsid w:val="00C35945"/>
    <w:rsid w:val="00C4086D"/>
    <w:rsid w:val="00C4126C"/>
    <w:rsid w:val="00C46CD9"/>
    <w:rsid w:val="00C521EC"/>
    <w:rsid w:val="00C54078"/>
    <w:rsid w:val="00C548DE"/>
    <w:rsid w:val="00C57C40"/>
    <w:rsid w:val="00C62F72"/>
    <w:rsid w:val="00C63CDC"/>
    <w:rsid w:val="00C63DE0"/>
    <w:rsid w:val="00C6543D"/>
    <w:rsid w:val="00C6671A"/>
    <w:rsid w:val="00C71248"/>
    <w:rsid w:val="00C71F5B"/>
    <w:rsid w:val="00C75D68"/>
    <w:rsid w:val="00C777E6"/>
    <w:rsid w:val="00C809CA"/>
    <w:rsid w:val="00C80BEE"/>
    <w:rsid w:val="00C811A7"/>
    <w:rsid w:val="00C81611"/>
    <w:rsid w:val="00C81BE3"/>
    <w:rsid w:val="00C83DF4"/>
    <w:rsid w:val="00C843D2"/>
    <w:rsid w:val="00C90601"/>
    <w:rsid w:val="00C906F7"/>
    <w:rsid w:val="00C92256"/>
    <w:rsid w:val="00C927BE"/>
    <w:rsid w:val="00C92FB5"/>
    <w:rsid w:val="00C93D01"/>
    <w:rsid w:val="00C97DBA"/>
    <w:rsid w:val="00CA10C5"/>
    <w:rsid w:val="00CA1896"/>
    <w:rsid w:val="00CA198C"/>
    <w:rsid w:val="00CA211A"/>
    <w:rsid w:val="00CA2D19"/>
    <w:rsid w:val="00CA4CC9"/>
    <w:rsid w:val="00CA639F"/>
    <w:rsid w:val="00CB0A24"/>
    <w:rsid w:val="00CB2197"/>
    <w:rsid w:val="00CB3AC1"/>
    <w:rsid w:val="00CB409E"/>
    <w:rsid w:val="00CB4E07"/>
    <w:rsid w:val="00CB5B28"/>
    <w:rsid w:val="00CC29E3"/>
    <w:rsid w:val="00CC3E3D"/>
    <w:rsid w:val="00CC4CCA"/>
    <w:rsid w:val="00CC5876"/>
    <w:rsid w:val="00CC6EBF"/>
    <w:rsid w:val="00CD21BF"/>
    <w:rsid w:val="00CD311F"/>
    <w:rsid w:val="00CD38D1"/>
    <w:rsid w:val="00CD42ED"/>
    <w:rsid w:val="00CD7427"/>
    <w:rsid w:val="00CE0C36"/>
    <w:rsid w:val="00CE0C43"/>
    <w:rsid w:val="00CE0DCE"/>
    <w:rsid w:val="00CE3E04"/>
    <w:rsid w:val="00CF0009"/>
    <w:rsid w:val="00CF4A9B"/>
    <w:rsid w:val="00CF5371"/>
    <w:rsid w:val="00CF644D"/>
    <w:rsid w:val="00CF6FE2"/>
    <w:rsid w:val="00D0215D"/>
    <w:rsid w:val="00D02AF8"/>
    <w:rsid w:val="00D0323A"/>
    <w:rsid w:val="00D04743"/>
    <w:rsid w:val="00D04C21"/>
    <w:rsid w:val="00D04C28"/>
    <w:rsid w:val="00D05300"/>
    <w:rsid w:val="00D0559F"/>
    <w:rsid w:val="00D077E9"/>
    <w:rsid w:val="00D10057"/>
    <w:rsid w:val="00D13B9D"/>
    <w:rsid w:val="00D15161"/>
    <w:rsid w:val="00D217DC"/>
    <w:rsid w:val="00D255A3"/>
    <w:rsid w:val="00D25808"/>
    <w:rsid w:val="00D2720F"/>
    <w:rsid w:val="00D27D1A"/>
    <w:rsid w:val="00D30915"/>
    <w:rsid w:val="00D318D3"/>
    <w:rsid w:val="00D33CB1"/>
    <w:rsid w:val="00D34224"/>
    <w:rsid w:val="00D3645C"/>
    <w:rsid w:val="00D36BC8"/>
    <w:rsid w:val="00D37B25"/>
    <w:rsid w:val="00D42CB7"/>
    <w:rsid w:val="00D4362A"/>
    <w:rsid w:val="00D50002"/>
    <w:rsid w:val="00D51046"/>
    <w:rsid w:val="00D519C5"/>
    <w:rsid w:val="00D5413D"/>
    <w:rsid w:val="00D54E5B"/>
    <w:rsid w:val="00D55D9F"/>
    <w:rsid w:val="00D5644C"/>
    <w:rsid w:val="00D56D9E"/>
    <w:rsid w:val="00D570A9"/>
    <w:rsid w:val="00D620C5"/>
    <w:rsid w:val="00D636FD"/>
    <w:rsid w:val="00D64192"/>
    <w:rsid w:val="00D65D0C"/>
    <w:rsid w:val="00D70D02"/>
    <w:rsid w:val="00D7113D"/>
    <w:rsid w:val="00D72573"/>
    <w:rsid w:val="00D72E7A"/>
    <w:rsid w:val="00D74966"/>
    <w:rsid w:val="00D770C7"/>
    <w:rsid w:val="00D7798D"/>
    <w:rsid w:val="00D82671"/>
    <w:rsid w:val="00D83DB5"/>
    <w:rsid w:val="00D8539A"/>
    <w:rsid w:val="00D86945"/>
    <w:rsid w:val="00D90290"/>
    <w:rsid w:val="00D93530"/>
    <w:rsid w:val="00D94081"/>
    <w:rsid w:val="00D94955"/>
    <w:rsid w:val="00D96719"/>
    <w:rsid w:val="00D9773B"/>
    <w:rsid w:val="00DA0EB7"/>
    <w:rsid w:val="00DA2944"/>
    <w:rsid w:val="00DA4EC3"/>
    <w:rsid w:val="00DA6CA7"/>
    <w:rsid w:val="00DA759E"/>
    <w:rsid w:val="00DB2966"/>
    <w:rsid w:val="00DB3FE8"/>
    <w:rsid w:val="00DB437C"/>
    <w:rsid w:val="00DB6143"/>
    <w:rsid w:val="00DB6DCF"/>
    <w:rsid w:val="00DB774B"/>
    <w:rsid w:val="00DB7AD4"/>
    <w:rsid w:val="00DC0BF0"/>
    <w:rsid w:val="00DC208E"/>
    <w:rsid w:val="00DC77AF"/>
    <w:rsid w:val="00DC7863"/>
    <w:rsid w:val="00DD152F"/>
    <w:rsid w:val="00DD20A1"/>
    <w:rsid w:val="00DD2C2A"/>
    <w:rsid w:val="00DD6D1E"/>
    <w:rsid w:val="00DD6E89"/>
    <w:rsid w:val="00DE043E"/>
    <w:rsid w:val="00DE0D66"/>
    <w:rsid w:val="00DE196E"/>
    <w:rsid w:val="00DE213F"/>
    <w:rsid w:val="00DE65E0"/>
    <w:rsid w:val="00DF027C"/>
    <w:rsid w:val="00DF0648"/>
    <w:rsid w:val="00DF18DA"/>
    <w:rsid w:val="00DF62C7"/>
    <w:rsid w:val="00E00A32"/>
    <w:rsid w:val="00E05F0F"/>
    <w:rsid w:val="00E06F71"/>
    <w:rsid w:val="00E07DC3"/>
    <w:rsid w:val="00E10626"/>
    <w:rsid w:val="00E141EF"/>
    <w:rsid w:val="00E1495F"/>
    <w:rsid w:val="00E16443"/>
    <w:rsid w:val="00E1657E"/>
    <w:rsid w:val="00E1709A"/>
    <w:rsid w:val="00E209F5"/>
    <w:rsid w:val="00E20BFE"/>
    <w:rsid w:val="00E22ACD"/>
    <w:rsid w:val="00E23315"/>
    <w:rsid w:val="00E31505"/>
    <w:rsid w:val="00E35BFB"/>
    <w:rsid w:val="00E36803"/>
    <w:rsid w:val="00E40526"/>
    <w:rsid w:val="00E40C07"/>
    <w:rsid w:val="00E41D62"/>
    <w:rsid w:val="00E43E5F"/>
    <w:rsid w:val="00E45CE1"/>
    <w:rsid w:val="00E51514"/>
    <w:rsid w:val="00E54283"/>
    <w:rsid w:val="00E56D53"/>
    <w:rsid w:val="00E611D4"/>
    <w:rsid w:val="00E61900"/>
    <w:rsid w:val="00E620B0"/>
    <w:rsid w:val="00E633E0"/>
    <w:rsid w:val="00E64068"/>
    <w:rsid w:val="00E64F74"/>
    <w:rsid w:val="00E66402"/>
    <w:rsid w:val="00E70C79"/>
    <w:rsid w:val="00E74A34"/>
    <w:rsid w:val="00E74C44"/>
    <w:rsid w:val="00E76215"/>
    <w:rsid w:val="00E76716"/>
    <w:rsid w:val="00E768D9"/>
    <w:rsid w:val="00E81B40"/>
    <w:rsid w:val="00E81C05"/>
    <w:rsid w:val="00E82502"/>
    <w:rsid w:val="00E82795"/>
    <w:rsid w:val="00E82E06"/>
    <w:rsid w:val="00E83359"/>
    <w:rsid w:val="00E932E8"/>
    <w:rsid w:val="00E97836"/>
    <w:rsid w:val="00EA1FBE"/>
    <w:rsid w:val="00EA3146"/>
    <w:rsid w:val="00EA4815"/>
    <w:rsid w:val="00EA6258"/>
    <w:rsid w:val="00EA6DFA"/>
    <w:rsid w:val="00EA6EDD"/>
    <w:rsid w:val="00EB1D7B"/>
    <w:rsid w:val="00EB4789"/>
    <w:rsid w:val="00EB691A"/>
    <w:rsid w:val="00EB6AEC"/>
    <w:rsid w:val="00EC0DF2"/>
    <w:rsid w:val="00EC1E09"/>
    <w:rsid w:val="00EC2476"/>
    <w:rsid w:val="00EC2AA1"/>
    <w:rsid w:val="00EC2D18"/>
    <w:rsid w:val="00EC3586"/>
    <w:rsid w:val="00EC701E"/>
    <w:rsid w:val="00ED0A1C"/>
    <w:rsid w:val="00ED0B5B"/>
    <w:rsid w:val="00ED2E9E"/>
    <w:rsid w:val="00ED48CB"/>
    <w:rsid w:val="00EE18D0"/>
    <w:rsid w:val="00EE1B42"/>
    <w:rsid w:val="00EE1B4D"/>
    <w:rsid w:val="00EE313C"/>
    <w:rsid w:val="00EE4851"/>
    <w:rsid w:val="00EE485A"/>
    <w:rsid w:val="00EE4A60"/>
    <w:rsid w:val="00EF3701"/>
    <w:rsid w:val="00EF3F9C"/>
    <w:rsid w:val="00EF555B"/>
    <w:rsid w:val="00EF59BC"/>
    <w:rsid w:val="00F0082B"/>
    <w:rsid w:val="00F027BB"/>
    <w:rsid w:val="00F035DC"/>
    <w:rsid w:val="00F055EE"/>
    <w:rsid w:val="00F05808"/>
    <w:rsid w:val="00F11737"/>
    <w:rsid w:val="00F11DCF"/>
    <w:rsid w:val="00F120F2"/>
    <w:rsid w:val="00F1293F"/>
    <w:rsid w:val="00F12B97"/>
    <w:rsid w:val="00F13B79"/>
    <w:rsid w:val="00F162EA"/>
    <w:rsid w:val="00F22F25"/>
    <w:rsid w:val="00F23B8C"/>
    <w:rsid w:val="00F315E7"/>
    <w:rsid w:val="00F32CA9"/>
    <w:rsid w:val="00F34677"/>
    <w:rsid w:val="00F37000"/>
    <w:rsid w:val="00F411FB"/>
    <w:rsid w:val="00F42826"/>
    <w:rsid w:val="00F4357C"/>
    <w:rsid w:val="00F467CB"/>
    <w:rsid w:val="00F51CEE"/>
    <w:rsid w:val="00F52D27"/>
    <w:rsid w:val="00F536EF"/>
    <w:rsid w:val="00F553A4"/>
    <w:rsid w:val="00F56F36"/>
    <w:rsid w:val="00F605CF"/>
    <w:rsid w:val="00F630D7"/>
    <w:rsid w:val="00F639C3"/>
    <w:rsid w:val="00F645F5"/>
    <w:rsid w:val="00F66B60"/>
    <w:rsid w:val="00F7001D"/>
    <w:rsid w:val="00F70200"/>
    <w:rsid w:val="00F74151"/>
    <w:rsid w:val="00F74A2D"/>
    <w:rsid w:val="00F77D83"/>
    <w:rsid w:val="00F80B50"/>
    <w:rsid w:val="00F81B2B"/>
    <w:rsid w:val="00F82061"/>
    <w:rsid w:val="00F83527"/>
    <w:rsid w:val="00F85CFC"/>
    <w:rsid w:val="00F8737E"/>
    <w:rsid w:val="00F879FB"/>
    <w:rsid w:val="00F9254B"/>
    <w:rsid w:val="00F925DD"/>
    <w:rsid w:val="00F93519"/>
    <w:rsid w:val="00F9596F"/>
    <w:rsid w:val="00F95B0C"/>
    <w:rsid w:val="00FA360E"/>
    <w:rsid w:val="00FA7B79"/>
    <w:rsid w:val="00FB0739"/>
    <w:rsid w:val="00FB1042"/>
    <w:rsid w:val="00FB3D34"/>
    <w:rsid w:val="00FB61C5"/>
    <w:rsid w:val="00FB643B"/>
    <w:rsid w:val="00FC0BBB"/>
    <w:rsid w:val="00FC33E1"/>
    <w:rsid w:val="00FC63E2"/>
    <w:rsid w:val="00FC6F83"/>
    <w:rsid w:val="00FD09D9"/>
    <w:rsid w:val="00FD1A33"/>
    <w:rsid w:val="00FD1E66"/>
    <w:rsid w:val="00FD24E3"/>
    <w:rsid w:val="00FD36C4"/>
    <w:rsid w:val="00FD583F"/>
    <w:rsid w:val="00FD7488"/>
    <w:rsid w:val="00FE18D7"/>
    <w:rsid w:val="00FE49E1"/>
    <w:rsid w:val="00FE5E0B"/>
    <w:rsid w:val="00FE6FE9"/>
    <w:rsid w:val="00FF1641"/>
    <w:rsid w:val="00FF16B4"/>
    <w:rsid w:val="00FF2DCE"/>
    <w:rsid w:val="00FF3E6E"/>
    <w:rsid w:val="00FF4C81"/>
    <w:rsid w:val="00FF4D0F"/>
    <w:rsid w:val="00FF6934"/>
    <w:rsid w:val="00FF6C67"/>
    <w:rsid w:val="00FF768D"/>
    <w:rsid w:val="00FF7758"/>
    <w:rsid w:val="0121E049"/>
    <w:rsid w:val="0169B556"/>
    <w:rsid w:val="018AB52E"/>
    <w:rsid w:val="0203D026"/>
    <w:rsid w:val="02188E06"/>
    <w:rsid w:val="022734DD"/>
    <w:rsid w:val="025378B2"/>
    <w:rsid w:val="02CBB607"/>
    <w:rsid w:val="02DEB84D"/>
    <w:rsid w:val="03124D0A"/>
    <w:rsid w:val="032BA4BF"/>
    <w:rsid w:val="03A7442F"/>
    <w:rsid w:val="03B3C932"/>
    <w:rsid w:val="03DA14F7"/>
    <w:rsid w:val="0401003D"/>
    <w:rsid w:val="043E5A4B"/>
    <w:rsid w:val="04B29F4C"/>
    <w:rsid w:val="04C48CD1"/>
    <w:rsid w:val="04C9B056"/>
    <w:rsid w:val="05325B18"/>
    <w:rsid w:val="0550CC8A"/>
    <w:rsid w:val="057CC737"/>
    <w:rsid w:val="057FFEE3"/>
    <w:rsid w:val="05B35AED"/>
    <w:rsid w:val="05C8021B"/>
    <w:rsid w:val="05CC2228"/>
    <w:rsid w:val="06124807"/>
    <w:rsid w:val="062B9EC0"/>
    <w:rsid w:val="0658F1BB"/>
    <w:rsid w:val="06853B4E"/>
    <w:rsid w:val="0687A247"/>
    <w:rsid w:val="06F9C608"/>
    <w:rsid w:val="06FB7A1F"/>
    <w:rsid w:val="07669040"/>
    <w:rsid w:val="07A2E8B4"/>
    <w:rsid w:val="07F08DCA"/>
    <w:rsid w:val="087DABE5"/>
    <w:rsid w:val="089C0675"/>
    <w:rsid w:val="08BCC925"/>
    <w:rsid w:val="09212A88"/>
    <w:rsid w:val="0955AA73"/>
    <w:rsid w:val="0958D019"/>
    <w:rsid w:val="09CDA525"/>
    <w:rsid w:val="0A37B2B6"/>
    <w:rsid w:val="0A824372"/>
    <w:rsid w:val="0AF2E57B"/>
    <w:rsid w:val="0B580BAE"/>
    <w:rsid w:val="0B6CB1EF"/>
    <w:rsid w:val="0B730B12"/>
    <w:rsid w:val="0BD38317"/>
    <w:rsid w:val="0BF309CF"/>
    <w:rsid w:val="0C251AA1"/>
    <w:rsid w:val="0C438308"/>
    <w:rsid w:val="0C5C3F28"/>
    <w:rsid w:val="0C8DEDFD"/>
    <w:rsid w:val="0CBA1489"/>
    <w:rsid w:val="0CC666B5"/>
    <w:rsid w:val="0CFC2DC4"/>
    <w:rsid w:val="0D44C63D"/>
    <w:rsid w:val="0E1B5371"/>
    <w:rsid w:val="0E344796"/>
    <w:rsid w:val="0E5B0FE2"/>
    <w:rsid w:val="0ECAFC91"/>
    <w:rsid w:val="0EDC9841"/>
    <w:rsid w:val="0F374424"/>
    <w:rsid w:val="0F39240F"/>
    <w:rsid w:val="0F478560"/>
    <w:rsid w:val="0FC0C6D3"/>
    <w:rsid w:val="1003AE94"/>
    <w:rsid w:val="100573D4"/>
    <w:rsid w:val="10284F5F"/>
    <w:rsid w:val="109337E8"/>
    <w:rsid w:val="1093D7B0"/>
    <w:rsid w:val="10D0D260"/>
    <w:rsid w:val="10E82BAA"/>
    <w:rsid w:val="1143911C"/>
    <w:rsid w:val="11469991"/>
    <w:rsid w:val="117B74B3"/>
    <w:rsid w:val="11B50913"/>
    <w:rsid w:val="123D99D8"/>
    <w:rsid w:val="1274F0DA"/>
    <w:rsid w:val="128F06AE"/>
    <w:rsid w:val="129DF220"/>
    <w:rsid w:val="12CD6ACD"/>
    <w:rsid w:val="13041EF4"/>
    <w:rsid w:val="130944EC"/>
    <w:rsid w:val="1365CEC1"/>
    <w:rsid w:val="13BD9C86"/>
    <w:rsid w:val="1420B8EF"/>
    <w:rsid w:val="14847C14"/>
    <w:rsid w:val="1490C286"/>
    <w:rsid w:val="149C78B4"/>
    <w:rsid w:val="14EFB8AB"/>
    <w:rsid w:val="153056E3"/>
    <w:rsid w:val="1561FAF5"/>
    <w:rsid w:val="1599EEE8"/>
    <w:rsid w:val="159D4381"/>
    <w:rsid w:val="15D44673"/>
    <w:rsid w:val="1602A8F2"/>
    <w:rsid w:val="1635845D"/>
    <w:rsid w:val="1655EA09"/>
    <w:rsid w:val="16D866C5"/>
    <w:rsid w:val="16E42160"/>
    <w:rsid w:val="170CF5A0"/>
    <w:rsid w:val="171635BE"/>
    <w:rsid w:val="172A2188"/>
    <w:rsid w:val="17324611"/>
    <w:rsid w:val="1735AE94"/>
    <w:rsid w:val="177259BB"/>
    <w:rsid w:val="179E89C9"/>
    <w:rsid w:val="1802CBDF"/>
    <w:rsid w:val="183B68DD"/>
    <w:rsid w:val="190F2CB1"/>
    <w:rsid w:val="197DF08C"/>
    <w:rsid w:val="197E38AC"/>
    <w:rsid w:val="19C5A661"/>
    <w:rsid w:val="19ED0EA6"/>
    <w:rsid w:val="1A21AA74"/>
    <w:rsid w:val="1A231D10"/>
    <w:rsid w:val="1A35162B"/>
    <w:rsid w:val="1B1908A3"/>
    <w:rsid w:val="1B45F69A"/>
    <w:rsid w:val="1B52455E"/>
    <w:rsid w:val="1BBB4C87"/>
    <w:rsid w:val="1BC16AC2"/>
    <w:rsid w:val="1BE4566D"/>
    <w:rsid w:val="1C36F76A"/>
    <w:rsid w:val="1C3A3DBB"/>
    <w:rsid w:val="1C829A77"/>
    <w:rsid w:val="1CDA5971"/>
    <w:rsid w:val="1D1D623E"/>
    <w:rsid w:val="1D2410BB"/>
    <w:rsid w:val="1D29062A"/>
    <w:rsid w:val="1D93AE40"/>
    <w:rsid w:val="1E2F5EBC"/>
    <w:rsid w:val="1E4FE714"/>
    <w:rsid w:val="1EB98092"/>
    <w:rsid w:val="1EF28526"/>
    <w:rsid w:val="1FD27C74"/>
    <w:rsid w:val="1FE1EAAF"/>
    <w:rsid w:val="2088C1B0"/>
    <w:rsid w:val="20ABB314"/>
    <w:rsid w:val="20BBC6B1"/>
    <w:rsid w:val="2100F7AA"/>
    <w:rsid w:val="2103C76E"/>
    <w:rsid w:val="2127B7C1"/>
    <w:rsid w:val="21770712"/>
    <w:rsid w:val="219AB305"/>
    <w:rsid w:val="219DB0C9"/>
    <w:rsid w:val="21A2615D"/>
    <w:rsid w:val="22241751"/>
    <w:rsid w:val="224AB1DF"/>
    <w:rsid w:val="2297A720"/>
    <w:rsid w:val="22BF0C75"/>
    <w:rsid w:val="22DFCDC7"/>
    <w:rsid w:val="230142C8"/>
    <w:rsid w:val="2304C5F4"/>
    <w:rsid w:val="234574D8"/>
    <w:rsid w:val="2375A858"/>
    <w:rsid w:val="239D29F8"/>
    <w:rsid w:val="2449A5CD"/>
    <w:rsid w:val="2453E666"/>
    <w:rsid w:val="24A2C105"/>
    <w:rsid w:val="24D712CA"/>
    <w:rsid w:val="253915A1"/>
    <w:rsid w:val="255E992F"/>
    <w:rsid w:val="259B6FF1"/>
    <w:rsid w:val="25C9FE71"/>
    <w:rsid w:val="25CD5684"/>
    <w:rsid w:val="25E10207"/>
    <w:rsid w:val="25E16D69"/>
    <w:rsid w:val="25EA71F1"/>
    <w:rsid w:val="25F7A06E"/>
    <w:rsid w:val="25FC09FD"/>
    <w:rsid w:val="260E35BF"/>
    <w:rsid w:val="263C138B"/>
    <w:rsid w:val="264C2676"/>
    <w:rsid w:val="26A67310"/>
    <w:rsid w:val="26C6A6A6"/>
    <w:rsid w:val="26D43342"/>
    <w:rsid w:val="26D58786"/>
    <w:rsid w:val="279B481C"/>
    <w:rsid w:val="27C8071B"/>
    <w:rsid w:val="27E1EF05"/>
    <w:rsid w:val="28012A0E"/>
    <w:rsid w:val="2821DCA4"/>
    <w:rsid w:val="2847097B"/>
    <w:rsid w:val="285C162F"/>
    <w:rsid w:val="285EE6A1"/>
    <w:rsid w:val="28888F11"/>
    <w:rsid w:val="29028451"/>
    <w:rsid w:val="29A2C47F"/>
    <w:rsid w:val="29BF31AE"/>
    <w:rsid w:val="2A2E42E3"/>
    <w:rsid w:val="2A32AB63"/>
    <w:rsid w:val="2ABA7CCA"/>
    <w:rsid w:val="2AECA165"/>
    <w:rsid w:val="2B05DB8B"/>
    <w:rsid w:val="2B19D43C"/>
    <w:rsid w:val="2B6D8084"/>
    <w:rsid w:val="2BE32665"/>
    <w:rsid w:val="2BEA7B23"/>
    <w:rsid w:val="2BEAE2F4"/>
    <w:rsid w:val="2C203460"/>
    <w:rsid w:val="2C387EF1"/>
    <w:rsid w:val="2C3F2A94"/>
    <w:rsid w:val="2C8D1DC5"/>
    <w:rsid w:val="2D108BC8"/>
    <w:rsid w:val="2D499F72"/>
    <w:rsid w:val="2D604173"/>
    <w:rsid w:val="2D995316"/>
    <w:rsid w:val="2E1C0709"/>
    <w:rsid w:val="2E219C2C"/>
    <w:rsid w:val="2E38E00F"/>
    <w:rsid w:val="2E427E43"/>
    <w:rsid w:val="2E61E6AA"/>
    <w:rsid w:val="2E6A84CD"/>
    <w:rsid w:val="2E9C0F79"/>
    <w:rsid w:val="2EEDD8FF"/>
    <w:rsid w:val="2F2E4789"/>
    <w:rsid w:val="2F46042B"/>
    <w:rsid w:val="2F5D6855"/>
    <w:rsid w:val="2F63A35F"/>
    <w:rsid w:val="2F866354"/>
    <w:rsid w:val="2FBBCCCF"/>
    <w:rsid w:val="2FE461C3"/>
    <w:rsid w:val="2FEFDC5A"/>
    <w:rsid w:val="2FFE9703"/>
    <w:rsid w:val="3003DCB1"/>
    <w:rsid w:val="3019B99D"/>
    <w:rsid w:val="303A63DA"/>
    <w:rsid w:val="3065E46E"/>
    <w:rsid w:val="3069C1CE"/>
    <w:rsid w:val="30B39FAF"/>
    <w:rsid w:val="30CF3028"/>
    <w:rsid w:val="312C4EC9"/>
    <w:rsid w:val="3194C0F1"/>
    <w:rsid w:val="31A7058D"/>
    <w:rsid w:val="31DDC558"/>
    <w:rsid w:val="32245E5C"/>
    <w:rsid w:val="326209CB"/>
    <w:rsid w:val="32736BD1"/>
    <w:rsid w:val="32C82758"/>
    <w:rsid w:val="331A5185"/>
    <w:rsid w:val="33976F85"/>
    <w:rsid w:val="33B27E4E"/>
    <w:rsid w:val="33B86928"/>
    <w:rsid w:val="33D6886E"/>
    <w:rsid w:val="33EBD81E"/>
    <w:rsid w:val="3488F125"/>
    <w:rsid w:val="34D2DF47"/>
    <w:rsid w:val="3509CDDA"/>
    <w:rsid w:val="355DF35B"/>
    <w:rsid w:val="35B6EEA1"/>
    <w:rsid w:val="35DD116E"/>
    <w:rsid w:val="360C2DD5"/>
    <w:rsid w:val="371C4929"/>
    <w:rsid w:val="37417643"/>
    <w:rsid w:val="378DDFFC"/>
    <w:rsid w:val="37BBC390"/>
    <w:rsid w:val="380BADF2"/>
    <w:rsid w:val="38D3591B"/>
    <w:rsid w:val="39223391"/>
    <w:rsid w:val="393FC9E1"/>
    <w:rsid w:val="39607353"/>
    <w:rsid w:val="39650066"/>
    <w:rsid w:val="39671D9C"/>
    <w:rsid w:val="39E87FE0"/>
    <w:rsid w:val="39FF1483"/>
    <w:rsid w:val="3A2ACEE6"/>
    <w:rsid w:val="3A316725"/>
    <w:rsid w:val="3A4C9117"/>
    <w:rsid w:val="3B63DE52"/>
    <w:rsid w:val="3B7CC03C"/>
    <w:rsid w:val="3BA23794"/>
    <w:rsid w:val="3C0D213F"/>
    <w:rsid w:val="3C175E8C"/>
    <w:rsid w:val="3CEB2634"/>
    <w:rsid w:val="3D06D8D0"/>
    <w:rsid w:val="3D08E396"/>
    <w:rsid w:val="3D13CE0E"/>
    <w:rsid w:val="3D7CFA90"/>
    <w:rsid w:val="3D8FB110"/>
    <w:rsid w:val="3E2717DE"/>
    <w:rsid w:val="3E935FE6"/>
    <w:rsid w:val="3EBEE914"/>
    <w:rsid w:val="3F021916"/>
    <w:rsid w:val="3F66F402"/>
    <w:rsid w:val="3F68EDAF"/>
    <w:rsid w:val="3F9698E5"/>
    <w:rsid w:val="3FE80588"/>
    <w:rsid w:val="3FEB1A73"/>
    <w:rsid w:val="4013C424"/>
    <w:rsid w:val="40343986"/>
    <w:rsid w:val="40569442"/>
    <w:rsid w:val="405B1986"/>
    <w:rsid w:val="40E244DD"/>
    <w:rsid w:val="40E9ADA3"/>
    <w:rsid w:val="410570D6"/>
    <w:rsid w:val="4131E77C"/>
    <w:rsid w:val="417D8997"/>
    <w:rsid w:val="41C402AD"/>
    <w:rsid w:val="42922A0A"/>
    <w:rsid w:val="429B6C7E"/>
    <w:rsid w:val="42BC82D9"/>
    <w:rsid w:val="42C84D32"/>
    <w:rsid w:val="42DB3A81"/>
    <w:rsid w:val="42F0D7ED"/>
    <w:rsid w:val="4310851F"/>
    <w:rsid w:val="431DF842"/>
    <w:rsid w:val="43451354"/>
    <w:rsid w:val="436BCA8C"/>
    <w:rsid w:val="436FCCC1"/>
    <w:rsid w:val="43AB2293"/>
    <w:rsid w:val="43F4F38E"/>
    <w:rsid w:val="44371688"/>
    <w:rsid w:val="443A6525"/>
    <w:rsid w:val="44538A4B"/>
    <w:rsid w:val="44DC0C74"/>
    <w:rsid w:val="45391DC7"/>
    <w:rsid w:val="456C2B79"/>
    <w:rsid w:val="45AA305E"/>
    <w:rsid w:val="461B132C"/>
    <w:rsid w:val="476ADD65"/>
    <w:rsid w:val="4780AA8F"/>
    <w:rsid w:val="47866F3E"/>
    <w:rsid w:val="4787B055"/>
    <w:rsid w:val="47A3D720"/>
    <w:rsid w:val="47CC05A4"/>
    <w:rsid w:val="4820C452"/>
    <w:rsid w:val="48274175"/>
    <w:rsid w:val="487EF137"/>
    <w:rsid w:val="4892DE67"/>
    <w:rsid w:val="48D734BB"/>
    <w:rsid w:val="48DE9A1C"/>
    <w:rsid w:val="492F2A5A"/>
    <w:rsid w:val="4947EB54"/>
    <w:rsid w:val="494D3828"/>
    <w:rsid w:val="49A4AD98"/>
    <w:rsid w:val="4A0C0ADD"/>
    <w:rsid w:val="4A13F847"/>
    <w:rsid w:val="4A14E599"/>
    <w:rsid w:val="4A4A49E7"/>
    <w:rsid w:val="4A63712E"/>
    <w:rsid w:val="4ACDE17F"/>
    <w:rsid w:val="4AF4A94F"/>
    <w:rsid w:val="4AF9A004"/>
    <w:rsid w:val="4B19662F"/>
    <w:rsid w:val="4B299062"/>
    <w:rsid w:val="4B4A5069"/>
    <w:rsid w:val="4B90F344"/>
    <w:rsid w:val="4B930926"/>
    <w:rsid w:val="4B9B6022"/>
    <w:rsid w:val="4BA08A8A"/>
    <w:rsid w:val="4C5E06D7"/>
    <w:rsid w:val="4C6CCC6A"/>
    <w:rsid w:val="4D0AC0F8"/>
    <w:rsid w:val="4D4EDFFB"/>
    <w:rsid w:val="4E335A9D"/>
    <w:rsid w:val="4E4CDB99"/>
    <w:rsid w:val="4E95E28F"/>
    <w:rsid w:val="4EBD7382"/>
    <w:rsid w:val="4ED96861"/>
    <w:rsid w:val="4F3CC4A6"/>
    <w:rsid w:val="4FBE9A9E"/>
    <w:rsid w:val="4FDB1F7A"/>
    <w:rsid w:val="50152036"/>
    <w:rsid w:val="502FE978"/>
    <w:rsid w:val="503D8E93"/>
    <w:rsid w:val="5068CB7B"/>
    <w:rsid w:val="5084B29C"/>
    <w:rsid w:val="508F0BC6"/>
    <w:rsid w:val="50CF9F4D"/>
    <w:rsid w:val="50F79507"/>
    <w:rsid w:val="510A12BB"/>
    <w:rsid w:val="5125A929"/>
    <w:rsid w:val="5173B233"/>
    <w:rsid w:val="517704D8"/>
    <w:rsid w:val="52A4C0AD"/>
    <w:rsid w:val="52BB636D"/>
    <w:rsid w:val="53544F8C"/>
    <w:rsid w:val="53680F74"/>
    <w:rsid w:val="538C765F"/>
    <w:rsid w:val="54483A66"/>
    <w:rsid w:val="54634637"/>
    <w:rsid w:val="5499E7BB"/>
    <w:rsid w:val="54F80499"/>
    <w:rsid w:val="553A83E3"/>
    <w:rsid w:val="553B92F6"/>
    <w:rsid w:val="55F446D6"/>
    <w:rsid w:val="562FACA7"/>
    <w:rsid w:val="563D5C47"/>
    <w:rsid w:val="56463C90"/>
    <w:rsid w:val="56801C8E"/>
    <w:rsid w:val="56FD9E2A"/>
    <w:rsid w:val="570B8AE7"/>
    <w:rsid w:val="573019D2"/>
    <w:rsid w:val="578D84CB"/>
    <w:rsid w:val="57E17525"/>
    <w:rsid w:val="58077B6C"/>
    <w:rsid w:val="584026EA"/>
    <w:rsid w:val="584AC557"/>
    <w:rsid w:val="585FB40B"/>
    <w:rsid w:val="587A35FF"/>
    <w:rsid w:val="587F2743"/>
    <w:rsid w:val="58A4AD52"/>
    <w:rsid w:val="5940C9AA"/>
    <w:rsid w:val="5975EABE"/>
    <w:rsid w:val="5988D606"/>
    <w:rsid w:val="59FF63AA"/>
    <w:rsid w:val="5A0FE376"/>
    <w:rsid w:val="5A1A7D53"/>
    <w:rsid w:val="5A50CFF1"/>
    <w:rsid w:val="5A94CC67"/>
    <w:rsid w:val="5AAE8F9C"/>
    <w:rsid w:val="5AEE6D95"/>
    <w:rsid w:val="5AF325B8"/>
    <w:rsid w:val="5B62D73C"/>
    <w:rsid w:val="5B83DA6B"/>
    <w:rsid w:val="5C072682"/>
    <w:rsid w:val="5C63885A"/>
    <w:rsid w:val="5C759253"/>
    <w:rsid w:val="5C8A1C2E"/>
    <w:rsid w:val="5D026131"/>
    <w:rsid w:val="5D1B2B96"/>
    <w:rsid w:val="5D26A760"/>
    <w:rsid w:val="5D8CBAC1"/>
    <w:rsid w:val="5DC268C9"/>
    <w:rsid w:val="5DD162D8"/>
    <w:rsid w:val="5DDE4B93"/>
    <w:rsid w:val="5DEE9BB5"/>
    <w:rsid w:val="5DF178F1"/>
    <w:rsid w:val="5E07FA9C"/>
    <w:rsid w:val="5EF4991A"/>
    <w:rsid w:val="5F122E7F"/>
    <w:rsid w:val="5F1F0A49"/>
    <w:rsid w:val="5F2F2C48"/>
    <w:rsid w:val="5F404D92"/>
    <w:rsid w:val="5F5A0DA3"/>
    <w:rsid w:val="5F8DD9FE"/>
    <w:rsid w:val="5FA41DA2"/>
    <w:rsid w:val="60097797"/>
    <w:rsid w:val="602CD65D"/>
    <w:rsid w:val="60A56254"/>
    <w:rsid w:val="60C03E7F"/>
    <w:rsid w:val="61E21234"/>
    <w:rsid w:val="6218DC15"/>
    <w:rsid w:val="6259D28F"/>
    <w:rsid w:val="62AB8648"/>
    <w:rsid w:val="62E858F8"/>
    <w:rsid w:val="62EF3E2F"/>
    <w:rsid w:val="636FAC6A"/>
    <w:rsid w:val="63FD94EC"/>
    <w:rsid w:val="6430EDFD"/>
    <w:rsid w:val="64677076"/>
    <w:rsid w:val="64CF8D88"/>
    <w:rsid w:val="65082AF8"/>
    <w:rsid w:val="65260320"/>
    <w:rsid w:val="659A8CF0"/>
    <w:rsid w:val="659CC8D1"/>
    <w:rsid w:val="66058B9A"/>
    <w:rsid w:val="661BA38D"/>
    <w:rsid w:val="6653F6EA"/>
    <w:rsid w:val="66569199"/>
    <w:rsid w:val="66A8C3D0"/>
    <w:rsid w:val="66BE9832"/>
    <w:rsid w:val="66F157A7"/>
    <w:rsid w:val="67393BAD"/>
    <w:rsid w:val="67670521"/>
    <w:rsid w:val="6768DC48"/>
    <w:rsid w:val="680E995F"/>
    <w:rsid w:val="68BA1B25"/>
    <w:rsid w:val="68C26635"/>
    <w:rsid w:val="68CE51B9"/>
    <w:rsid w:val="68D50C0E"/>
    <w:rsid w:val="69B70381"/>
    <w:rsid w:val="69B863D2"/>
    <w:rsid w:val="69C81A5E"/>
    <w:rsid w:val="69CDA67E"/>
    <w:rsid w:val="6A6AAE74"/>
    <w:rsid w:val="6B0770C5"/>
    <w:rsid w:val="6B20D763"/>
    <w:rsid w:val="6B6AC896"/>
    <w:rsid w:val="6B76893F"/>
    <w:rsid w:val="6BA0DF7D"/>
    <w:rsid w:val="6BDDE710"/>
    <w:rsid w:val="6BF272B6"/>
    <w:rsid w:val="6BFE6D8A"/>
    <w:rsid w:val="6C117328"/>
    <w:rsid w:val="6C2BE0C5"/>
    <w:rsid w:val="6C9B38B4"/>
    <w:rsid w:val="6CDA70EC"/>
    <w:rsid w:val="6CFD4979"/>
    <w:rsid w:val="6D3CAFDE"/>
    <w:rsid w:val="6DEC56D6"/>
    <w:rsid w:val="6E59F596"/>
    <w:rsid w:val="6E63F2A5"/>
    <w:rsid w:val="6E67059D"/>
    <w:rsid w:val="6E7D2D23"/>
    <w:rsid w:val="6ECC9205"/>
    <w:rsid w:val="6F018314"/>
    <w:rsid w:val="6F9800FE"/>
    <w:rsid w:val="70B00F6E"/>
    <w:rsid w:val="70C282FE"/>
    <w:rsid w:val="70D483B4"/>
    <w:rsid w:val="70EB643C"/>
    <w:rsid w:val="715F9D71"/>
    <w:rsid w:val="71781435"/>
    <w:rsid w:val="71B0720C"/>
    <w:rsid w:val="721F9D97"/>
    <w:rsid w:val="722846FD"/>
    <w:rsid w:val="730553F5"/>
    <w:rsid w:val="732EAD51"/>
    <w:rsid w:val="73A40BE8"/>
    <w:rsid w:val="73E4AAA3"/>
    <w:rsid w:val="73FAB6C1"/>
    <w:rsid w:val="745ABD66"/>
    <w:rsid w:val="7490FECC"/>
    <w:rsid w:val="74B662F3"/>
    <w:rsid w:val="7578BD6A"/>
    <w:rsid w:val="75BB7C9C"/>
    <w:rsid w:val="7623A36A"/>
    <w:rsid w:val="7651BBB1"/>
    <w:rsid w:val="7666B7D2"/>
    <w:rsid w:val="768D5E14"/>
    <w:rsid w:val="76B59575"/>
    <w:rsid w:val="76D38D0C"/>
    <w:rsid w:val="76F33C51"/>
    <w:rsid w:val="770CDE67"/>
    <w:rsid w:val="772D1683"/>
    <w:rsid w:val="7775B50F"/>
    <w:rsid w:val="77A86FA9"/>
    <w:rsid w:val="780B3650"/>
    <w:rsid w:val="782E14CA"/>
    <w:rsid w:val="783B9AAE"/>
    <w:rsid w:val="7845D12B"/>
    <w:rsid w:val="784F1E81"/>
    <w:rsid w:val="785E0922"/>
    <w:rsid w:val="785E1726"/>
    <w:rsid w:val="78A14849"/>
    <w:rsid w:val="78BC3428"/>
    <w:rsid w:val="78CDE89D"/>
    <w:rsid w:val="78F96C01"/>
    <w:rsid w:val="792ACA7F"/>
    <w:rsid w:val="792E69EF"/>
    <w:rsid w:val="794D5A68"/>
    <w:rsid w:val="79542386"/>
    <w:rsid w:val="79563AAC"/>
    <w:rsid w:val="795AF754"/>
    <w:rsid w:val="79CAF520"/>
    <w:rsid w:val="7A258B22"/>
    <w:rsid w:val="7A39B517"/>
    <w:rsid w:val="7A47EE87"/>
    <w:rsid w:val="7A670AAB"/>
    <w:rsid w:val="7AE051B6"/>
    <w:rsid w:val="7AF60BE0"/>
    <w:rsid w:val="7B282D73"/>
    <w:rsid w:val="7B2EBF0F"/>
    <w:rsid w:val="7BEB0BBF"/>
    <w:rsid w:val="7C36DD5C"/>
    <w:rsid w:val="7C60E4CD"/>
    <w:rsid w:val="7C9A3E68"/>
    <w:rsid w:val="7C9C90AD"/>
    <w:rsid w:val="7CD50A0F"/>
    <w:rsid w:val="7CF1F316"/>
    <w:rsid w:val="7D7F4837"/>
    <w:rsid w:val="7DC5182F"/>
    <w:rsid w:val="7DC5DBF6"/>
    <w:rsid w:val="7DE2EF73"/>
    <w:rsid w:val="7DEB04C5"/>
    <w:rsid w:val="7E0D40B2"/>
    <w:rsid w:val="7E32BD66"/>
    <w:rsid w:val="7E3980EE"/>
    <w:rsid w:val="7E4324B7"/>
    <w:rsid w:val="7E700D3F"/>
    <w:rsid w:val="7F4DDA86"/>
    <w:rsid w:val="7F574ECC"/>
    <w:rsid w:val="7F89D756"/>
    <w:rsid w:val="7FA4A97B"/>
    <w:rsid w:val="7FA7512B"/>
    <w:rsid w:val="7FF3E306"/>
  </w:rsids>
  <m:mathPr>
    <m:mathFont m:val="Cambria Math"/>
    <m:brkBin m:val="before"/>
    <m:brkBinSub m:val="--"/>
    <m:smallFrac m:val="0"/>
    <m:dispDef/>
    <m:lMargin m:val="1440"/>
    <m:rMargin m:val="144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0A8B4"/>
  <w15:docId w15:val="{140E4C40-5363-48DB-8656-D1026F87D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iPriority="0"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23D"/>
    <w:pPr>
      <w:spacing w:after="0"/>
    </w:pPr>
    <w:rPr>
      <w:rFonts w:ascii="Arial" w:eastAsiaTheme="minorEastAsia" w:hAnsi="Arial"/>
      <w:color w:val="000000"/>
      <w:sz w:val="28"/>
      <w:szCs w:val="22"/>
      <w:lang w:val="en-GB"/>
    </w:rPr>
  </w:style>
  <w:style w:type="paragraph" w:styleId="Heading1">
    <w:name w:val="heading 1"/>
    <w:basedOn w:val="Normal"/>
    <w:link w:val="Heading1Char"/>
    <w:uiPriority w:val="9"/>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aliases w:val="Subheading"/>
    <w:basedOn w:val="Normal"/>
    <w:next w:val="Normal"/>
    <w:link w:val="Heading2Char"/>
    <w:uiPriority w:val="4"/>
    <w:qFormat/>
    <w:rsid w:val="000A523D"/>
    <w:pPr>
      <w:keepNext/>
      <w:spacing w:after="240" w:line="240" w:lineRule="auto"/>
      <w:outlineLvl w:val="1"/>
    </w:pPr>
    <w:rPr>
      <w:rFonts w:eastAsiaTheme="majorEastAsia" w:cstheme="majorBidi"/>
      <w:b/>
      <w:color w:val="790079"/>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9"/>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aliases w:val="Subheading Char"/>
    <w:basedOn w:val="DefaultParagraphFont"/>
    <w:link w:val="Heading2"/>
    <w:uiPriority w:val="4"/>
    <w:rsid w:val="000A523D"/>
    <w:rPr>
      <w:rFonts w:ascii="Arial" w:eastAsiaTheme="majorEastAsia" w:hAnsi="Arial" w:cstheme="majorBidi"/>
      <w:b/>
      <w:color w:val="790079"/>
      <w:sz w:val="28"/>
      <w:szCs w:val="26"/>
    </w:rPr>
  </w:style>
  <w:style w:type="table" w:styleId="TableGrid">
    <w:name w:val="Table Grid"/>
    <w:basedOn w:val="TableNormal"/>
    <w:uiPriority w:val="1"/>
    <w:rsid w:val="00FF16B4"/>
    <w:pPr>
      <w:spacing w:after="0" w:line="240" w:lineRule="auto"/>
    </w:pPr>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NoSpacing">
    <w:name w:val="No Spacing"/>
    <w:link w:val="NoSpacingChar"/>
    <w:uiPriority w:val="1"/>
    <w:qFormat/>
    <w:rsid w:val="00C24B1A"/>
    <w:pPr>
      <w:spacing w:after="0" w:line="240" w:lineRule="auto"/>
    </w:pPr>
    <w:rPr>
      <w:rFonts w:eastAsiaTheme="minorEastAsia"/>
      <w:sz w:val="22"/>
      <w:szCs w:val="22"/>
    </w:rPr>
  </w:style>
  <w:style w:type="character" w:customStyle="1" w:styleId="NoSpacingChar">
    <w:name w:val="No Spacing Char"/>
    <w:basedOn w:val="DefaultParagraphFont"/>
    <w:link w:val="NoSpacing"/>
    <w:uiPriority w:val="1"/>
    <w:rsid w:val="00C24B1A"/>
    <w:rPr>
      <w:rFonts w:eastAsiaTheme="minorEastAsia"/>
      <w:sz w:val="22"/>
      <w:szCs w:val="22"/>
    </w:rPr>
  </w:style>
  <w:style w:type="character" w:styleId="Hyperlink">
    <w:name w:val="Hyperlink"/>
    <w:rsid w:val="003777A6"/>
    <w:rPr>
      <w:color w:val="0563C1"/>
      <w:u w:val="single"/>
    </w:rPr>
  </w:style>
  <w:style w:type="paragraph" w:styleId="ListParagraph">
    <w:name w:val="List Paragraph"/>
    <w:basedOn w:val="Normal"/>
    <w:uiPriority w:val="34"/>
    <w:unhideWhenUsed/>
    <w:qFormat/>
    <w:rsid w:val="00923B51"/>
    <w:pPr>
      <w:ind w:left="720"/>
      <w:contextualSpacing/>
    </w:pPr>
  </w:style>
  <w:style w:type="character" w:styleId="CommentReference">
    <w:name w:val="annotation reference"/>
    <w:basedOn w:val="DefaultParagraphFont"/>
    <w:uiPriority w:val="99"/>
    <w:semiHidden/>
    <w:unhideWhenUsed/>
    <w:rsid w:val="00876AED"/>
    <w:rPr>
      <w:sz w:val="16"/>
      <w:szCs w:val="16"/>
    </w:rPr>
  </w:style>
  <w:style w:type="paragraph" w:styleId="CommentText">
    <w:name w:val="annotation text"/>
    <w:basedOn w:val="Normal"/>
    <w:link w:val="CommentTextChar"/>
    <w:uiPriority w:val="99"/>
    <w:unhideWhenUsed/>
    <w:rsid w:val="00876AED"/>
    <w:pPr>
      <w:spacing w:line="240" w:lineRule="auto"/>
    </w:pPr>
    <w:rPr>
      <w:sz w:val="20"/>
      <w:szCs w:val="20"/>
    </w:rPr>
  </w:style>
  <w:style w:type="character" w:customStyle="1" w:styleId="CommentTextChar">
    <w:name w:val="Comment Text Char"/>
    <w:basedOn w:val="DefaultParagraphFont"/>
    <w:link w:val="CommentText"/>
    <w:uiPriority w:val="99"/>
    <w:rsid w:val="00876AED"/>
    <w:rPr>
      <w:rFonts w:ascii="Arial" w:eastAsiaTheme="minorEastAsia" w:hAnsi="Arial"/>
      <w:color w:val="000000"/>
      <w:sz w:val="20"/>
      <w:szCs w:val="20"/>
      <w:lang w:val="en-GB"/>
    </w:rPr>
  </w:style>
  <w:style w:type="paragraph" w:styleId="CommentSubject">
    <w:name w:val="annotation subject"/>
    <w:basedOn w:val="CommentText"/>
    <w:next w:val="CommentText"/>
    <w:link w:val="CommentSubjectChar"/>
    <w:uiPriority w:val="99"/>
    <w:semiHidden/>
    <w:unhideWhenUsed/>
    <w:rsid w:val="00876AED"/>
    <w:rPr>
      <w:b/>
      <w:bCs/>
    </w:rPr>
  </w:style>
  <w:style w:type="character" w:customStyle="1" w:styleId="CommentSubjectChar">
    <w:name w:val="Comment Subject Char"/>
    <w:basedOn w:val="CommentTextChar"/>
    <w:link w:val="CommentSubject"/>
    <w:uiPriority w:val="99"/>
    <w:semiHidden/>
    <w:rsid w:val="00876AED"/>
    <w:rPr>
      <w:rFonts w:ascii="Arial" w:eastAsiaTheme="minorEastAsia" w:hAnsi="Arial"/>
      <w:b/>
      <w:bCs/>
      <w:color w:val="000000"/>
      <w:sz w:val="20"/>
      <w:szCs w:val="20"/>
      <w:lang w:val="en-GB"/>
    </w:rPr>
  </w:style>
  <w:style w:type="paragraph" w:styleId="EndnoteText">
    <w:name w:val="endnote text"/>
    <w:basedOn w:val="Normal"/>
    <w:link w:val="EndnoteTextChar"/>
    <w:uiPriority w:val="99"/>
    <w:unhideWhenUsed/>
    <w:rsid w:val="00306A77"/>
    <w:pPr>
      <w:spacing w:line="240" w:lineRule="auto"/>
    </w:pPr>
    <w:rPr>
      <w:sz w:val="20"/>
      <w:szCs w:val="20"/>
    </w:rPr>
  </w:style>
  <w:style w:type="character" w:customStyle="1" w:styleId="EndnoteTextChar">
    <w:name w:val="Endnote Text Char"/>
    <w:basedOn w:val="DefaultParagraphFont"/>
    <w:link w:val="EndnoteText"/>
    <w:uiPriority w:val="99"/>
    <w:rsid w:val="00306A77"/>
    <w:rPr>
      <w:rFonts w:ascii="Arial" w:eastAsiaTheme="minorEastAsia" w:hAnsi="Arial"/>
      <w:color w:val="000000"/>
      <w:sz w:val="20"/>
      <w:szCs w:val="20"/>
      <w:lang w:val="en-GB"/>
    </w:rPr>
  </w:style>
  <w:style w:type="character" w:styleId="EndnoteReference">
    <w:name w:val="endnote reference"/>
    <w:basedOn w:val="DefaultParagraphFont"/>
    <w:uiPriority w:val="99"/>
    <w:unhideWhenUsed/>
    <w:rsid w:val="00306A77"/>
    <w:rPr>
      <w:vertAlign w:val="superscript"/>
    </w:rPr>
  </w:style>
  <w:style w:type="character" w:styleId="UnresolvedMention">
    <w:name w:val="Unresolved Mention"/>
    <w:basedOn w:val="DefaultParagraphFont"/>
    <w:uiPriority w:val="99"/>
    <w:semiHidden/>
    <w:unhideWhenUsed/>
    <w:rsid w:val="008B4DCF"/>
    <w:rPr>
      <w:color w:val="605E5C"/>
      <w:shd w:val="clear" w:color="auto" w:fill="E1DFDD"/>
    </w:rPr>
  </w:style>
  <w:style w:type="paragraph" w:styleId="Revision">
    <w:name w:val="Revision"/>
    <w:hidden/>
    <w:uiPriority w:val="99"/>
    <w:semiHidden/>
    <w:rsid w:val="00576A19"/>
    <w:pPr>
      <w:spacing w:after="0" w:line="240" w:lineRule="auto"/>
    </w:pPr>
    <w:rPr>
      <w:rFonts w:ascii="Arial" w:eastAsiaTheme="minorEastAsia" w:hAnsi="Arial"/>
      <w:color w:val="000000"/>
      <w:sz w:val="28"/>
      <w:szCs w:val="22"/>
      <w:lang w:val="en-GB"/>
    </w:rPr>
  </w:style>
  <w:style w:type="character" w:styleId="FollowedHyperlink">
    <w:name w:val="FollowedHyperlink"/>
    <w:basedOn w:val="DefaultParagraphFont"/>
    <w:uiPriority w:val="99"/>
    <w:semiHidden/>
    <w:unhideWhenUsed/>
    <w:rsid w:val="00663AEA"/>
    <w:rPr>
      <w:color w:val="3592C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b.gowans@alliance-scotland.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alliance-scotland.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stine.duncan@alliance-scotland.org.uk"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alliance-scotland.org.uk/self-management/about-the-self-management-fund/" TargetMode="External"/><Relationship Id="rId3" Type="http://schemas.openxmlformats.org/officeDocument/2006/relationships/hyperlink" Target="https://www.alliance-scotland.org.uk/policy-and-research/wp-content/uploads/2026/02/ALLIANCE_Manifesto_2026_WEB.pdf" TargetMode="External"/><Relationship Id="rId7" Type="http://schemas.openxmlformats.org/officeDocument/2006/relationships/hyperlink" Target="https://www.alliance-scotland.org.uk/health-and-social-care-integration/health-and-social-care-academy/five-ambitions-for-the-future-of-health-and-care/" TargetMode="External"/><Relationship Id="rId2" Type="http://schemas.openxmlformats.org/officeDocument/2006/relationships/hyperlink" Target="https://www.gov.scot/publications/programme-for-government-2026-to-2031-first-ministers-speech/" TargetMode="External"/><Relationship Id="rId1" Type="http://schemas.openxmlformats.org/officeDocument/2006/relationships/hyperlink" Target="https://www.gov.scot/publications/programme-for-government-2026-to-2031-first-ministers-speech/" TargetMode="External"/><Relationship Id="rId6" Type="http://schemas.openxmlformats.org/officeDocument/2006/relationships/hyperlink" Target="https://www.scottishhumanrights.com/media/1409/shrc_hrba_leaflet.pdf" TargetMode="External"/><Relationship Id="rId5" Type="http://schemas.openxmlformats.org/officeDocument/2006/relationships/hyperlink" Target="https://www.ccpscotland.org/wp-content/uploads/2026/08/CCPS-Report-A-Fragmented-Picture-Of-Integration.pdf" TargetMode="External"/><Relationship Id="rId4" Type="http://schemas.openxmlformats.org/officeDocument/2006/relationships/hyperlink" Target="https://www.alliance-scotland.org.uk/blog/news/nhs-reform-learning-from-lived-experienc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tha.Buck\AppData\Roaming\Microsoft\Templates\Report%20.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910408cd-c8d5-484d-8c57-03d61dc243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C0ADC4AF02B849842306797B8D9648" ma:contentTypeVersion="12" ma:contentTypeDescription="Create a new document." ma:contentTypeScope="" ma:versionID="24ea170190b98c3316b9d76046308a7f">
  <xsd:schema xmlns:xsd="http://www.w3.org/2001/XMLSchema" xmlns:xs="http://www.w3.org/2001/XMLSchema" xmlns:p="http://schemas.microsoft.com/office/2006/metadata/properties" xmlns:ns2="910408cd-c8d5-484d-8c57-03d61dc243e7" xmlns:ns3="ca756b87-b080-4215-b8ee-1a6e4f475d24" targetNamespace="http://schemas.microsoft.com/office/2006/metadata/properties" ma:root="true" ma:fieldsID="44974904eab00b27cc444cc4a5f46cff" ns2:_="" ns3:_="">
    <xsd:import namespace="910408cd-c8d5-484d-8c57-03d61dc243e7"/>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408cd-c8d5-484d-8c57-03d61dc24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C6E723-4C29-44B4-B5BC-35EB45D7B5BE}">
  <ds:schemaRefs>
    <ds:schemaRef ds:uri="http://schemas.openxmlformats.org/officeDocument/2006/bibliography"/>
  </ds:schemaRefs>
</ds:datastoreItem>
</file>

<file path=customXml/itemProps2.xml><?xml version="1.0" encoding="utf-8"?>
<ds:datastoreItem xmlns:ds="http://schemas.openxmlformats.org/officeDocument/2006/customXml" ds:itemID="{3D7F1910-2AB5-4503-8848-C4E02F7C069A}">
  <ds:schemaRefs>
    <ds:schemaRef ds:uri="http://schemas.microsoft.com/office/2006/metadata/properties"/>
    <ds:schemaRef ds:uri="http://schemas.microsoft.com/office/infopath/2007/PartnerControls"/>
    <ds:schemaRef ds:uri="ca756b87-b080-4215-b8ee-1a6e4f475d24"/>
    <ds:schemaRef ds:uri="910408cd-c8d5-484d-8c57-03d61dc243e7"/>
  </ds:schemaRefs>
</ds:datastoreItem>
</file>

<file path=customXml/itemProps3.xml><?xml version="1.0" encoding="utf-8"?>
<ds:datastoreItem xmlns:ds="http://schemas.openxmlformats.org/officeDocument/2006/customXml" ds:itemID="{DED05D2D-909F-4860-BCE0-E23078AE7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408cd-c8d5-484d-8c57-03d61dc243e7"/>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B12B62-11D1-448F-964C-C3333EDB99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Template>
  <TotalTime>18</TotalTime>
  <Pages>10</Pages>
  <Words>2202</Words>
  <Characters>12006</Characters>
  <Application>Microsoft Office Word</Application>
  <DocSecurity>0</DocSecurity>
  <Lines>285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14134</CharactersWithSpaces>
  <SharedDoc>false</SharedDoc>
  <HLinks>
    <vt:vector size="66" baseType="variant">
      <vt:variant>
        <vt:i4>4784217</vt:i4>
      </vt:variant>
      <vt:variant>
        <vt:i4>6</vt:i4>
      </vt:variant>
      <vt:variant>
        <vt:i4>0</vt:i4>
      </vt:variant>
      <vt:variant>
        <vt:i4>5</vt:i4>
      </vt:variant>
      <vt:variant>
        <vt:lpwstr>http://www.alliance-scotland.org.uk/</vt:lpwstr>
      </vt:variant>
      <vt:variant>
        <vt:lpwstr/>
      </vt:variant>
      <vt:variant>
        <vt:i4>6553612</vt:i4>
      </vt:variant>
      <vt:variant>
        <vt:i4>3</vt:i4>
      </vt:variant>
      <vt:variant>
        <vt:i4>0</vt:i4>
      </vt:variant>
      <vt:variant>
        <vt:i4>5</vt:i4>
      </vt:variant>
      <vt:variant>
        <vt:lpwstr>mailto:forename.surname@alliance-scotland.org.uk</vt:lpwstr>
      </vt:variant>
      <vt:variant>
        <vt:lpwstr/>
      </vt:variant>
      <vt:variant>
        <vt:i4>6553612</vt:i4>
      </vt:variant>
      <vt:variant>
        <vt:i4>0</vt:i4>
      </vt:variant>
      <vt:variant>
        <vt:i4>0</vt:i4>
      </vt:variant>
      <vt:variant>
        <vt:i4>5</vt:i4>
      </vt:variant>
      <vt:variant>
        <vt:lpwstr>mailto:forename.surname@alliance-scotland.org.uk</vt:lpwstr>
      </vt:variant>
      <vt:variant>
        <vt:lpwstr/>
      </vt:variant>
      <vt:variant>
        <vt:i4>852046</vt:i4>
      </vt:variant>
      <vt:variant>
        <vt:i4>21</vt:i4>
      </vt:variant>
      <vt:variant>
        <vt:i4>0</vt:i4>
      </vt:variant>
      <vt:variant>
        <vt:i4>5</vt:i4>
      </vt:variant>
      <vt:variant>
        <vt:lpwstr>https://www.alliance-scotland.org.uk/self-management/about-the-self-management-fund/</vt:lpwstr>
      </vt:variant>
      <vt:variant>
        <vt:lpwstr/>
      </vt:variant>
      <vt:variant>
        <vt:i4>92</vt:i4>
      </vt:variant>
      <vt:variant>
        <vt:i4>18</vt:i4>
      </vt:variant>
      <vt:variant>
        <vt:i4>0</vt:i4>
      </vt:variant>
      <vt:variant>
        <vt:i4>5</vt:i4>
      </vt:variant>
      <vt:variant>
        <vt:lpwstr>https://www.alliance-scotland.org.uk/health-and-social-care-integration/health-and-social-care-academy/five-ambitions-for-the-future-of-health-and-care/</vt:lpwstr>
      </vt:variant>
      <vt:variant>
        <vt:lpwstr/>
      </vt:variant>
      <vt:variant>
        <vt:i4>2424952</vt:i4>
      </vt:variant>
      <vt:variant>
        <vt:i4>15</vt:i4>
      </vt:variant>
      <vt:variant>
        <vt:i4>0</vt:i4>
      </vt:variant>
      <vt:variant>
        <vt:i4>5</vt:i4>
      </vt:variant>
      <vt:variant>
        <vt:lpwstr>https://www.scottishhumanrights.com/media/1409/shrc_hrba_leaflet.pdf</vt:lpwstr>
      </vt:variant>
      <vt:variant>
        <vt:lpwstr/>
      </vt:variant>
      <vt:variant>
        <vt:i4>7667821</vt:i4>
      </vt:variant>
      <vt:variant>
        <vt:i4>12</vt:i4>
      </vt:variant>
      <vt:variant>
        <vt:i4>0</vt:i4>
      </vt:variant>
      <vt:variant>
        <vt:i4>5</vt:i4>
      </vt:variant>
      <vt:variant>
        <vt:lpwstr>https://www.ccpscotland.org/wp-content/uploads/2026/08/CCPS-Report-A-Fragmented-Picture-Of-Integration.pdf</vt:lpwstr>
      </vt:variant>
      <vt:variant>
        <vt:lpwstr/>
      </vt:variant>
      <vt:variant>
        <vt:i4>4194333</vt:i4>
      </vt:variant>
      <vt:variant>
        <vt:i4>9</vt:i4>
      </vt:variant>
      <vt:variant>
        <vt:i4>0</vt:i4>
      </vt:variant>
      <vt:variant>
        <vt:i4>5</vt:i4>
      </vt:variant>
      <vt:variant>
        <vt:lpwstr>https://www.alliance-scotland.org.uk/blog/news/nhs-reform-learning-from-lived-experience/</vt:lpwstr>
      </vt:variant>
      <vt:variant>
        <vt:lpwstr/>
      </vt:variant>
      <vt:variant>
        <vt:i4>123</vt:i4>
      </vt:variant>
      <vt:variant>
        <vt:i4>6</vt:i4>
      </vt:variant>
      <vt:variant>
        <vt:i4>0</vt:i4>
      </vt:variant>
      <vt:variant>
        <vt:i4>5</vt:i4>
      </vt:variant>
      <vt:variant>
        <vt:lpwstr>https://www.alliance-scotland.org.uk/policy-and-research/wp-content/uploads/2026/02/ALLIANCE_Manifesto_2026_WEB.pdf</vt:lpwstr>
      </vt:variant>
      <vt:variant>
        <vt:lpwstr/>
      </vt:variant>
      <vt:variant>
        <vt:i4>2097249</vt:i4>
      </vt:variant>
      <vt:variant>
        <vt:i4>3</vt:i4>
      </vt:variant>
      <vt:variant>
        <vt:i4>0</vt:i4>
      </vt:variant>
      <vt:variant>
        <vt:i4>5</vt:i4>
      </vt:variant>
      <vt:variant>
        <vt:lpwstr>https://www.gov.scot/publications/programme-for-government-2026-to-2031-first-ministers-speech/</vt:lpwstr>
      </vt:variant>
      <vt:variant>
        <vt:lpwstr/>
      </vt:variant>
      <vt:variant>
        <vt:i4>2097249</vt:i4>
      </vt:variant>
      <vt:variant>
        <vt:i4>0</vt:i4>
      </vt:variant>
      <vt:variant>
        <vt:i4>0</vt:i4>
      </vt:variant>
      <vt:variant>
        <vt:i4>5</vt:i4>
      </vt:variant>
      <vt:variant>
        <vt:lpwstr>https://www.gov.scot/publications/programme-for-government-2026-to-2031-first-ministers-speech/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Faulds</dc:creator>
  <cp:keywords/>
  <dc:description/>
  <cp:lastModifiedBy>Lowri Butler</cp:lastModifiedBy>
  <cp:revision>17</cp:revision>
  <cp:lastPrinted>2024-07-08T14:10:00Z</cp:lastPrinted>
  <dcterms:created xsi:type="dcterms:W3CDTF">2025-10-31T13:56:00Z</dcterms:created>
  <dcterms:modified xsi:type="dcterms:W3CDTF">2026-10-21T13:56:00Z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0x010100EFC0ADC4AF02B849842306797B8D9648</vt:lpwstr>
  </property>
  <property fmtid="{D5CDD505-2E9C-101B-9397-08002B2CF9AE}" pid="4" name="MediaServiceImageTags">
    <vt:lpwstr/>
  </property>
  <property fmtid="{D5CDD505-2E9C-101B-9397-08002B2CF9AE}" pid="5" name="Order">
    <vt:r8>8600</vt:r8>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{"FileActivityType":"9","FileActivityTimeStamp":"2026-10-21T12:49:46.960Z","FileActivityUsersOnPage":[{"DisplayName":"Jane Miller","Id":"jane.miller@alliance-scotland.org.uk"},{"DisplayName":"Lowri Butler","Id":"lowri.butler@alliance-scotland.org.uk"},{"DisplayName":"Justine Duncan","Id":"justine.duncan@alliance-scotland.org.uk"},{"DisplayName":"Jane Miller","Id":"jane.miller@alliance-scotland.org.uk"}],"FileActivityNavigationId":null}</vt:lpwstr>
  </property>
  <property fmtid="{D5CDD505-2E9C-101B-9397-08002B2CF9AE}" pid="9" name="TriggerFlowInfo">
    <vt:lpwstr/>
  </property>
</Properties>
</file>